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6F6A9A" w:rsidP="00322C19">
      <w:pPr>
        <w:spacing w:after="0"/>
      </w:pP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E2">
        <w:t xml:space="preserve">           </w:t>
      </w:r>
      <w:r>
        <w:t>REGISTAR UGOVORA  201</w:t>
      </w:r>
      <w:r w:rsidR="00050D0D">
        <w:t>8</w:t>
      </w:r>
      <w:r>
        <w:t>. GODINA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1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9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Radovi na redovnom godišnjem servisiranju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5E73A6" w:rsidRDefault="00975752">
            <w:pPr>
              <w:spacing w:line="240" w:lineRule="auto"/>
              <w:rPr>
                <w:sz w:val="20"/>
                <w:szCs w:val="20"/>
              </w:rPr>
            </w:pPr>
            <w:r w:rsidRPr="005E73A6">
              <w:rPr>
                <w:sz w:val="20"/>
                <w:szCs w:val="20"/>
              </w:rPr>
              <w:t>233.206,25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Usluge projektiranja odvodnog cjevovoda-Poduzetnička zona -UPOV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C35E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  <w:r w:rsidR="00CC0256">
              <w:rPr>
                <w:sz w:val="20"/>
                <w:szCs w:val="20"/>
              </w:rPr>
              <w:t>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 w:rsidR="00FE45A5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(Aneks ugovora)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  <w:p w:rsidR="00FE45A5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(30.06.2019)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260F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A753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4.582.126,76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ponuditelja: AQUATERM d.o.o. i VODOPRIVREDA Karlovac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Potrošni materijal motornih vozila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5E73A6" w:rsidRDefault="007A089B" w:rsidP="00FE45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E73A6">
              <w:rPr>
                <w:sz w:val="20"/>
                <w:szCs w:val="20"/>
              </w:rPr>
              <w:t>59.450,00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109/17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566C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  <w:r w:rsidR="00FE45A5">
              <w:rPr>
                <w:sz w:val="20"/>
                <w:szCs w:val="20"/>
              </w:rPr>
              <w:t>(aneksom ugovora 27.03.18.)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01.04.2018.</w:t>
            </w:r>
          </w:p>
          <w:p w:rsidR="00FE45A5" w:rsidRDefault="00FE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(produžen rok do 31.12.2018.)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Radovi na sanaciji mjerne i telemetrijske opreme na VOS Ogulin uslijed poplave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C3614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  <w:r w:rsidR="00F30089">
              <w:rPr>
                <w:sz w:val="20"/>
                <w:szCs w:val="20"/>
              </w:rPr>
              <w:t>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5E73A6" w:rsidRDefault="00975752">
            <w:pPr>
              <w:spacing w:line="240" w:lineRule="auto"/>
              <w:rPr>
                <w:sz w:val="20"/>
                <w:szCs w:val="20"/>
              </w:rPr>
            </w:pPr>
            <w:r w:rsidRPr="005E73A6">
              <w:rPr>
                <w:sz w:val="20"/>
                <w:szCs w:val="20"/>
              </w:rPr>
              <w:t>400.475,00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</w:t>
            </w:r>
          </w:p>
          <w:p w:rsidR="00975752" w:rsidRDefault="00975752">
            <w:pPr>
              <w:spacing w:line="240" w:lineRule="auto"/>
            </w:pPr>
            <w:r>
              <w:t>Poplave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15.12.2017.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79704E" w:rsidRDefault="00975752">
            <w:pPr>
              <w:spacing w:line="240" w:lineRule="auto"/>
              <w:rPr>
                <w:sz w:val="20"/>
                <w:szCs w:val="20"/>
              </w:rPr>
            </w:pPr>
            <w:r w:rsidRPr="0079704E">
              <w:rPr>
                <w:sz w:val="20"/>
                <w:szCs w:val="20"/>
              </w:rPr>
              <w:t>235.500,00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Sanacija štete na elektroopremi i NUS-u na vodoopskrbi i odvodnji uslijed poplave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111/17 PP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05E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</w:t>
            </w:r>
            <w:r w:rsidR="002357C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888.528,75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15.03.2018.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79704E" w:rsidRDefault="00975752">
            <w:pPr>
              <w:spacing w:line="240" w:lineRule="auto"/>
              <w:rPr>
                <w:sz w:val="20"/>
                <w:szCs w:val="20"/>
              </w:rPr>
            </w:pPr>
            <w:r w:rsidRPr="0079704E">
              <w:rPr>
                <w:sz w:val="20"/>
                <w:szCs w:val="20"/>
              </w:rPr>
              <w:t>1.110.660,94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192/17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04A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lastRenderedPageBreak/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Građevinski radovi na izgradnji odvojaka kanalizacijskih kolektora u Ulici B. Frankopana i Naselju </w:t>
            </w:r>
            <w:proofErr w:type="spellStart"/>
            <w:r>
              <w:t>Kopele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59/18 </w:t>
            </w:r>
          </w:p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Poljak građevinarstvo </w:t>
            </w:r>
            <w:proofErr w:type="spellStart"/>
            <w:r>
              <w:rPr>
                <w:sz w:val="18"/>
                <w:szCs w:val="18"/>
              </w:rPr>
              <w:t>j.d.o.o</w:t>
            </w:r>
            <w:proofErr w:type="spellEnd"/>
            <w:r>
              <w:rPr>
                <w:sz w:val="18"/>
                <w:szCs w:val="18"/>
              </w:rPr>
              <w:t>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3B5D99" w:rsidRDefault="003B5D99" w:rsidP="003B5D99">
            <w:pPr>
              <w:rPr>
                <w:sz w:val="20"/>
                <w:szCs w:val="20"/>
              </w:rPr>
            </w:pPr>
            <w:r w:rsidRPr="003B5D99">
              <w:rPr>
                <w:sz w:val="20"/>
                <w:szCs w:val="20"/>
              </w:rPr>
              <w:t>05.06.2018.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3B5D99" w:rsidRDefault="003B5D99" w:rsidP="003B5D99">
            <w:pPr>
              <w:rPr>
                <w:sz w:val="20"/>
                <w:szCs w:val="20"/>
              </w:rPr>
            </w:pPr>
            <w:r>
              <w:t xml:space="preserve">    </w:t>
            </w:r>
            <w:r w:rsidRPr="003B5D99">
              <w:rPr>
                <w:sz w:val="20"/>
                <w:szCs w:val="20"/>
              </w:rPr>
              <w:t>33.494,37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 xml:space="preserve">Popravak i servis radnog stroja </w:t>
            </w:r>
            <w:r w:rsidR="002C3FC8">
              <w:t>–</w:t>
            </w:r>
            <w:r>
              <w:t xml:space="preserve"> </w:t>
            </w:r>
            <w:proofErr w:type="spellStart"/>
            <w:r>
              <w:t>kombinirka</w:t>
            </w:r>
            <w:proofErr w:type="spellEnd"/>
          </w:p>
          <w:p w:rsidR="002C3FC8" w:rsidRDefault="002C3FC8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63/18 </w:t>
            </w:r>
          </w:p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35.810,11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Teknoxgroup</w:t>
            </w:r>
            <w:proofErr w:type="spellEnd"/>
            <w:r>
              <w:rPr>
                <w:sz w:val="18"/>
                <w:szCs w:val="18"/>
              </w:rPr>
              <w:t xml:space="preserve"> 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E" w:rsidRDefault="00F65CCE">
            <w:pPr>
              <w:spacing w:line="240" w:lineRule="auto"/>
            </w:pPr>
          </w:p>
          <w:p w:rsidR="00975752" w:rsidRPr="00F65CCE" w:rsidRDefault="00F65CCE" w:rsidP="00F65CCE">
            <w:pPr>
              <w:jc w:val="center"/>
              <w:rPr>
                <w:sz w:val="20"/>
                <w:szCs w:val="20"/>
              </w:rPr>
            </w:pPr>
            <w:r w:rsidRPr="00F65CCE">
              <w:rPr>
                <w:sz w:val="20"/>
                <w:szCs w:val="20"/>
              </w:rPr>
              <w:t>04.06.2018.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CE" w:rsidRDefault="00F65CCE">
            <w:pPr>
              <w:spacing w:line="240" w:lineRule="auto"/>
            </w:pPr>
          </w:p>
          <w:p w:rsidR="00975752" w:rsidRPr="00F65CCE" w:rsidRDefault="00F65CCE" w:rsidP="00F65CCE">
            <w:pPr>
              <w:rPr>
                <w:sz w:val="20"/>
                <w:szCs w:val="20"/>
              </w:rPr>
            </w:pPr>
            <w:r w:rsidRPr="00F65CCE">
              <w:rPr>
                <w:sz w:val="20"/>
                <w:szCs w:val="20"/>
              </w:rPr>
              <w:t>44.762,63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Usluge osiguranja</w:t>
            </w:r>
          </w:p>
          <w:p w:rsidR="00975752" w:rsidRDefault="0097575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Wiener</w:t>
            </w:r>
            <w:proofErr w:type="spellEnd"/>
            <w:r>
              <w:rPr>
                <w:sz w:val="18"/>
                <w:szCs w:val="18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Zamjena frekvencijskog pretvarača na UPOV-u uništenog grmljavinom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E83A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AiP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E103FE" w:rsidRDefault="00E103FE" w:rsidP="00E103FE">
            <w:pPr>
              <w:rPr>
                <w:sz w:val="20"/>
                <w:szCs w:val="20"/>
              </w:rPr>
            </w:pPr>
            <w:r w:rsidRPr="00E103FE">
              <w:rPr>
                <w:sz w:val="20"/>
                <w:szCs w:val="20"/>
              </w:rPr>
              <w:t>30.06.2018.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Pr="00E103FE" w:rsidRDefault="00E103FE">
            <w:pPr>
              <w:spacing w:line="240" w:lineRule="auto"/>
              <w:rPr>
                <w:sz w:val="20"/>
                <w:szCs w:val="20"/>
              </w:rPr>
            </w:pPr>
            <w:r w:rsidRPr="00E103FE">
              <w:rPr>
                <w:sz w:val="20"/>
                <w:szCs w:val="20"/>
              </w:rPr>
              <w:t>37.753,77</w:t>
            </w:r>
          </w:p>
        </w:tc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kemikalija za rad UPOV-a</w:t>
            </w:r>
          </w:p>
          <w:p w:rsidR="002C3FC8" w:rsidRDefault="002C3FC8">
            <w:pPr>
              <w:spacing w:line="240" w:lineRule="auto"/>
            </w:pPr>
          </w:p>
          <w:p w:rsidR="002C3FC8" w:rsidRDefault="002C3FC8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321A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bookmarkStart w:id="0" w:name="_GoBack"/>
        <w:bookmarkEnd w:id="0"/>
      </w:tr>
      <w:tr w:rsidR="00975752" w:rsidTr="00321A1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  <w:r>
              <w:t>Nabava polimera za dehidraciju mulja na UPOV-u</w:t>
            </w:r>
          </w:p>
          <w:p w:rsidR="002C3FC8" w:rsidRDefault="002C3FC8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60/18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 w:rsidRPr="00321A1F">
              <w:rPr>
                <w:sz w:val="18"/>
                <w:szCs w:val="18"/>
              </w:rPr>
              <w:t>Jednostavna nabava-Poziv</w:t>
            </w:r>
            <w:r w:rsidR="00321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 dostavu ponuda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321A1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godina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SNF Adriatic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</w:pPr>
          </w:p>
        </w:tc>
      </w:tr>
    </w:tbl>
    <w:p w:rsidR="00561F88" w:rsidRDefault="00561F88" w:rsidP="001D3216">
      <w:pPr>
        <w:spacing w:after="0"/>
      </w:pPr>
    </w:p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581"/>
        <w:gridCol w:w="1964"/>
        <w:gridCol w:w="957"/>
        <w:gridCol w:w="1228"/>
        <w:gridCol w:w="1077"/>
        <w:gridCol w:w="1276"/>
        <w:gridCol w:w="1276"/>
        <w:gridCol w:w="1417"/>
        <w:gridCol w:w="1418"/>
        <w:gridCol w:w="1275"/>
        <w:gridCol w:w="1525"/>
      </w:tblGrid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19.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Održavanje i servis nadzorno upravljačkog sustava (NUS-a)</w:t>
            </w: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 xml:space="preserve">39/18 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E16C5F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20.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Održavanje i popravak vodomjera</w:t>
            </w:r>
          </w:p>
          <w:p w:rsidR="002878C3" w:rsidRDefault="002878C3" w:rsidP="007619E7">
            <w:pPr>
              <w:spacing w:line="240" w:lineRule="auto"/>
            </w:pP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 xml:space="preserve">32/18 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Rezervni dijelovi i potrošni materijal motornih vozila</w:t>
            </w: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Pr="00572DA5" w:rsidRDefault="002878C3" w:rsidP="007619E7">
            <w:pPr>
              <w:spacing w:line="240" w:lineRule="auto"/>
            </w:pPr>
            <w:r w:rsidRPr="00572DA5">
              <w:t>38/18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 w:rsidRPr="00572DA5"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120.524,70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Vulkanizerski obrt 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„Auto </w:t>
            </w:r>
            <w:proofErr w:type="spellStart"/>
            <w:r>
              <w:rPr>
                <w:sz w:val="18"/>
                <w:szCs w:val="18"/>
              </w:rPr>
              <w:t>Bertović</w:t>
            </w:r>
            <w:proofErr w:type="spellEnd"/>
            <w:r>
              <w:rPr>
                <w:sz w:val="18"/>
                <w:szCs w:val="18"/>
              </w:rPr>
              <w:t>“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Ispitivanje zdravstvene ispravnosti vode za piće</w:t>
            </w:r>
          </w:p>
          <w:p w:rsidR="002878C3" w:rsidRDefault="002878C3" w:rsidP="007619E7">
            <w:pPr>
              <w:spacing w:line="240" w:lineRule="auto"/>
            </w:pPr>
          </w:p>
          <w:p w:rsidR="002878C3" w:rsidRDefault="002878C3" w:rsidP="007619E7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Zavod za javno zdravstvo karlovačke županije, Karlovac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2878C3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>23.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  <w:r>
              <w:t xml:space="preserve">Radovi na proširenju i nadogradnju nadzorno upravljačkog sustava </w:t>
            </w:r>
          </w:p>
          <w:p w:rsidR="002878C3" w:rsidRDefault="002878C3" w:rsidP="007619E7">
            <w:pPr>
              <w:spacing w:line="240" w:lineRule="auto"/>
            </w:pPr>
            <w:r>
              <w:t>(NUS-a)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62/18</w:t>
            </w:r>
          </w:p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F30089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497.155,00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Zagrel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Rittmeyer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  <w:p w:rsidR="002878C3" w:rsidRDefault="002878C3" w:rsidP="007619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3" w:rsidRDefault="002878C3" w:rsidP="007619E7">
            <w:pPr>
              <w:spacing w:line="240" w:lineRule="auto"/>
            </w:pP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Nabava tonera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10/18 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74.828,00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</w:t>
            </w:r>
          </w:p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Jastrebarsko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25.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Nabava vodomjera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31/18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175.350,99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  Varaždin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  <w:tr w:rsidR="007A1090" w:rsidTr="002878C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  <w:r>
              <w:t>26.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  <w:r>
              <w:t>Nabava  goriva</w:t>
            </w:r>
          </w:p>
          <w:p w:rsidR="007A1090" w:rsidRDefault="007A1090" w:rsidP="007A1090">
            <w:pPr>
              <w:spacing w:line="240" w:lineRule="auto"/>
            </w:pPr>
          </w:p>
          <w:p w:rsidR="007A1090" w:rsidRDefault="007A1090" w:rsidP="007A1090">
            <w:pPr>
              <w:spacing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09/18</w:t>
            </w:r>
          </w:p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BV-3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F30089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 Industrija nafte d.d. Zagreb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90" w:rsidRDefault="007A1090" w:rsidP="007A1090">
            <w:pPr>
              <w:spacing w:line="240" w:lineRule="auto"/>
            </w:pPr>
          </w:p>
        </w:tc>
      </w:tr>
    </w:tbl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4FED"/>
    <w:rsid w:val="00050D0D"/>
    <w:rsid w:val="000639B4"/>
    <w:rsid w:val="000E2622"/>
    <w:rsid w:val="000F580A"/>
    <w:rsid w:val="00135A6F"/>
    <w:rsid w:val="00190FF7"/>
    <w:rsid w:val="001D3216"/>
    <w:rsid w:val="0022451B"/>
    <w:rsid w:val="002357C1"/>
    <w:rsid w:val="00260F25"/>
    <w:rsid w:val="002878C3"/>
    <w:rsid w:val="002A38D9"/>
    <w:rsid w:val="002C3FC8"/>
    <w:rsid w:val="003148CA"/>
    <w:rsid w:val="00321A1F"/>
    <w:rsid w:val="00322C19"/>
    <w:rsid w:val="0032718E"/>
    <w:rsid w:val="00370B1A"/>
    <w:rsid w:val="003B5D99"/>
    <w:rsid w:val="003E105A"/>
    <w:rsid w:val="004320F6"/>
    <w:rsid w:val="00445C44"/>
    <w:rsid w:val="00534FD2"/>
    <w:rsid w:val="005415E6"/>
    <w:rsid w:val="00561F88"/>
    <w:rsid w:val="00566CC3"/>
    <w:rsid w:val="00572DA5"/>
    <w:rsid w:val="00585879"/>
    <w:rsid w:val="00585C4B"/>
    <w:rsid w:val="005A5837"/>
    <w:rsid w:val="005D37A6"/>
    <w:rsid w:val="005E249B"/>
    <w:rsid w:val="005E73A6"/>
    <w:rsid w:val="00657983"/>
    <w:rsid w:val="006A2039"/>
    <w:rsid w:val="006F6A9A"/>
    <w:rsid w:val="00724758"/>
    <w:rsid w:val="00753263"/>
    <w:rsid w:val="00793F13"/>
    <w:rsid w:val="0079704E"/>
    <w:rsid w:val="007A089B"/>
    <w:rsid w:val="007A1090"/>
    <w:rsid w:val="007D78E3"/>
    <w:rsid w:val="00817AC7"/>
    <w:rsid w:val="00854AD5"/>
    <w:rsid w:val="00871061"/>
    <w:rsid w:val="008B5F7C"/>
    <w:rsid w:val="00905E36"/>
    <w:rsid w:val="00975752"/>
    <w:rsid w:val="00A75331"/>
    <w:rsid w:val="00A939BE"/>
    <w:rsid w:val="00AD030D"/>
    <w:rsid w:val="00B53EE2"/>
    <w:rsid w:val="00B626A5"/>
    <w:rsid w:val="00B63521"/>
    <w:rsid w:val="00BA76D2"/>
    <w:rsid w:val="00BB5B70"/>
    <w:rsid w:val="00C35AA1"/>
    <w:rsid w:val="00C35EA6"/>
    <w:rsid w:val="00C36140"/>
    <w:rsid w:val="00C55BEC"/>
    <w:rsid w:val="00C71924"/>
    <w:rsid w:val="00C80284"/>
    <w:rsid w:val="00CC0256"/>
    <w:rsid w:val="00CD4718"/>
    <w:rsid w:val="00D64C45"/>
    <w:rsid w:val="00D9207E"/>
    <w:rsid w:val="00DC25FC"/>
    <w:rsid w:val="00DD4F51"/>
    <w:rsid w:val="00E04A69"/>
    <w:rsid w:val="00E103FE"/>
    <w:rsid w:val="00E16C5F"/>
    <w:rsid w:val="00E21046"/>
    <w:rsid w:val="00E83A26"/>
    <w:rsid w:val="00F14CC0"/>
    <w:rsid w:val="00F30089"/>
    <w:rsid w:val="00F65CCE"/>
    <w:rsid w:val="00FA7FEF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A4C7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77</cp:revision>
  <cp:lastPrinted>2018-07-02T09:36:00Z</cp:lastPrinted>
  <dcterms:created xsi:type="dcterms:W3CDTF">2018-04-11T06:52:00Z</dcterms:created>
  <dcterms:modified xsi:type="dcterms:W3CDTF">2018-09-21T10:33:00Z</dcterms:modified>
</cp:coreProperties>
</file>