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Cs/>
          <w:sz w:val="44"/>
          <w:szCs w:val="44"/>
        </w:rPr>
      </w:pPr>
      <w:r>
        <w:rPr>
          <w:rFonts w:cs="Calibri" w:cstheme="minorHAnsi"/>
          <w:bCs/>
          <w:sz w:val="44"/>
          <w:szCs w:val="44"/>
        </w:rPr>
        <w:t>Izjava o pristupačnosti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  <w:t>Vodovod i kanalizacija</w:t>
      </w:r>
      <w:r>
        <w:rPr>
          <w:rFonts w:cs="Calibri" w:cstheme="minorHAnsi"/>
          <w:bCs/>
        </w:rPr>
        <w:t xml:space="preserve"> d.o.o. Ogulin nastoji svoje internetske stranice učiniti pristupačnima u skladu s nacionalnim zakonodavstvom kojim se prenosi Direktiva (EU) 2016/2102 Europskog parlamenta i Vijeća (1).</w:t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  <w:t>Ova izjava o pristupačnosti primjenjuje se na na internetske stranice na mrežnom mjestu www.</w:t>
      </w:r>
      <w:r>
        <w:rPr>
          <w:rFonts w:cs="Calibri" w:cstheme="minorHAnsi"/>
          <w:bCs/>
        </w:rPr>
        <w:t>vodovod-</w:t>
      </w:r>
      <w:r>
        <w:rPr>
          <w:rFonts w:cs="Calibri" w:cstheme="minorHAnsi"/>
          <w:bCs/>
        </w:rPr>
        <w:t>ogulin.hr.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Stupanj usklađenosti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Ove internetske stranice djelomično su u skladu sa Zakonom o pristupačnosti internetskih stranica i programskih rješenja za pokretne uređaje tijela javnog sektora te Smjernicama CARNET-a za osiguravanje digitalne pristupačnosti koje su pregledane i odobrene od nacionalnih krovnih udruga osoba s invaliditetom, osim navedenog: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bookmarkStart w:id="0" w:name="_GoBack"/>
      <w:bookmarkEnd w:id="0"/>
      <w:r>
        <w:rPr>
          <w:rFonts w:cs="Calibri" w:cstheme="minorHAnsi"/>
        </w:rPr>
        <w:t>ne koristi se struktura elemenata iz HTML5 standarda (header, footer, nav, section, article, aside), kako bi čitači ekrana prepoznali značenje pojedinog elementa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nepostojanje opcije za kontrolu kontrasta,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nepostojanje opcije za jednostavnu promjenu veličine slova, bez gubitka okolnog teksta,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nije osigurana pristupačnost osobama s nemogućnošću raspoznavanja boja,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  <w:color w:val="000000"/>
          <w:lang w:val="en-GB"/>
        </w:rPr>
        <w:t>ne postoji mogućnost  jednostavnog mjenjanja  vrste fonta u font pogodan za osobe s disleksijom,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nepostojanje opcije za promjenu veličine kursora,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nepostojanje opcije za promjenu boje pozadine,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nepostojanje opcije za isticanje i podcrtavanje poveznica,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nepostojanje opcije za isključivanje animacija,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nepostojanje opcije za navigaciju putem tipkovnice,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dio slika i datoteka nema tekstualni opis (ALT tekst),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u nekoliko instanci, tekst je prikazan u obliku slike,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pojedine .PDF datoteke otvaraju se u novom prozoru ili kartici internet preglednika,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pojedine .PDF datoteke nisu u cijelosti nastale izvozom iz izvorišne datoteke, već skeniranjem tiskanih dokumenata, odnosno nisu pristupačne jer nisu prikladno pripremljene za čitače ekrana,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pojedini kontakt obrasci nemaju odgovarajući opis pristupačan osobama koji koriste čitače ekrana,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web stranica ima određeni broj suvišnih poveznica (redundant links), što za korisnike tipkovnice i čitača zaslona rezultira dodatnom navigacijom i ponavljanjem,</w:t>
      </w:r>
    </w:p>
    <w:p>
      <w:pPr>
        <w:pStyle w:val="ListParagraph"/>
        <w:numPr>
          <w:ilvl w:val="0"/>
          <w:numId w:val="2"/>
        </w:numPr>
        <w:rPr>
          <w:rFonts w:cs="Calibri" w:cstheme="minorHAnsi"/>
        </w:rPr>
      </w:pPr>
      <w:r>
        <w:rPr>
          <w:rFonts w:cs="Calibri" w:cstheme="minorHAnsi"/>
        </w:rPr>
        <w:t>nazivi pojedinih poveznica trebali bi konkretnije specificirati sadržaj koji se iza njih nalazi,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Priprema izjave o pristupačnosti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Ova je izjava sastavljena 23.9.2020. godine na temelju Predloška izjave o pristupačnosti koji je u skladu s Direktivom (EU) 2016/2102 Europskog parlamenta i Vijeća o pristupačnosti internetskih stranica i mobilnih aplikacija tijela javnog sektora, a utvrđen je Provedbenom odlukom komisije EU 2018/1523 11. listopada 2018.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Za pripremu ove Izjave korištene su sljedeće metode: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automatizirana provjera pristupačnosti pomoću alata WAVE Web Accessibility Evaluation Tool,</w:t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vanjska procjena.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/>
      </w:pPr>
      <w:r>
        <w:rPr>
          <w:rFonts w:cs="Calibri" w:cstheme="minorHAnsi"/>
          <w:bCs/>
        </w:rPr>
        <w:t>Vodovod i kanalizacija</w:t>
      </w:r>
      <w:r>
        <w:rPr>
          <w:rFonts w:cs="Calibri" w:cstheme="minorHAnsi"/>
          <w:bCs/>
        </w:rPr>
        <w:t xml:space="preserve"> Ogulin </w:t>
      </w:r>
      <w:r>
        <w:rPr/>
        <w:t>obvezuje se ukloniti uočene nepravilnosti i revidirati ovu izjavu do prosinca 2021.godine 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Izjava je zadnji put preispitana 23.9.2020. godine.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Povratne informacije i podaci za kontakt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Ukoliko na internetskim stranicama </w:t>
      </w:r>
      <w:r>
        <w:rPr>
          <w:rFonts w:cs="Calibri" w:cstheme="minorHAnsi"/>
        </w:rPr>
        <w:t>Vodovoda i kanalizacije</w:t>
      </w:r>
      <w:r>
        <w:rPr>
          <w:rFonts w:cs="Calibri" w:cstheme="minorHAnsi"/>
          <w:bCs/>
        </w:rPr>
        <w:t xml:space="preserve"> d.o.o.Ogulin </w:t>
      </w:r>
      <w:r>
        <w:rPr>
          <w:rFonts w:cs="Calibri" w:cstheme="minorHAnsi"/>
        </w:rPr>
        <w:t xml:space="preserve">uočite nesukladnost sa zahtjevima pristupačnosti koja nije navedena u ovoj Izjavi o pristupačnosti, možete nas o tome obavijestiti kontaktiranjem Službenika za informiranje </w:t>
      </w:r>
      <w:r>
        <w:rPr>
          <w:rFonts w:cs="Calibri" w:cstheme="minorHAnsi"/>
        </w:rPr>
        <w:t>Vodovoda i kanalizacije</w:t>
      </w:r>
      <w:r>
        <w:rPr>
          <w:rFonts w:cs="Calibri" w:cstheme="minorHAnsi"/>
          <w:bCs/>
        </w:rPr>
        <w:t xml:space="preserve"> Ogulin </w:t>
      </w:r>
      <w:r>
        <w:rPr>
          <w:rFonts w:cs="Calibri" w:cstheme="minorHAnsi"/>
        </w:rPr>
        <w:t>direktno</w:t>
      </w:r>
      <w:r>
        <w:rPr>
          <w:rFonts w:cs="Calibri" w:cstheme="minorHAnsi"/>
          <w:color w:val="FF0000"/>
        </w:rPr>
        <w:t xml:space="preserve"> </w:t>
      </w:r>
      <w:r>
        <w:rPr>
          <w:rFonts w:cs="Calibri" w:cstheme="minorHAnsi"/>
        </w:rPr>
        <w:t xml:space="preserve">putem e-mail adrese: </w:t>
      </w:r>
      <w:r>
        <w:rPr>
          <w:rFonts w:cs="Calibri" w:cstheme="minorHAnsi"/>
        </w:rPr>
        <w:t>branko.makovsky</w:t>
      </w:r>
      <w:r>
        <w:rPr>
          <w:rFonts w:cs="Calibri" w:cstheme="minorHAnsi"/>
        </w:rPr>
        <w:t>@</w:t>
      </w:r>
      <w:r>
        <w:rPr>
          <w:rFonts w:cs="Calibri" w:cstheme="minorHAnsi"/>
        </w:rPr>
        <w:t>vodovod</w:t>
      </w:r>
      <w:r>
        <w:rPr>
          <w:rFonts w:cs="Calibri" w:cstheme="minorHAnsi"/>
        </w:rPr>
        <w:t>-ogulin.hr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Pri tome navedite sljedeće podatke: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vaše ime i e-mail adresu,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adresu (URL) stranice ili dokumenta koja sadrži nesukladnost sa zahtjevima pristupačnosti,</w:t>
      </w:r>
    </w:p>
    <w:p>
      <w:pPr>
        <w:pStyle w:val="ListParagraph"/>
        <w:numPr>
          <w:ilvl w:val="0"/>
          <w:numId w:val="3"/>
        </w:numPr>
        <w:rPr>
          <w:rFonts w:cs="Calibri" w:cstheme="minorHAnsi"/>
        </w:rPr>
      </w:pPr>
      <w:r>
        <w:rPr>
          <w:rFonts w:cs="Calibri" w:cstheme="minorHAnsi"/>
        </w:rPr>
        <w:t>opis uočene nesukladnosti sa zahtjevima pristupačnosti.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Ili  pisanim putem na adresu: </w:t>
      </w:r>
    </w:p>
    <w:p>
      <w:pPr>
        <w:pStyle w:val="Normal"/>
        <w:rPr>
          <w:rFonts w:cs="Calibri" w:cstheme="minorHAnsi"/>
          <w:bCs/>
        </w:rPr>
      </w:pPr>
      <w:r>
        <w:rPr>
          <w:rFonts w:cs="Calibri" w:cstheme="minorHAnsi"/>
          <w:bCs/>
        </w:rPr>
        <w:t>Vodovod i kanalizacija d.o.o.,</w:t>
      </w:r>
      <w:r>
        <w:rPr>
          <w:rFonts w:cs="Calibri" w:cstheme="minorHAnsi"/>
          <w:bCs/>
        </w:rPr>
        <w:t xml:space="preserve"> Ogulin</w:t>
        <w:br/>
        <w:t xml:space="preserve">Ivana Gorana Kovačića </w:t>
      </w:r>
      <w:r>
        <w:rPr>
          <w:rFonts w:cs="Calibri" w:cstheme="minorHAnsi"/>
          <w:bCs/>
        </w:rPr>
        <w:t>14</w:t>
      </w:r>
      <w:r>
        <w:rPr>
          <w:rFonts w:cs="Calibri" w:cstheme="minorHAnsi"/>
          <w:bCs/>
        </w:rPr>
        <w:br/>
        <w:t>47300 Ogulin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Cs/>
        </w:rPr>
        <w:t>Vodovod i kanalizacija</w:t>
      </w:r>
      <w:r>
        <w:rPr>
          <w:rFonts w:cs="Calibri" w:cstheme="minorHAnsi"/>
          <w:bCs/>
        </w:rPr>
        <w:t xml:space="preserve"> Ogulin </w:t>
      </w:r>
      <w:r>
        <w:rPr>
          <w:rFonts w:cs="Calibri" w:cstheme="minorHAnsi"/>
        </w:rPr>
        <w:t xml:space="preserve">će na vašu obavijest odgovoriti u roku od 15 dana od dana zaprimanja obavijesti. </w:t>
      </w:r>
    </w:p>
    <w:p>
      <w:pPr>
        <w:pStyle w:val="Normal"/>
        <w:rPr>
          <w:rFonts w:cs="Calibri" w:cstheme="minorHAnsi"/>
          <w:b/>
          <w:b/>
          <w:color w:val="FF0000"/>
        </w:rPr>
      </w:pPr>
      <w:r>
        <w:rPr>
          <w:rFonts w:cs="Calibri" w:cstheme="minorHAnsi"/>
          <w:b/>
          <w:color w:val="FF0000"/>
        </w:rPr>
      </w:r>
    </w:p>
    <w:p>
      <w:pPr>
        <w:pStyle w:val="Normal"/>
        <w:rPr>
          <w:rFonts w:cs="Calibri" w:cstheme="minorHAnsi"/>
          <w:b/>
          <w:b/>
          <w:color w:val="FF0000"/>
        </w:rPr>
      </w:pPr>
      <w:r>
        <w:rPr>
          <w:rFonts w:cs="Calibri" w:cstheme="minorHAnsi"/>
          <w:b/>
          <w:color w:val="FF0000"/>
        </w:rPr>
      </w:r>
    </w:p>
    <w:p>
      <w:pPr>
        <w:pStyle w:val="Normal"/>
        <w:rPr>
          <w:rFonts w:cs="Calibri" w:cstheme="minorHAnsi"/>
          <w:b/>
          <w:b/>
          <w:color w:val="FF0000"/>
        </w:rPr>
      </w:pPr>
      <w:r>
        <w:rPr>
          <w:rFonts w:cs="Calibri" w:cstheme="minorHAnsi"/>
          <w:b/>
          <w:color w:val="FF0000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Postupak praćenja provedbe propisa</w:t>
      </w:r>
    </w:p>
    <w:p>
      <w:pPr>
        <w:pStyle w:val="Normal"/>
        <w:spacing w:before="0" w:after="200"/>
        <w:rPr>
          <w:rFonts w:cs="Calibri" w:cstheme="minorHAnsi"/>
          <w:b/>
          <w:b/>
          <w:color w:val="FF0000"/>
        </w:rPr>
      </w:pPr>
      <w:r>
        <w:rPr>
          <w:rFonts w:cs="Calibri" w:cstheme="minorHAnsi"/>
        </w:rPr>
        <w:t xml:space="preserve">U slučaju nezadovoljavajućeg odgovora </w:t>
      </w:r>
      <w:r>
        <w:rPr>
          <w:rFonts w:cs="Calibri" w:cstheme="minorHAnsi"/>
        </w:rPr>
        <w:t>Vodovoda i kanalizacije</w:t>
      </w:r>
      <w:r>
        <w:rPr>
          <w:rFonts w:cs="Calibri" w:cstheme="minorHAnsi"/>
          <w:bCs/>
        </w:rPr>
        <w:t xml:space="preserve"> d.o.o. Ogulin </w:t>
      </w:r>
      <w:r>
        <w:rPr>
          <w:rFonts w:cs="Calibri" w:cstheme="minorHAnsi"/>
        </w:rPr>
        <w:t xml:space="preserve">na vašu obavijest o uočenim nesukladnostima ili na vaš zahtjev za dobivanjem informacija u pristupačnom obliku, možete se obratiti </w:t>
      </w:r>
      <w:hyperlink r:id="rId2">
        <w:r>
          <w:rPr>
            <w:rStyle w:val="InternetLink"/>
            <w:rFonts w:cs="Calibri" w:cstheme="minorHAnsi"/>
          </w:rPr>
          <w:t>Povjereniku za informiranje Republike Hrvatske</w:t>
        </w:r>
      </w:hyperlink>
      <w:r>
        <w:rPr>
          <w:rFonts w:cs="Calibri" w:cstheme="minorHAnsi"/>
        </w:rPr>
        <w:t>.</w:t>
      </w:r>
    </w:p>
    <w:sectPr>
      <w:type w:val="nextPage"/>
      <w:pgSz w:w="11906" w:h="16838"/>
      <w:pgMar w:left="1417" w:right="1417" w:header="0" w:top="103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d6fa2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d6fa2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8d6fa2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733af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572e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istupinfo.h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3</Pages>
  <Words>538</Words>
  <Characters>3445</Characters>
  <CharactersWithSpaces>3927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2020-10-13T07:12:00Z</dcterms:created>
  <dc:creator>Windows User</dc:creator>
  <dc:description/>
  <dc:language>hr-HR</dc:language>
  <cp:lastModifiedBy/>
  <dcterms:modified xsi:type="dcterms:W3CDTF">2020-10-15T12:43:20Z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