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3CBA" w14:textId="54DA3536" w:rsidR="00DC24F7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>VODOVOD I KANALIZACIJA D.O.O.</w:t>
      </w:r>
    </w:p>
    <w:p w14:paraId="52382FE9" w14:textId="67BAA91D" w:rsidR="00E7404E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>47300 OGULIN, Ivana Gorana Kovačića 14</w:t>
      </w:r>
    </w:p>
    <w:p w14:paraId="7EF69B6B" w14:textId="398F9DE6" w:rsidR="00E7404E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>OIB:  75422440757</w:t>
      </w:r>
    </w:p>
    <w:p w14:paraId="55A95CCA" w14:textId="5D59A239" w:rsidR="00E7404E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153AD" w14:textId="2F374489" w:rsidR="00E7404E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 xml:space="preserve">Broj:  </w:t>
      </w:r>
      <w:r w:rsidR="00036F24">
        <w:rPr>
          <w:rFonts w:ascii="Times New Roman" w:hAnsi="Times New Roman" w:cs="Times New Roman"/>
          <w:sz w:val="24"/>
          <w:szCs w:val="24"/>
        </w:rPr>
        <w:t>208</w:t>
      </w:r>
      <w:r w:rsidRPr="0093541D">
        <w:rPr>
          <w:rFonts w:ascii="Times New Roman" w:hAnsi="Times New Roman" w:cs="Times New Roman"/>
          <w:sz w:val="24"/>
          <w:szCs w:val="24"/>
        </w:rPr>
        <w:t xml:space="preserve"> /</w:t>
      </w:r>
      <w:r w:rsidR="00CD1030">
        <w:rPr>
          <w:rFonts w:ascii="Times New Roman" w:hAnsi="Times New Roman" w:cs="Times New Roman"/>
          <w:sz w:val="24"/>
          <w:szCs w:val="24"/>
        </w:rPr>
        <w:t xml:space="preserve"> </w:t>
      </w:r>
      <w:r w:rsidRPr="0093541D">
        <w:rPr>
          <w:rFonts w:ascii="Times New Roman" w:hAnsi="Times New Roman" w:cs="Times New Roman"/>
          <w:sz w:val="24"/>
          <w:szCs w:val="24"/>
        </w:rPr>
        <w:t>2022</w:t>
      </w:r>
    </w:p>
    <w:p w14:paraId="7FB5E6E0" w14:textId="5FF9855D" w:rsidR="00E7404E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>Ogulin, 27.09.2022.</w:t>
      </w:r>
    </w:p>
    <w:p w14:paraId="027E26EB" w14:textId="207AB05E" w:rsidR="00E7404E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CB92D" w14:textId="77777777" w:rsidR="00E027F5" w:rsidRPr="0093541D" w:rsidRDefault="00E027F5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B6A93" w14:textId="41C2ED2B" w:rsidR="00E7404E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15CD1" w14:textId="4BAF3A24" w:rsidR="00AA69E8" w:rsidRDefault="00AA69E8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IZMJENE DOKUMENTACIJE O NABAVI PREMA</w:t>
      </w:r>
    </w:p>
    <w:p w14:paraId="1C5663E0" w14:textId="34CBE7C6" w:rsidR="00AA69E8" w:rsidRDefault="00AA69E8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RJEŠENJU DRŽAVNE KOMISIJE ZA KONTROLU POSTUPAKA JAVNE NABAVE</w:t>
      </w:r>
    </w:p>
    <w:p w14:paraId="6AA35AAC" w14:textId="17DA6D3A" w:rsidR="00AA69E8" w:rsidRDefault="00AA69E8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CFD66" w14:textId="77777777" w:rsidR="00AA69E8" w:rsidRPr="0093541D" w:rsidRDefault="00AA69E8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85942" w14:textId="0CAF4FB7" w:rsidR="00514E14" w:rsidRPr="0093541D" w:rsidRDefault="00E7404E" w:rsidP="00E74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 xml:space="preserve">Na temelju Rješenja Državne komisije za kontrolu postupaka javne nabave, klasa : UP/II-034-02/22-01/448; </w:t>
      </w:r>
      <w:proofErr w:type="spellStart"/>
      <w:r w:rsidR="00381E49" w:rsidRPr="009354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3541D">
        <w:rPr>
          <w:rFonts w:ascii="Times New Roman" w:hAnsi="Times New Roman" w:cs="Times New Roman"/>
          <w:sz w:val="24"/>
          <w:szCs w:val="24"/>
        </w:rPr>
        <w:t>:  354-02/1-22-9 od 25. kolovoza 2022. godine, koje je postalo izvršno 31.08.2022. godine</w:t>
      </w:r>
      <w:r w:rsidR="00514E14" w:rsidRPr="0093541D">
        <w:rPr>
          <w:rFonts w:ascii="Times New Roman" w:hAnsi="Times New Roman" w:cs="Times New Roman"/>
          <w:sz w:val="24"/>
          <w:szCs w:val="24"/>
        </w:rPr>
        <w:t xml:space="preserve">, poništava se </w:t>
      </w:r>
      <w:r w:rsidR="00E55C87">
        <w:rPr>
          <w:rFonts w:ascii="Times New Roman" w:hAnsi="Times New Roman" w:cs="Times New Roman"/>
          <w:sz w:val="24"/>
          <w:szCs w:val="24"/>
        </w:rPr>
        <w:t xml:space="preserve">dio </w:t>
      </w:r>
      <w:r w:rsidR="00514E14" w:rsidRPr="0093541D">
        <w:rPr>
          <w:rFonts w:ascii="Times New Roman" w:hAnsi="Times New Roman" w:cs="Times New Roman"/>
          <w:sz w:val="24"/>
          <w:szCs w:val="24"/>
        </w:rPr>
        <w:t>I Izmjena dokumentacije o nabavi, koji je zahvaćen nezakonitošću, kako slijedi:</w:t>
      </w:r>
    </w:p>
    <w:p w14:paraId="6324E2BB" w14:textId="191B10EE" w:rsidR="00514E14" w:rsidRPr="0093541D" w:rsidRDefault="00514E14" w:rsidP="00E7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62D21" w14:textId="276F8615" w:rsidR="000D5D5B" w:rsidRPr="00F06192" w:rsidRDefault="00514E14" w:rsidP="00F0619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U tehničkim specifikacijama  za stavke 1. do 7. troškovnika u trećem navodu </w:t>
      </w:r>
      <w:r w:rsidR="000D5D5B" w:rsidRPr="00F06192">
        <w:rPr>
          <w:rFonts w:ascii="Times New Roman" w:hAnsi="Times New Roman" w:cs="Times New Roman"/>
          <w:sz w:val="24"/>
          <w:szCs w:val="24"/>
        </w:rPr>
        <w:t xml:space="preserve">briše navod. </w:t>
      </w:r>
    </w:p>
    <w:p w14:paraId="3E652AA4" w14:textId="5107D86F" w:rsidR="00514E14" w:rsidRPr="0093541D" w:rsidRDefault="000D5D5B" w:rsidP="000D5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 xml:space="preserve"> … a za vodomjere priključne dimenzije DN</w:t>
      </w:r>
      <w:r w:rsidR="006B74D8">
        <w:rPr>
          <w:rFonts w:ascii="Times New Roman" w:hAnsi="Times New Roman" w:cs="Times New Roman"/>
          <w:sz w:val="24"/>
          <w:szCs w:val="24"/>
        </w:rPr>
        <w:t xml:space="preserve"> </w:t>
      </w:r>
      <w:r w:rsidRPr="0093541D">
        <w:rPr>
          <w:rFonts w:ascii="Times New Roman" w:hAnsi="Times New Roman" w:cs="Times New Roman"/>
          <w:sz w:val="24"/>
          <w:szCs w:val="24"/>
        </w:rPr>
        <w:t>20 predvidjeti 10% vodomjera u klasi točnosti minimalno R 200   za horizontalnu ugradnju.</w:t>
      </w:r>
    </w:p>
    <w:p w14:paraId="3D25BFB6" w14:textId="50B7C99E" w:rsidR="000D5D5B" w:rsidRPr="0093541D" w:rsidRDefault="000D5D5B" w:rsidP="000D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E9F1F" w14:textId="412A6E7B" w:rsidR="000D5D5B" w:rsidRPr="0093541D" w:rsidRDefault="000D5D5B" w:rsidP="000D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 xml:space="preserve">Umjesto brisanog navoda dodaje se stavka </w:t>
      </w:r>
      <w:r w:rsidR="00102271">
        <w:rPr>
          <w:rFonts w:ascii="Times New Roman" w:hAnsi="Times New Roman" w:cs="Times New Roman"/>
          <w:sz w:val="24"/>
          <w:szCs w:val="24"/>
        </w:rPr>
        <w:t>2A.</w:t>
      </w:r>
      <w:r w:rsidRPr="0093541D">
        <w:rPr>
          <w:rFonts w:ascii="Times New Roman" w:hAnsi="Times New Roman" w:cs="Times New Roman"/>
          <w:sz w:val="24"/>
          <w:szCs w:val="24"/>
        </w:rPr>
        <w:t xml:space="preserve">. troškovnika – Vodomjeri </w:t>
      </w:r>
      <w:proofErr w:type="spellStart"/>
      <w:r w:rsidRPr="0093541D">
        <w:rPr>
          <w:rFonts w:ascii="Times New Roman" w:hAnsi="Times New Roman" w:cs="Times New Roman"/>
          <w:sz w:val="24"/>
          <w:szCs w:val="24"/>
        </w:rPr>
        <w:t>višemlazni</w:t>
      </w:r>
      <w:proofErr w:type="spellEnd"/>
      <w:r w:rsidRPr="0093541D">
        <w:rPr>
          <w:rFonts w:ascii="Times New Roman" w:hAnsi="Times New Roman" w:cs="Times New Roman"/>
          <w:sz w:val="24"/>
          <w:szCs w:val="24"/>
        </w:rPr>
        <w:t xml:space="preserve"> mokri:</w:t>
      </w:r>
    </w:p>
    <w:p w14:paraId="34662E0C" w14:textId="77777777" w:rsidR="000D5D5B" w:rsidRDefault="000D5D5B" w:rsidP="000D5D5B">
      <w:pPr>
        <w:spacing w:after="0"/>
        <w:rPr>
          <w:sz w:val="24"/>
          <w:szCs w:val="24"/>
        </w:rPr>
      </w:pPr>
    </w:p>
    <w:p w14:paraId="28ABC678" w14:textId="77777777" w:rsidR="00002851" w:rsidRDefault="00102271" w:rsidP="000D5D5B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sz w:val="24"/>
          <w:szCs w:val="24"/>
        </w:rPr>
        <w:t>Vodomjer DN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L=190 mm , KS,  komada 170, </w:t>
      </w:r>
      <w:r w:rsidR="007B5B22" w:rsidRPr="0093541D">
        <w:rPr>
          <w:rFonts w:ascii="Times New Roman" w:hAnsi="Times New Roman" w:cs="Times New Roman"/>
          <w:sz w:val="24"/>
          <w:szCs w:val="24"/>
        </w:rPr>
        <w:t xml:space="preserve">(klase točnosti R200), </w:t>
      </w:r>
    </w:p>
    <w:p w14:paraId="2BAE69B2" w14:textId="308AD164" w:rsidR="000D5D5B" w:rsidRPr="00002851" w:rsidRDefault="007B5B22" w:rsidP="000D5D5B">
      <w:pPr>
        <w:ind w:right="424"/>
        <w:rPr>
          <w:rFonts w:ascii="Times New Roman" w:hAnsi="Times New Roman" w:cs="Times New Roman"/>
          <w:sz w:val="24"/>
          <w:szCs w:val="24"/>
        </w:rPr>
      </w:pPr>
      <w:r w:rsidRPr="0093541D">
        <w:rPr>
          <w:rFonts w:ascii="Times New Roman" w:hAnsi="Times New Roman" w:cs="Times New Roman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koji prema navodima u tehničkim specifikacijama moraju </w:t>
      </w:r>
      <w:r w:rsidRPr="0093541D">
        <w:rPr>
          <w:rFonts w:ascii="Times New Roman" w:hAnsi="Times New Roman" w:cs="Times New Roman"/>
          <w:sz w:val="24"/>
          <w:szCs w:val="24"/>
        </w:rPr>
        <w:t>zadovoljavati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 minimaln</w:t>
      </w:r>
      <w:r w:rsidRPr="0093541D">
        <w:rPr>
          <w:rFonts w:ascii="Times New Roman" w:hAnsi="Times New Roman" w:cs="Times New Roman"/>
          <w:sz w:val="24"/>
          <w:szCs w:val="24"/>
        </w:rPr>
        <w:t>i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 protoka</w:t>
      </w:r>
      <w:r w:rsidRPr="0093541D">
        <w:rPr>
          <w:rFonts w:ascii="Times New Roman" w:hAnsi="Times New Roman" w:cs="Times New Roman"/>
          <w:sz w:val="24"/>
          <w:szCs w:val="24"/>
        </w:rPr>
        <w:t xml:space="preserve">   </w:t>
      </w:r>
      <w:r w:rsidR="000D5D5B" w:rsidRPr="0093541D">
        <w:rPr>
          <w:rFonts w:ascii="Times New Roman" w:hAnsi="Times New Roman" w:cs="Times New Roman"/>
          <w:sz w:val="24"/>
          <w:szCs w:val="24"/>
        </w:rPr>
        <w:t xml:space="preserve">Q1 - </w:t>
      </w:r>
      <w:r w:rsidR="000D5D5B" w:rsidRPr="00935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≤</w:t>
      </w:r>
      <w:r w:rsidR="0000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l/s,    a   prijelazni protok  Q2   -  </w:t>
      </w:r>
      <w:r w:rsidR="000D5D5B" w:rsidRPr="00935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≤</w:t>
      </w:r>
      <w:r w:rsidR="000028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5D5B"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 l/s. </w:t>
      </w:r>
      <w:r w:rsidR="000D5D5B" w:rsidRPr="0093541D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vertAlign w:val="subscript"/>
        </w:rPr>
        <w:t xml:space="preserve"> </w:t>
      </w:r>
    </w:p>
    <w:p w14:paraId="5904A504" w14:textId="3506EE05" w:rsidR="00CE2A87" w:rsidRDefault="00CE2A87" w:rsidP="000D5D5B">
      <w:pPr>
        <w:ind w:right="424"/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</w:pPr>
      <w:r w:rsidRPr="00CE2A87"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 Visoka mjerna </w:t>
      </w:r>
      <w:r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 klasa R200 traži se iz razloga što naručitelj intenzivno radi na smanjenju gubitaka u vodoopskrbnom sustavu</w:t>
      </w:r>
      <w:r w:rsidR="00302398"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>, pa mu je potrebna što veća točnost predmetn</w:t>
      </w:r>
      <w:r w:rsidR="00002851"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>ih</w:t>
      </w:r>
      <w:r w:rsidR="00302398"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 mjernog instrumenta.</w:t>
      </w:r>
      <w:r w:rsidR="00002851"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  </w:t>
      </w:r>
    </w:p>
    <w:p w14:paraId="4D7937B3" w14:textId="3D39F3C5" w:rsidR="006E6A58" w:rsidRDefault="00302398" w:rsidP="000D5D5B">
      <w:pPr>
        <w:ind w:right="424"/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</w:pPr>
      <w:r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Ujedno, naručitelj briše navod kao posljednji u tehničkim specifikacijama za Vodomjere </w:t>
      </w:r>
      <w:proofErr w:type="spellStart"/>
      <w:r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>višemlazne</w:t>
      </w:r>
      <w:proofErr w:type="spellEnd"/>
      <w:r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 xml:space="preserve">  mokre, a to je da svi ponuđeni vodomjeri moraju biti od istog proizvođača.</w:t>
      </w:r>
    </w:p>
    <w:p w14:paraId="7349A295" w14:textId="40860BEA" w:rsidR="00B36DB6" w:rsidRPr="00CE2A87" w:rsidRDefault="00641D2F" w:rsidP="000D5D5B">
      <w:pPr>
        <w:ind w:right="424"/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</w:pPr>
      <w:r>
        <w:rPr>
          <w:rFonts w:ascii="Times New Roman" w:hAnsi="Times New Roman" w:cs="Times New Roman"/>
          <w:color w:val="000000" w:themeColor="text1"/>
          <w:spacing w:val="-9"/>
          <w:sz w:val="40"/>
          <w:szCs w:val="40"/>
          <w:vertAlign w:val="subscript"/>
        </w:rPr>
        <w:t>Naručitelj je naveo koji postotak ponuđenih vodomjera treba biti horizontalnih, a koliki vertikalnih.</w:t>
      </w:r>
    </w:p>
    <w:p w14:paraId="5D19AAAD" w14:textId="1AEA47C7" w:rsidR="000D5D5B" w:rsidRDefault="000D5D5B" w:rsidP="000D5D5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Ostale karakteristike vodomjera  vrijede  kao za postojeće  stavke 1. do 7.  troškovnika - Vodomjeri </w:t>
      </w:r>
      <w:proofErr w:type="spellStart"/>
      <w:r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>višemlazni</w:t>
      </w:r>
      <w:proofErr w:type="spellEnd"/>
      <w:r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mokri</w:t>
      </w:r>
      <w:r w:rsidR="0093541D" w:rsidRPr="00935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D05531" w14:textId="6AEF1C0C" w:rsidR="00243666" w:rsidRDefault="00243666" w:rsidP="000D5D5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3E42E" w14:textId="0025A13D" w:rsidR="00B36DB6" w:rsidRDefault="00B36DB6" w:rsidP="000D5D5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22060" w14:textId="77777777" w:rsidR="00B36DB6" w:rsidRDefault="00B36DB6" w:rsidP="000D5D5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C6895" w14:textId="53A1A761" w:rsidR="00CA4F7E" w:rsidRDefault="00243666" w:rsidP="00CA4F7E">
      <w:pPr>
        <w:pStyle w:val="Odlomakpopisa"/>
        <w:numPr>
          <w:ilvl w:val="0"/>
          <w:numId w:val="2"/>
        </w:num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192">
        <w:rPr>
          <w:rFonts w:ascii="Times New Roman" w:hAnsi="Times New Roman" w:cs="Times New Roman"/>
          <w:color w:val="000000" w:themeColor="text1"/>
          <w:sz w:val="24"/>
          <w:szCs w:val="24"/>
        </w:rPr>
        <w:t>U tehničkim specifikacijama</w:t>
      </w:r>
      <w:r w:rsidR="0078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stavke troškovnika 13. do 16.</w:t>
      </w:r>
      <w:r w:rsidR="00CA4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Vodomjeri </w:t>
      </w:r>
      <w:proofErr w:type="spellStart"/>
      <w:r w:rsidR="00CA4F7E">
        <w:rPr>
          <w:rFonts w:ascii="Times New Roman" w:hAnsi="Times New Roman" w:cs="Times New Roman"/>
          <w:color w:val="000000" w:themeColor="text1"/>
          <w:sz w:val="24"/>
          <w:szCs w:val="24"/>
        </w:rPr>
        <w:t>prirubnički</w:t>
      </w:r>
      <w:proofErr w:type="spellEnd"/>
      <w:r w:rsidR="00CA4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kombinirani za hladnu vodu</w:t>
      </w:r>
    </w:p>
    <w:p w14:paraId="7B9F1CAF" w14:textId="77777777" w:rsidR="00CA4F7E" w:rsidRPr="00CA4F7E" w:rsidRDefault="00CA4F7E" w:rsidP="00CA4F7E">
      <w:pPr>
        <w:pStyle w:val="Odlomakpopisa"/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0ECB1" w14:textId="6D0CFC93" w:rsidR="00CA4F7E" w:rsidRDefault="00CA4F7E" w:rsidP="00CA4F7E">
      <w:pPr>
        <w:pStyle w:val="Odlomakpopisa"/>
        <w:spacing w:after="0"/>
        <w:ind w:right="424"/>
        <w:rPr>
          <w:rFonts w:ascii="Times New Roman" w:hAnsi="Times New Roman"/>
          <w:color w:val="000000" w:themeColor="text1"/>
        </w:rPr>
      </w:pPr>
      <w:r w:rsidRPr="00CA4F7E">
        <w:rPr>
          <w:rFonts w:ascii="Times New Roman" w:hAnsi="Times New Roman"/>
          <w:color w:val="000000" w:themeColor="text1"/>
        </w:rPr>
        <w:t xml:space="preserve">Briše se navod </w:t>
      </w:r>
      <w:r w:rsidRPr="00CA4F7E">
        <w:rPr>
          <w:rFonts w:ascii="Times New Roman" w:hAnsi="Times New Roman"/>
          <w:color w:val="000000" w:themeColor="text1"/>
        </w:rPr>
        <w:t xml:space="preserve">-Nije potrebna ravna cijev na ulazu i izlazu iz vodomjera, jer se u </w:t>
      </w:r>
      <w:proofErr w:type="spellStart"/>
      <w:r w:rsidRPr="00CA4F7E">
        <w:rPr>
          <w:rFonts w:ascii="Times New Roman" w:hAnsi="Times New Roman"/>
          <w:color w:val="000000" w:themeColor="text1"/>
        </w:rPr>
        <w:t>kučištu</w:t>
      </w:r>
      <w:proofErr w:type="spellEnd"/>
      <w:r w:rsidRPr="00CA4F7E">
        <w:rPr>
          <w:rFonts w:ascii="Times New Roman" w:hAnsi="Times New Roman"/>
          <w:color w:val="000000" w:themeColor="text1"/>
        </w:rPr>
        <w:t xml:space="preserve"> nalazi usmjerivač protoka</w:t>
      </w:r>
      <w:r>
        <w:rPr>
          <w:rFonts w:ascii="Times New Roman" w:hAnsi="Times New Roman"/>
          <w:color w:val="000000" w:themeColor="text1"/>
        </w:rPr>
        <w:t xml:space="preserve">, </w:t>
      </w:r>
      <w:r w:rsidR="00ED1BDF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 xml:space="preserve">te navod da vodomjeri moraju imati mogućnost </w:t>
      </w:r>
      <w:r w:rsidRPr="00CA4F7E">
        <w:rPr>
          <w:rFonts w:ascii="Times New Roman" w:hAnsi="Times New Roman"/>
          <w:color w:val="C00000"/>
        </w:rPr>
        <w:t xml:space="preserve">  </w:t>
      </w:r>
      <w:r w:rsidRPr="00CA4F7E">
        <w:rPr>
          <w:rFonts w:ascii="Times New Roman" w:hAnsi="Times New Roman"/>
          <w:color w:val="000000" w:themeColor="text1"/>
        </w:rPr>
        <w:t>ugradnje senzora tlaka</w:t>
      </w:r>
    </w:p>
    <w:p w14:paraId="1A6D4AF6" w14:textId="440AECB1" w:rsidR="00713433" w:rsidRDefault="00713433" w:rsidP="00CA4F7E">
      <w:pPr>
        <w:pStyle w:val="Odlomakpopisa"/>
        <w:spacing w:after="0"/>
        <w:ind w:right="424"/>
        <w:rPr>
          <w:rFonts w:ascii="Times New Roman" w:hAnsi="Times New Roman"/>
          <w:color w:val="000000" w:themeColor="text1"/>
        </w:rPr>
      </w:pPr>
    </w:p>
    <w:p w14:paraId="72270B34" w14:textId="246F6E37" w:rsidR="00A53EDC" w:rsidRDefault="00A53EDC" w:rsidP="00CA4F7E">
      <w:pPr>
        <w:pStyle w:val="Odlomakpopisa"/>
        <w:spacing w:after="0"/>
        <w:ind w:right="424"/>
        <w:rPr>
          <w:rFonts w:ascii="Times New Roman" w:hAnsi="Times New Roman"/>
          <w:color w:val="000000" w:themeColor="text1"/>
        </w:rPr>
      </w:pPr>
    </w:p>
    <w:p w14:paraId="61E406D9" w14:textId="77777777" w:rsidR="00E2506D" w:rsidRPr="00CA4F7E" w:rsidRDefault="00E2506D" w:rsidP="00CA4F7E">
      <w:pPr>
        <w:pStyle w:val="Odlomakpopisa"/>
        <w:spacing w:after="0"/>
        <w:ind w:right="424"/>
        <w:rPr>
          <w:rFonts w:ascii="Times New Roman" w:hAnsi="Times New Roman"/>
          <w:color w:val="000000" w:themeColor="text1"/>
        </w:rPr>
      </w:pPr>
    </w:p>
    <w:p w14:paraId="6BE22A9A" w14:textId="740370F2" w:rsidR="00CA4F7E" w:rsidRDefault="00713433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 ostali navodi žalitelja su neosnovani, prema Rješenju Državne komisije za kontrolu postupaka javne nabave, </w:t>
      </w:r>
      <w:r w:rsidR="00A53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je žalitelj naveo neistine oko pogodovanja samo jednom </w:t>
      </w:r>
      <w:r w:rsidR="006B74D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55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ospodarskom subjektu,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stoga naručitelj sve ostale navode u Dokumentaciji o nabavi, za postupak javne nabave: Nabava vodomjera, ostavlja nepromijenjenima, iz razloga što mu takvi vodomjeri  trebaju za ugradnju bilo poslovnih ili privatnih korisnika</w:t>
      </w:r>
      <w:r w:rsidR="00C352FB">
        <w:rPr>
          <w:rFonts w:ascii="Times New Roman" w:hAnsi="Times New Roman" w:cs="Times New Roman"/>
          <w:color w:val="000000" w:themeColor="text1"/>
          <w:sz w:val="24"/>
          <w:szCs w:val="24"/>
        </w:rPr>
        <w:t>, a ujedno da bi radio maksimalno na smanjivanju gubitaka u vodoopskrbnom sustavu.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205AA" w14:textId="78504543" w:rsidR="00E55C87" w:rsidRDefault="00E55C87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E1AF2" w14:textId="12DC7648" w:rsidR="00E55C87" w:rsidRDefault="00E55C87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25CC2" w14:textId="0B9D4596" w:rsidR="00E55C87" w:rsidRDefault="00E55C87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95FD3" w14:textId="2322E1AC" w:rsidR="00E55C87" w:rsidRDefault="00E55C87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4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Stručno povjerenstvo za </w:t>
      </w:r>
    </w:p>
    <w:p w14:paraId="2B834D6E" w14:textId="4310F278" w:rsidR="00E55C87" w:rsidRPr="00CA4F7E" w:rsidRDefault="00E55C87" w:rsidP="00CA4F7E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CD4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postupak javne naba</w:t>
      </w:r>
      <w:r w:rsidR="00C352F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581A560D" w14:textId="05641BB9" w:rsidR="00346756" w:rsidRDefault="00346756" w:rsidP="000D5D5B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84A5E" w14:textId="77777777" w:rsidR="00346756" w:rsidRPr="0093541D" w:rsidRDefault="00346756" w:rsidP="000D5D5B">
      <w:pPr>
        <w:ind w:right="424"/>
        <w:rPr>
          <w:rFonts w:ascii="Times New Roman" w:hAnsi="Times New Roman" w:cs="Times New Roman"/>
          <w:color w:val="000000" w:themeColor="text1"/>
          <w:spacing w:val="-9"/>
          <w:sz w:val="24"/>
          <w:szCs w:val="24"/>
          <w:vertAlign w:val="subscript"/>
        </w:rPr>
      </w:pPr>
    </w:p>
    <w:p w14:paraId="3CB5A6F5" w14:textId="77777777" w:rsidR="000D5D5B" w:rsidRPr="0093541D" w:rsidRDefault="000D5D5B" w:rsidP="000D5D5B">
      <w:pPr>
        <w:ind w:right="424"/>
        <w:rPr>
          <w:rFonts w:ascii="Times New Roman" w:hAnsi="Times New Roman" w:cs="Times New Roman"/>
          <w:b/>
          <w:bCs/>
        </w:rPr>
      </w:pPr>
    </w:p>
    <w:p w14:paraId="2AE9621D" w14:textId="1FD2E55D" w:rsidR="000D5D5B" w:rsidRPr="000D5D5B" w:rsidRDefault="000D5D5B" w:rsidP="000D5D5B">
      <w:pPr>
        <w:spacing w:after="0"/>
        <w:rPr>
          <w:sz w:val="24"/>
          <w:szCs w:val="24"/>
        </w:rPr>
      </w:pPr>
    </w:p>
    <w:sectPr w:rsidR="000D5D5B" w:rsidRPr="000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FA1"/>
    <w:multiLevelType w:val="hybridMultilevel"/>
    <w:tmpl w:val="1BF6F648"/>
    <w:lvl w:ilvl="0" w:tplc="5362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756"/>
    <w:multiLevelType w:val="hybridMultilevel"/>
    <w:tmpl w:val="372C0152"/>
    <w:lvl w:ilvl="0" w:tplc="4CF007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88574">
    <w:abstractNumId w:val="0"/>
  </w:num>
  <w:num w:numId="2" w16cid:durableId="117711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4E"/>
    <w:rsid w:val="00002851"/>
    <w:rsid w:val="00036F24"/>
    <w:rsid w:val="000D5D5B"/>
    <w:rsid w:val="00102271"/>
    <w:rsid w:val="00123777"/>
    <w:rsid w:val="00243666"/>
    <w:rsid w:val="00302398"/>
    <w:rsid w:val="00346756"/>
    <w:rsid w:val="00381E49"/>
    <w:rsid w:val="00514E14"/>
    <w:rsid w:val="00641D2F"/>
    <w:rsid w:val="006B74D8"/>
    <w:rsid w:val="006E6A58"/>
    <w:rsid w:val="00713433"/>
    <w:rsid w:val="0077587F"/>
    <w:rsid w:val="00781C6E"/>
    <w:rsid w:val="007B5B22"/>
    <w:rsid w:val="0093541D"/>
    <w:rsid w:val="00A53EDC"/>
    <w:rsid w:val="00AA69E8"/>
    <w:rsid w:val="00B36DB6"/>
    <w:rsid w:val="00C352FB"/>
    <w:rsid w:val="00CA4F7E"/>
    <w:rsid w:val="00CD1030"/>
    <w:rsid w:val="00CD4833"/>
    <w:rsid w:val="00CE2A87"/>
    <w:rsid w:val="00DC24F7"/>
    <w:rsid w:val="00DD17B2"/>
    <w:rsid w:val="00E027F5"/>
    <w:rsid w:val="00E2506D"/>
    <w:rsid w:val="00E55C87"/>
    <w:rsid w:val="00E7404E"/>
    <w:rsid w:val="00ED1BDF"/>
    <w:rsid w:val="00F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33C"/>
  <w15:chartTrackingRefBased/>
  <w15:docId w15:val="{3ECF8407-F7C7-4E80-95CD-B1D9058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40</cp:revision>
  <dcterms:created xsi:type="dcterms:W3CDTF">2022-09-27T06:52:00Z</dcterms:created>
  <dcterms:modified xsi:type="dcterms:W3CDTF">2022-09-27T09:48:00Z</dcterms:modified>
</cp:coreProperties>
</file>