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FB4C" w14:textId="77777777" w:rsidR="00412043" w:rsidRDefault="00412043" w:rsidP="00412043">
      <w:pPr>
        <w:widowControl w:val="0"/>
        <w:autoSpaceDE w:val="0"/>
        <w:autoSpaceDN w:val="0"/>
        <w:adjustRightInd w:val="0"/>
        <w:jc w:val="center"/>
        <w:rPr>
          <w:rFonts w:eastAsia="SimSun"/>
          <w:b/>
          <w:sz w:val="28"/>
          <w:szCs w:val="28"/>
        </w:rPr>
      </w:pPr>
      <w:r w:rsidRPr="0031303E">
        <w:rPr>
          <w:rFonts w:eastAsia="SimSun"/>
          <w:b/>
          <w:sz w:val="28"/>
          <w:szCs w:val="28"/>
        </w:rPr>
        <w:t>DOKUMENTACIJA O NABAVI</w:t>
      </w:r>
    </w:p>
    <w:p w14:paraId="2C537272" w14:textId="77777777" w:rsidR="00412043" w:rsidRDefault="00412043" w:rsidP="00412043">
      <w:pPr>
        <w:widowControl w:val="0"/>
        <w:autoSpaceDE w:val="0"/>
        <w:autoSpaceDN w:val="0"/>
        <w:adjustRightInd w:val="0"/>
        <w:jc w:val="center"/>
        <w:rPr>
          <w:rFonts w:eastAsia="SimSun"/>
          <w:b/>
          <w:sz w:val="28"/>
          <w:szCs w:val="28"/>
        </w:rPr>
      </w:pPr>
    </w:p>
    <w:p w14:paraId="185A3F1B" w14:textId="77777777" w:rsidR="00412043" w:rsidRDefault="00412043" w:rsidP="00412043">
      <w:pPr>
        <w:widowControl w:val="0"/>
        <w:autoSpaceDE w:val="0"/>
        <w:autoSpaceDN w:val="0"/>
        <w:adjustRightInd w:val="0"/>
        <w:jc w:val="center"/>
        <w:rPr>
          <w:rFonts w:eastAsia="SimSun"/>
          <w:b/>
          <w:sz w:val="28"/>
          <w:szCs w:val="28"/>
        </w:rPr>
      </w:pPr>
    </w:p>
    <w:p w14:paraId="5933B16B" w14:textId="77777777" w:rsidR="00412043" w:rsidRDefault="00412043" w:rsidP="00412043">
      <w:pPr>
        <w:widowControl w:val="0"/>
        <w:autoSpaceDE w:val="0"/>
        <w:autoSpaceDN w:val="0"/>
        <w:adjustRightInd w:val="0"/>
        <w:jc w:val="center"/>
        <w:rPr>
          <w:rFonts w:eastAsia="SimSun"/>
          <w:b/>
          <w:sz w:val="28"/>
          <w:szCs w:val="28"/>
        </w:rPr>
      </w:pPr>
    </w:p>
    <w:p w14:paraId="2F2A4212" w14:textId="77777777" w:rsidR="00412043" w:rsidRDefault="00412043" w:rsidP="00412043">
      <w:pPr>
        <w:widowControl w:val="0"/>
        <w:autoSpaceDE w:val="0"/>
        <w:autoSpaceDN w:val="0"/>
        <w:adjustRightInd w:val="0"/>
        <w:jc w:val="center"/>
        <w:rPr>
          <w:rFonts w:eastAsia="SimSun"/>
          <w:b/>
          <w:sz w:val="28"/>
          <w:szCs w:val="28"/>
        </w:rPr>
      </w:pPr>
    </w:p>
    <w:p w14:paraId="03356B1C" w14:textId="77777777" w:rsidR="00412043" w:rsidRPr="0031303E" w:rsidRDefault="00412043" w:rsidP="00412043">
      <w:pPr>
        <w:widowControl w:val="0"/>
        <w:autoSpaceDE w:val="0"/>
        <w:autoSpaceDN w:val="0"/>
        <w:adjustRightInd w:val="0"/>
        <w:jc w:val="center"/>
        <w:rPr>
          <w:rFonts w:eastAsia="SimSun"/>
          <w:b/>
          <w:sz w:val="28"/>
          <w:szCs w:val="28"/>
        </w:rPr>
      </w:pPr>
    </w:p>
    <w:p w14:paraId="335AB7FC" w14:textId="77777777" w:rsidR="00412043" w:rsidRPr="00EC7927" w:rsidRDefault="00412043" w:rsidP="00412043">
      <w:pPr>
        <w:widowControl w:val="0"/>
        <w:autoSpaceDE w:val="0"/>
        <w:autoSpaceDN w:val="0"/>
        <w:adjustRightInd w:val="0"/>
        <w:jc w:val="center"/>
        <w:rPr>
          <w:rFonts w:eastAsia="SimSun"/>
          <w:b/>
          <w:sz w:val="28"/>
          <w:szCs w:val="28"/>
        </w:rPr>
      </w:pPr>
    </w:p>
    <w:p w14:paraId="3A511BD6" w14:textId="77777777" w:rsidR="00412043" w:rsidRPr="00EC7927" w:rsidRDefault="00412043" w:rsidP="00412043">
      <w:pPr>
        <w:jc w:val="center"/>
        <w:rPr>
          <w:b/>
          <w:lang w:val="en-US" w:eastAsia="en-US"/>
        </w:rPr>
      </w:pPr>
      <w:r w:rsidRPr="00EC7927">
        <w:rPr>
          <w:b/>
          <w:lang w:val="en-US" w:eastAsia="en-US"/>
        </w:rPr>
        <w:t>IZGRADNJA VODOOPSKRBE OPĆINE TOUNJ, VODOOPSKRBNI SUSTAV  KUKAČA – KAMENICA</w:t>
      </w:r>
    </w:p>
    <w:p w14:paraId="54A5B0B1" w14:textId="77777777" w:rsidR="00412043" w:rsidRDefault="00412043" w:rsidP="00412043">
      <w:pPr>
        <w:widowControl w:val="0"/>
        <w:autoSpaceDE w:val="0"/>
        <w:autoSpaceDN w:val="0"/>
        <w:adjustRightInd w:val="0"/>
        <w:jc w:val="center"/>
        <w:rPr>
          <w:rFonts w:eastAsia="SimSun"/>
          <w:b/>
          <w:sz w:val="28"/>
          <w:szCs w:val="28"/>
        </w:rPr>
      </w:pPr>
    </w:p>
    <w:p w14:paraId="737848DE" w14:textId="77777777" w:rsidR="00412043" w:rsidRPr="00412043" w:rsidRDefault="00412043" w:rsidP="00412043">
      <w:pPr>
        <w:spacing w:line="360" w:lineRule="auto"/>
        <w:jc w:val="center"/>
        <w:rPr>
          <w:b/>
          <w:lang w:val="en-US" w:eastAsia="en-US"/>
        </w:rPr>
      </w:pPr>
      <w:r w:rsidRPr="00412043">
        <w:rPr>
          <w:rFonts w:eastAsia="SimSun"/>
          <w:b/>
        </w:rPr>
        <w:t xml:space="preserve">CPV - </w:t>
      </w:r>
      <w:r w:rsidRPr="00412043">
        <w:rPr>
          <w:b/>
          <w:lang w:val="en-US" w:eastAsia="en-US"/>
        </w:rPr>
        <w:t>45232150-8</w:t>
      </w:r>
    </w:p>
    <w:p w14:paraId="6890734B" w14:textId="77777777" w:rsidR="00412043" w:rsidRDefault="00412043" w:rsidP="00412043">
      <w:pPr>
        <w:widowControl w:val="0"/>
        <w:autoSpaceDE w:val="0"/>
        <w:autoSpaceDN w:val="0"/>
        <w:adjustRightInd w:val="0"/>
        <w:jc w:val="center"/>
        <w:rPr>
          <w:rFonts w:eastAsia="SimSun"/>
          <w:b/>
          <w:sz w:val="28"/>
          <w:szCs w:val="28"/>
        </w:rPr>
      </w:pPr>
    </w:p>
    <w:p w14:paraId="08A3EDD3" w14:textId="77777777" w:rsidR="00412043" w:rsidRDefault="00412043" w:rsidP="00412043">
      <w:pPr>
        <w:widowControl w:val="0"/>
        <w:autoSpaceDE w:val="0"/>
        <w:autoSpaceDN w:val="0"/>
        <w:adjustRightInd w:val="0"/>
        <w:jc w:val="center"/>
        <w:rPr>
          <w:rFonts w:eastAsia="SimSun"/>
          <w:b/>
          <w:sz w:val="28"/>
          <w:szCs w:val="28"/>
        </w:rPr>
      </w:pPr>
    </w:p>
    <w:p w14:paraId="13E76882" w14:textId="77777777" w:rsidR="00412043" w:rsidRDefault="00412043">
      <w:pPr>
        <w:spacing w:after="200" w:line="276" w:lineRule="auto"/>
        <w:rPr>
          <w:b/>
          <w:bCs/>
        </w:rPr>
      </w:pPr>
    </w:p>
    <w:p w14:paraId="2FA10730" w14:textId="77777777" w:rsidR="00412043" w:rsidRDefault="00412043" w:rsidP="00412043">
      <w:pPr>
        <w:widowControl w:val="0"/>
        <w:autoSpaceDE w:val="0"/>
        <w:autoSpaceDN w:val="0"/>
        <w:adjustRightInd w:val="0"/>
        <w:rPr>
          <w:rFonts w:eastAsia="SimSun"/>
        </w:rPr>
      </w:pPr>
      <w:r w:rsidRPr="0031303E">
        <w:rPr>
          <w:rFonts w:eastAsia="SimSun"/>
        </w:rPr>
        <w:t>(obvezna elektronička dostava ponuda putem Elektroničkog oglasnika javne nabave RH)</w:t>
      </w:r>
    </w:p>
    <w:p w14:paraId="4F9D8C9C" w14:textId="77777777" w:rsidR="00412043" w:rsidRDefault="00412043" w:rsidP="00412043">
      <w:pPr>
        <w:widowControl w:val="0"/>
        <w:autoSpaceDE w:val="0"/>
        <w:autoSpaceDN w:val="0"/>
        <w:adjustRightInd w:val="0"/>
        <w:jc w:val="center"/>
        <w:rPr>
          <w:rFonts w:eastAsia="SimSun"/>
        </w:rPr>
      </w:pPr>
    </w:p>
    <w:p w14:paraId="6A282425" w14:textId="77777777" w:rsidR="00412043" w:rsidRDefault="00412043" w:rsidP="00412043">
      <w:pPr>
        <w:widowControl w:val="0"/>
        <w:autoSpaceDE w:val="0"/>
        <w:autoSpaceDN w:val="0"/>
        <w:adjustRightInd w:val="0"/>
        <w:jc w:val="center"/>
        <w:rPr>
          <w:rFonts w:eastAsia="SimSun"/>
        </w:rPr>
      </w:pPr>
    </w:p>
    <w:p w14:paraId="20FF99BA" w14:textId="77777777" w:rsidR="00412043" w:rsidRDefault="00412043" w:rsidP="00412043">
      <w:pPr>
        <w:widowControl w:val="0"/>
        <w:autoSpaceDE w:val="0"/>
        <w:autoSpaceDN w:val="0"/>
        <w:adjustRightInd w:val="0"/>
        <w:jc w:val="center"/>
        <w:rPr>
          <w:rFonts w:eastAsia="SimSun"/>
        </w:rPr>
      </w:pPr>
      <w:r w:rsidRPr="00C26EFC">
        <w:rPr>
          <w:rFonts w:eastAsia="SimSun"/>
        </w:rPr>
        <w:t>Evidencijski broj nabave:</w:t>
      </w:r>
      <w:r>
        <w:rPr>
          <w:rFonts w:eastAsia="SimSun"/>
        </w:rPr>
        <w:t xml:space="preserve"> </w:t>
      </w:r>
    </w:p>
    <w:p w14:paraId="08B938D5" w14:textId="6BAA88BA" w:rsidR="00412043" w:rsidRDefault="00C26EFC" w:rsidP="00412043">
      <w:pPr>
        <w:widowControl w:val="0"/>
        <w:autoSpaceDE w:val="0"/>
        <w:autoSpaceDN w:val="0"/>
        <w:adjustRightInd w:val="0"/>
        <w:jc w:val="center"/>
        <w:rPr>
          <w:rFonts w:eastAsia="SimSun"/>
        </w:rPr>
      </w:pPr>
      <w:r>
        <w:rPr>
          <w:rFonts w:eastAsia="SimSun"/>
        </w:rPr>
        <w:t>113/17 MV</w:t>
      </w:r>
    </w:p>
    <w:p w14:paraId="44C60910" w14:textId="77777777" w:rsidR="00412043" w:rsidRDefault="00412043" w:rsidP="00412043">
      <w:pPr>
        <w:widowControl w:val="0"/>
        <w:autoSpaceDE w:val="0"/>
        <w:autoSpaceDN w:val="0"/>
        <w:adjustRightInd w:val="0"/>
        <w:jc w:val="center"/>
        <w:rPr>
          <w:rFonts w:eastAsia="SimSun"/>
        </w:rPr>
      </w:pPr>
    </w:p>
    <w:p w14:paraId="7C5681CD" w14:textId="77777777" w:rsidR="00412043" w:rsidRDefault="00412043" w:rsidP="00412043">
      <w:pPr>
        <w:widowControl w:val="0"/>
        <w:autoSpaceDE w:val="0"/>
        <w:autoSpaceDN w:val="0"/>
        <w:adjustRightInd w:val="0"/>
        <w:jc w:val="center"/>
        <w:rPr>
          <w:rFonts w:eastAsia="SimSun"/>
        </w:rPr>
      </w:pPr>
    </w:p>
    <w:p w14:paraId="1DBE9142" w14:textId="77777777" w:rsidR="00412043" w:rsidRDefault="00412043" w:rsidP="00412043">
      <w:pPr>
        <w:widowControl w:val="0"/>
        <w:autoSpaceDE w:val="0"/>
        <w:autoSpaceDN w:val="0"/>
        <w:adjustRightInd w:val="0"/>
        <w:jc w:val="center"/>
        <w:rPr>
          <w:rFonts w:eastAsia="SimSun"/>
        </w:rPr>
      </w:pPr>
    </w:p>
    <w:p w14:paraId="32D74727" w14:textId="77777777" w:rsidR="00412043" w:rsidRDefault="00412043" w:rsidP="00412043">
      <w:pPr>
        <w:widowControl w:val="0"/>
        <w:autoSpaceDE w:val="0"/>
        <w:autoSpaceDN w:val="0"/>
        <w:adjustRightInd w:val="0"/>
        <w:jc w:val="center"/>
        <w:rPr>
          <w:rFonts w:eastAsia="SimSun"/>
        </w:rPr>
      </w:pPr>
    </w:p>
    <w:p w14:paraId="07D16329" w14:textId="77777777" w:rsidR="00412043" w:rsidRDefault="00412043" w:rsidP="00412043">
      <w:pPr>
        <w:widowControl w:val="0"/>
        <w:autoSpaceDE w:val="0"/>
        <w:autoSpaceDN w:val="0"/>
        <w:adjustRightInd w:val="0"/>
        <w:jc w:val="center"/>
        <w:rPr>
          <w:rFonts w:eastAsia="SimSun"/>
        </w:rPr>
      </w:pPr>
    </w:p>
    <w:p w14:paraId="06D5D405" w14:textId="77777777" w:rsidR="00412043" w:rsidRDefault="00412043" w:rsidP="00412043">
      <w:pPr>
        <w:widowControl w:val="0"/>
        <w:autoSpaceDE w:val="0"/>
        <w:autoSpaceDN w:val="0"/>
        <w:adjustRightInd w:val="0"/>
        <w:jc w:val="center"/>
        <w:rPr>
          <w:rFonts w:eastAsia="SimSun"/>
        </w:rPr>
      </w:pPr>
    </w:p>
    <w:p w14:paraId="5433792A" w14:textId="77777777" w:rsidR="00412043" w:rsidRDefault="00412043" w:rsidP="00412043">
      <w:pPr>
        <w:widowControl w:val="0"/>
        <w:autoSpaceDE w:val="0"/>
        <w:autoSpaceDN w:val="0"/>
        <w:adjustRightInd w:val="0"/>
        <w:jc w:val="center"/>
        <w:rPr>
          <w:rFonts w:eastAsia="SimSun"/>
        </w:rPr>
      </w:pPr>
    </w:p>
    <w:p w14:paraId="55BC26AF" w14:textId="77777777" w:rsidR="00412043" w:rsidRDefault="00412043" w:rsidP="00412043">
      <w:pPr>
        <w:widowControl w:val="0"/>
        <w:autoSpaceDE w:val="0"/>
        <w:autoSpaceDN w:val="0"/>
        <w:adjustRightInd w:val="0"/>
        <w:jc w:val="center"/>
        <w:rPr>
          <w:rFonts w:eastAsia="SimSun"/>
        </w:rPr>
      </w:pPr>
    </w:p>
    <w:p w14:paraId="2E24ED07" w14:textId="77777777" w:rsidR="00412043" w:rsidRDefault="00412043" w:rsidP="00412043">
      <w:pPr>
        <w:widowControl w:val="0"/>
        <w:autoSpaceDE w:val="0"/>
        <w:autoSpaceDN w:val="0"/>
        <w:adjustRightInd w:val="0"/>
        <w:jc w:val="center"/>
        <w:rPr>
          <w:rFonts w:eastAsia="SimSun"/>
        </w:rPr>
      </w:pPr>
    </w:p>
    <w:p w14:paraId="59A5FD22" w14:textId="77777777" w:rsidR="00412043" w:rsidRDefault="00412043" w:rsidP="00412043">
      <w:pPr>
        <w:widowControl w:val="0"/>
        <w:autoSpaceDE w:val="0"/>
        <w:autoSpaceDN w:val="0"/>
        <w:adjustRightInd w:val="0"/>
        <w:jc w:val="center"/>
        <w:rPr>
          <w:rFonts w:eastAsia="SimSun"/>
        </w:rPr>
      </w:pPr>
    </w:p>
    <w:p w14:paraId="4FECE827" w14:textId="77777777" w:rsidR="00412043" w:rsidRDefault="00412043" w:rsidP="00412043">
      <w:pPr>
        <w:widowControl w:val="0"/>
        <w:autoSpaceDE w:val="0"/>
        <w:autoSpaceDN w:val="0"/>
        <w:adjustRightInd w:val="0"/>
        <w:jc w:val="center"/>
        <w:rPr>
          <w:rFonts w:eastAsia="SimSun"/>
        </w:rPr>
      </w:pPr>
    </w:p>
    <w:p w14:paraId="4E930219" w14:textId="77777777" w:rsidR="00412043" w:rsidRDefault="00412043" w:rsidP="00412043">
      <w:pPr>
        <w:widowControl w:val="0"/>
        <w:autoSpaceDE w:val="0"/>
        <w:autoSpaceDN w:val="0"/>
        <w:adjustRightInd w:val="0"/>
        <w:jc w:val="center"/>
        <w:rPr>
          <w:rFonts w:eastAsia="SimSun"/>
        </w:rPr>
      </w:pPr>
    </w:p>
    <w:p w14:paraId="78C4626E" w14:textId="77777777" w:rsidR="00412043" w:rsidRDefault="00412043" w:rsidP="00412043">
      <w:pPr>
        <w:widowControl w:val="0"/>
        <w:autoSpaceDE w:val="0"/>
        <w:autoSpaceDN w:val="0"/>
        <w:adjustRightInd w:val="0"/>
        <w:jc w:val="center"/>
        <w:rPr>
          <w:rFonts w:eastAsia="SimSun"/>
        </w:rPr>
      </w:pPr>
    </w:p>
    <w:p w14:paraId="2100FEA3" w14:textId="77777777" w:rsidR="00412043" w:rsidRDefault="00412043" w:rsidP="00412043">
      <w:pPr>
        <w:widowControl w:val="0"/>
        <w:autoSpaceDE w:val="0"/>
        <w:autoSpaceDN w:val="0"/>
        <w:adjustRightInd w:val="0"/>
        <w:jc w:val="center"/>
        <w:rPr>
          <w:rFonts w:eastAsia="SimSun"/>
        </w:rPr>
      </w:pPr>
    </w:p>
    <w:p w14:paraId="3E35839D" w14:textId="77777777" w:rsidR="00412043" w:rsidRDefault="00412043" w:rsidP="00412043">
      <w:pPr>
        <w:widowControl w:val="0"/>
        <w:autoSpaceDE w:val="0"/>
        <w:autoSpaceDN w:val="0"/>
        <w:adjustRightInd w:val="0"/>
        <w:jc w:val="center"/>
        <w:rPr>
          <w:rFonts w:eastAsia="SimSun"/>
        </w:rPr>
      </w:pPr>
    </w:p>
    <w:p w14:paraId="2606F40E" w14:textId="77777777" w:rsidR="00412043" w:rsidRDefault="00412043" w:rsidP="00412043">
      <w:pPr>
        <w:widowControl w:val="0"/>
        <w:autoSpaceDE w:val="0"/>
        <w:autoSpaceDN w:val="0"/>
        <w:adjustRightInd w:val="0"/>
        <w:jc w:val="center"/>
        <w:rPr>
          <w:rFonts w:eastAsia="SimSun"/>
        </w:rPr>
      </w:pPr>
    </w:p>
    <w:p w14:paraId="73CD84A4" w14:textId="77777777" w:rsidR="00412043" w:rsidRDefault="00412043" w:rsidP="00412043">
      <w:pPr>
        <w:widowControl w:val="0"/>
        <w:autoSpaceDE w:val="0"/>
        <w:autoSpaceDN w:val="0"/>
        <w:adjustRightInd w:val="0"/>
        <w:rPr>
          <w:rFonts w:eastAsia="SimSun"/>
        </w:rPr>
      </w:pPr>
    </w:p>
    <w:p w14:paraId="2E667354" w14:textId="77777777" w:rsidR="00412043" w:rsidRDefault="00412043" w:rsidP="00412043">
      <w:pPr>
        <w:widowControl w:val="0"/>
        <w:autoSpaceDE w:val="0"/>
        <w:autoSpaceDN w:val="0"/>
        <w:adjustRightInd w:val="0"/>
        <w:jc w:val="center"/>
        <w:rPr>
          <w:rFonts w:eastAsia="SimSun"/>
        </w:rPr>
      </w:pPr>
    </w:p>
    <w:p w14:paraId="2B6318C9" w14:textId="77777777" w:rsidR="00412043" w:rsidRDefault="00412043" w:rsidP="00412043">
      <w:pPr>
        <w:widowControl w:val="0"/>
        <w:autoSpaceDE w:val="0"/>
        <w:autoSpaceDN w:val="0"/>
        <w:adjustRightInd w:val="0"/>
        <w:jc w:val="center"/>
        <w:rPr>
          <w:rFonts w:eastAsia="SimSun"/>
        </w:rPr>
      </w:pPr>
      <w:r>
        <w:rPr>
          <w:rFonts w:eastAsia="SimSun"/>
        </w:rPr>
        <w:t>Prosinac, 2017</w:t>
      </w:r>
    </w:p>
    <w:p w14:paraId="13BAA480" w14:textId="77777777" w:rsidR="00412043" w:rsidRDefault="00412043">
      <w:pPr>
        <w:spacing w:after="200" w:line="276" w:lineRule="auto"/>
        <w:rPr>
          <w:b/>
          <w:bCs/>
        </w:rPr>
      </w:pPr>
      <w:r>
        <w:rPr>
          <w:b/>
          <w:bCs/>
        </w:rPr>
        <w:br w:type="page"/>
      </w:r>
    </w:p>
    <w:p w14:paraId="7A456EEE" w14:textId="77777777" w:rsidR="00412043" w:rsidRDefault="00412043">
      <w:pPr>
        <w:spacing w:after="200" w:line="276" w:lineRule="auto"/>
        <w:rPr>
          <w:b/>
          <w:bCs/>
        </w:rPr>
      </w:pPr>
      <w:r>
        <w:rPr>
          <w:b/>
          <w:bCs/>
        </w:rPr>
        <w:lastRenderedPageBreak/>
        <w:t>SADRŽAJ</w:t>
      </w:r>
    </w:p>
    <w:sdt>
      <w:sdtPr>
        <w:rPr>
          <w:rFonts w:ascii="Times New Roman" w:hAnsi="Times New Roman" w:cs="Times New Roman"/>
          <w:b w:val="0"/>
          <w:bCs w:val="0"/>
          <w:color w:val="auto"/>
          <w:sz w:val="24"/>
          <w:szCs w:val="24"/>
          <w:lang w:val="hr-HR" w:eastAsia="hr-HR"/>
        </w:rPr>
        <w:id w:val="1896392084"/>
        <w:docPartObj>
          <w:docPartGallery w:val="Table of Contents"/>
          <w:docPartUnique/>
        </w:docPartObj>
      </w:sdtPr>
      <w:sdtEndPr/>
      <w:sdtContent>
        <w:p w14:paraId="34091109" w14:textId="12341A1F" w:rsidR="003C3328" w:rsidRDefault="003C3328">
          <w:pPr>
            <w:pStyle w:val="TOCNaslov"/>
          </w:pPr>
          <w:r>
            <w:rPr>
              <w:lang w:val="hr-HR"/>
            </w:rPr>
            <w:t>Sadržaj</w:t>
          </w:r>
        </w:p>
        <w:p w14:paraId="49EF33D7" w14:textId="3D104DDF" w:rsidR="005C5DAF" w:rsidRDefault="003C3328">
          <w:pPr>
            <w:pStyle w:val="Sadraj2"/>
            <w:tabs>
              <w:tab w:val="right" w:leader="dot" w:pos="9062"/>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501105340" w:history="1">
            <w:r w:rsidR="005C5DAF" w:rsidRPr="00ED1FD5">
              <w:rPr>
                <w:rStyle w:val="Hiperveza"/>
                <w:noProof/>
              </w:rPr>
              <w:t>1.     OPĆI  PODACI</w:t>
            </w:r>
            <w:r w:rsidR="005C5DAF">
              <w:rPr>
                <w:noProof/>
                <w:webHidden/>
              </w:rPr>
              <w:tab/>
            </w:r>
            <w:r w:rsidR="005C5DAF">
              <w:rPr>
                <w:noProof/>
                <w:webHidden/>
              </w:rPr>
              <w:fldChar w:fldCharType="begin"/>
            </w:r>
            <w:r w:rsidR="005C5DAF">
              <w:rPr>
                <w:noProof/>
                <w:webHidden/>
              </w:rPr>
              <w:instrText xml:space="preserve"> PAGEREF _Toc501105340 \h </w:instrText>
            </w:r>
            <w:r w:rsidR="005C5DAF">
              <w:rPr>
                <w:noProof/>
                <w:webHidden/>
              </w:rPr>
            </w:r>
            <w:r w:rsidR="005C5DAF">
              <w:rPr>
                <w:noProof/>
                <w:webHidden/>
              </w:rPr>
              <w:fldChar w:fldCharType="separate"/>
            </w:r>
            <w:r w:rsidR="005C5DAF">
              <w:rPr>
                <w:noProof/>
                <w:webHidden/>
              </w:rPr>
              <w:t>5</w:t>
            </w:r>
            <w:r w:rsidR="005C5DAF">
              <w:rPr>
                <w:noProof/>
                <w:webHidden/>
              </w:rPr>
              <w:fldChar w:fldCharType="end"/>
            </w:r>
          </w:hyperlink>
        </w:p>
        <w:p w14:paraId="78A4987E" w14:textId="23EBC80F"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41" w:history="1">
            <w:r w:rsidR="005C5DAF" w:rsidRPr="00ED1FD5">
              <w:rPr>
                <w:rStyle w:val="Hiperveza"/>
                <w:noProof/>
              </w:rPr>
              <w:t>1.1.</w:t>
            </w:r>
            <w:r w:rsidR="005C5DAF">
              <w:rPr>
                <w:rFonts w:eastAsiaTheme="minorEastAsia" w:cstheme="minorBidi"/>
                <w:i w:val="0"/>
                <w:iCs w:val="0"/>
                <w:noProof/>
                <w:sz w:val="22"/>
                <w:szCs w:val="22"/>
              </w:rPr>
              <w:tab/>
            </w:r>
            <w:r w:rsidR="005C5DAF" w:rsidRPr="00ED1FD5">
              <w:rPr>
                <w:rStyle w:val="Hiperveza"/>
                <w:noProof/>
              </w:rPr>
              <w:t>Podaci o naručitelju</w:t>
            </w:r>
            <w:r w:rsidR="005C5DAF">
              <w:rPr>
                <w:noProof/>
                <w:webHidden/>
              </w:rPr>
              <w:tab/>
            </w:r>
            <w:r w:rsidR="005C5DAF">
              <w:rPr>
                <w:noProof/>
                <w:webHidden/>
              </w:rPr>
              <w:fldChar w:fldCharType="begin"/>
            </w:r>
            <w:r w:rsidR="005C5DAF">
              <w:rPr>
                <w:noProof/>
                <w:webHidden/>
              </w:rPr>
              <w:instrText xml:space="preserve"> PAGEREF _Toc501105341 \h </w:instrText>
            </w:r>
            <w:r w:rsidR="005C5DAF">
              <w:rPr>
                <w:noProof/>
                <w:webHidden/>
              </w:rPr>
            </w:r>
            <w:r w:rsidR="005C5DAF">
              <w:rPr>
                <w:noProof/>
                <w:webHidden/>
              </w:rPr>
              <w:fldChar w:fldCharType="separate"/>
            </w:r>
            <w:r w:rsidR="005C5DAF">
              <w:rPr>
                <w:noProof/>
                <w:webHidden/>
              </w:rPr>
              <w:t>5</w:t>
            </w:r>
            <w:r w:rsidR="005C5DAF">
              <w:rPr>
                <w:noProof/>
                <w:webHidden/>
              </w:rPr>
              <w:fldChar w:fldCharType="end"/>
            </w:r>
          </w:hyperlink>
        </w:p>
        <w:p w14:paraId="5D7B0E5C" w14:textId="031EB8BF"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42" w:history="1">
            <w:r w:rsidR="005C5DAF" w:rsidRPr="00ED1FD5">
              <w:rPr>
                <w:rStyle w:val="Hiperveza"/>
                <w:noProof/>
              </w:rPr>
              <w:t>1.2.</w:t>
            </w:r>
            <w:r w:rsidR="005C5DAF">
              <w:rPr>
                <w:rFonts w:eastAsiaTheme="minorEastAsia" w:cstheme="minorBidi"/>
                <w:i w:val="0"/>
                <w:iCs w:val="0"/>
                <w:noProof/>
                <w:sz w:val="22"/>
                <w:szCs w:val="22"/>
              </w:rPr>
              <w:tab/>
            </w:r>
            <w:r w:rsidR="005C5DAF" w:rsidRPr="00ED1FD5">
              <w:rPr>
                <w:rStyle w:val="Hiperveza"/>
                <w:noProof/>
              </w:rPr>
              <w:t>Osoba zadužena za kontakt s ponuditeljima</w:t>
            </w:r>
            <w:r w:rsidR="005C5DAF">
              <w:rPr>
                <w:noProof/>
                <w:webHidden/>
              </w:rPr>
              <w:tab/>
            </w:r>
            <w:r w:rsidR="005C5DAF">
              <w:rPr>
                <w:noProof/>
                <w:webHidden/>
              </w:rPr>
              <w:fldChar w:fldCharType="begin"/>
            </w:r>
            <w:r w:rsidR="005C5DAF">
              <w:rPr>
                <w:noProof/>
                <w:webHidden/>
              </w:rPr>
              <w:instrText xml:space="preserve"> PAGEREF _Toc501105342 \h </w:instrText>
            </w:r>
            <w:r w:rsidR="005C5DAF">
              <w:rPr>
                <w:noProof/>
                <w:webHidden/>
              </w:rPr>
            </w:r>
            <w:r w:rsidR="005C5DAF">
              <w:rPr>
                <w:noProof/>
                <w:webHidden/>
              </w:rPr>
              <w:fldChar w:fldCharType="separate"/>
            </w:r>
            <w:r w:rsidR="005C5DAF">
              <w:rPr>
                <w:noProof/>
                <w:webHidden/>
              </w:rPr>
              <w:t>5</w:t>
            </w:r>
            <w:r w:rsidR="005C5DAF">
              <w:rPr>
                <w:noProof/>
                <w:webHidden/>
              </w:rPr>
              <w:fldChar w:fldCharType="end"/>
            </w:r>
          </w:hyperlink>
        </w:p>
        <w:p w14:paraId="54E2D189" w14:textId="16C38FDF" w:rsidR="005C5DAF" w:rsidRDefault="007F3995">
          <w:pPr>
            <w:pStyle w:val="Sadraj2"/>
            <w:tabs>
              <w:tab w:val="right" w:leader="dot" w:pos="9062"/>
            </w:tabs>
            <w:rPr>
              <w:rFonts w:eastAsiaTheme="minorEastAsia" w:cstheme="minorBidi"/>
              <w:i w:val="0"/>
              <w:iCs w:val="0"/>
              <w:noProof/>
              <w:sz w:val="22"/>
              <w:szCs w:val="22"/>
            </w:rPr>
          </w:pPr>
          <w:hyperlink w:anchor="_Toc501105343" w:history="1">
            <w:r w:rsidR="005C5DAF" w:rsidRPr="00ED1FD5">
              <w:rPr>
                <w:rStyle w:val="Hiperveza"/>
                <w:noProof/>
              </w:rPr>
              <w:t>1.3.      Evidencijski broj nabave</w:t>
            </w:r>
            <w:r w:rsidR="005C5DAF">
              <w:rPr>
                <w:noProof/>
                <w:webHidden/>
              </w:rPr>
              <w:tab/>
            </w:r>
            <w:r w:rsidR="005C5DAF">
              <w:rPr>
                <w:noProof/>
                <w:webHidden/>
              </w:rPr>
              <w:fldChar w:fldCharType="begin"/>
            </w:r>
            <w:r w:rsidR="005C5DAF">
              <w:rPr>
                <w:noProof/>
                <w:webHidden/>
              </w:rPr>
              <w:instrText xml:space="preserve"> PAGEREF _Toc501105343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1C8D671D" w14:textId="5349BC99" w:rsidR="005C5DAF" w:rsidRDefault="007F3995">
          <w:pPr>
            <w:pStyle w:val="Sadraj2"/>
            <w:tabs>
              <w:tab w:val="right" w:leader="dot" w:pos="9062"/>
            </w:tabs>
            <w:rPr>
              <w:rFonts w:eastAsiaTheme="minorEastAsia" w:cstheme="minorBidi"/>
              <w:i w:val="0"/>
              <w:iCs w:val="0"/>
              <w:noProof/>
              <w:sz w:val="22"/>
              <w:szCs w:val="22"/>
            </w:rPr>
          </w:pPr>
          <w:hyperlink w:anchor="_Toc501105344" w:history="1">
            <w:r w:rsidR="005C5DAF" w:rsidRPr="00ED1FD5">
              <w:rPr>
                <w:rStyle w:val="Hiperveza"/>
                <w:noProof/>
              </w:rPr>
              <w:t>1.4.     Popis gospodarskih subjekata s kojima je naručitelj u sukobu interesa ili navod da takvi subjekti ne postoje u trenutku objave dokumentacije o nabavi</w:t>
            </w:r>
            <w:r w:rsidR="005C5DAF">
              <w:rPr>
                <w:noProof/>
                <w:webHidden/>
              </w:rPr>
              <w:tab/>
            </w:r>
            <w:r w:rsidR="005C5DAF">
              <w:rPr>
                <w:noProof/>
                <w:webHidden/>
              </w:rPr>
              <w:fldChar w:fldCharType="begin"/>
            </w:r>
            <w:r w:rsidR="005C5DAF">
              <w:rPr>
                <w:noProof/>
                <w:webHidden/>
              </w:rPr>
              <w:instrText xml:space="preserve"> PAGEREF _Toc501105344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77B97E0D" w14:textId="5E2A316C" w:rsidR="005C5DAF" w:rsidRDefault="007F3995">
          <w:pPr>
            <w:pStyle w:val="Sadraj2"/>
            <w:tabs>
              <w:tab w:val="right" w:leader="dot" w:pos="9062"/>
            </w:tabs>
            <w:rPr>
              <w:rFonts w:eastAsiaTheme="minorEastAsia" w:cstheme="minorBidi"/>
              <w:i w:val="0"/>
              <w:iCs w:val="0"/>
              <w:noProof/>
              <w:sz w:val="22"/>
              <w:szCs w:val="22"/>
            </w:rPr>
          </w:pPr>
          <w:hyperlink w:anchor="_Toc501105345" w:history="1">
            <w:r w:rsidR="005C5DAF" w:rsidRPr="00ED1FD5">
              <w:rPr>
                <w:rStyle w:val="Hiperveza"/>
                <w:noProof/>
              </w:rPr>
              <w:t>1.5.     Vrsta postupka javne nabave</w:t>
            </w:r>
            <w:r w:rsidR="005C5DAF">
              <w:rPr>
                <w:noProof/>
                <w:webHidden/>
              </w:rPr>
              <w:tab/>
            </w:r>
            <w:r w:rsidR="005C5DAF">
              <w:rPr>
                <w:noProof/>
                <w:webHidden/>
              </w:rPr>
              <w:fldChar w:fldCharType="begin"/>
            </w:r>
            <w:r w:rsidR="005C5DAF">
              <w:rPr>
                <w:noProof/>
                <w:webHidden/>
              </w:rPr>
              <w:instrText xml:space="preserve"> PAGEREF _Toc501105345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2225B39B" w14:textId="0483BA72" w:rsidR="005C5DAF" w:rsidRDefault="007F3995">
          <w:pPr>
            <w:pStyle w:val="Sadraj2"/>
            <w:tabs>
              <w:tab w:val="right" w:leader="dot" w:pos="9062"/>
            </w:tabs>
            <w:rPr>
              <w:rFonts w:eastAsiaTheme="minorEastAsia" w:cstheme="minorBidi"/>
              <w:i w:val="0"/>
              <w:iCs w:val="0"/>
              <w:noProof/>
              <w:sz w:val="22"/>
              <w:szCs w:val="22"/>
            </w:rPr>
          </w:pPr>
          <w:hyperlink w:anchor="_Toc501105346" w:history="1">
            <w:r w:rsidR="005C5DAF" w:rsidRPr="00ED1FD5">
              <w:rPr>
                <w:rStyle w:val="Hiperveza"/>
                <w:noProof/>
              </w:rPr>
              <w:t>1.6.      Procijenjena vrijednost nabave</w:t>
            </w:r>
            <w:r w:rsidR="005C5DAF">
              <w:rPr>
                <w:noProof/>
                <w:webHidden/>
              </w:rPr>
              <w:tab/>
            </w:r>
            <w:r w:rsidR="005C5DAF">
              <w:rPr>
                <w:noProof/>
                <w:webHidden/>
              </w:rPr>
              <w:fldChar w:fldCharType="begin"/>
            </w:r>
            <w:r w:rsidR="005C5DAF">
              <w:rPr>
                <w:noProof/>
                <w:webHidden/>
              </w:rPr>
              <w:instrText xml:space="preserve"> PAGEREF _Toc501105346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1B6816F4" w14:textId="064A4C52" w:rsidR="005C5DAF" w:rsidRDefault="007F3995">
          <w:pPr>
            <w:pStyle w:val="Sadraj2"/>
            <w:tabs>
              <w:tab w:val="right" w:leader="dot" w:pos="9062"/>
            </w:tabs>
            <w:rPr>
              <w:rFonts w:eastAsiaTheme="minorEastAsia" w:cstheme="minorBidi"/>
              <w:i w:val="0"/>
              <w:iCs w:val="0"/>
              <w:noProof/>
              <w:sz w:val="22"/>
              <w:szCs w:val="22"/>
            </w:rPr>
          </w:pPr>
          <w:hyperlink w:anchor="_Toc501105347" w:history="1">
            <w:r w:rsidR="005C5DAF" w:rsidRPr="00ED1FD5">
              <w:rPr>
                <w:rStyle w:val="Hiperveza"/>
                <w:noProof/>
              </w:rPr>
              <w:t>1.7.     Vrsta ugovora o javnoj nabavi:</w:t>
            </w:r>
            <w:r w:rsidR="005C5DAF">
              <w:rPr>
                <w:noProof/>
                <w:webHidden/>
              </w:rPr>
              <w:tab/>
            </w:r>
            <w:r w:rsidR="005C5DAF">
              <w:rPr>
                <w:noProof/>
                <w:webHidden/>
              </w:rPr>
              <w:fldChar w:fldCharType="begin"/>
            </w:r>
            <w:r w:rsidR="005C5DAF">
              <w:rPr>
                <w:noProof/>
                <w:webHidden/>
              </w:rPr>
              <w:instrText xml:space="preserve"> PAGEREF _Toc501105347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034559B9" w14:textId="5624F862" w:rsidR="005C5DAF" w:rsidRDefault="007F3995">
          <w:pPr>
            <w:pStyle w:val="Sadraj2"/>
            <w:tabs>
              <w:tab w:val="right" w:leader="dot" w:pos="9062"/>
            </w:tabs>
            <w:rPr>
              <w:rFonts w:eastAsiaTheme="minorEastAsia" w:cstheme="minorBidi"/>
              <w:i w:val="0"/>
              <w:iCs w:val="0"/>
              <w:noProof/>
              <w:sz w:val="22"/>
              <w:szCs w:val="22"/>
            </w:rPr>
          </w:pPr>
          <w:hyperlink w:anchor="_Toc501105348" w:history="1">
            <w:r w:rsidR="005C5DAF" w:rsidRPr="00ED1FD5">
              <w:rPr>
                <w:rStyle w:val="Hiperveza"/>
                <w:noProof/>
              </w:rPr>
              <w:t>1.8.     Navod sklapa li se ugovor o javnoj nabavi ili okvirni sporazum</w:t>
            </w:r>
            <w:r w:rsidR="005C5DAF">
              <w:rPr>
                <w:noProof/>
                <w:webHidden/>
              </w:rPr>
              <w:tab/>
            </w:r>
            <w:r w:rsidR="005C5DAF">
              <w:rPr>
                <w:noProof/>
                <w:webHidden/>
              </w:rPr>
              <w:fldChar w:fldCharType="begin"/>
            </w:r>
            <w:r w:rsidR="005C5DAF">
              <w:rPr>
                <w:noProof/>
                <w:webHidden/>
              </w:rPr>
              <w:instrText xml:space="preserve"> PAGEREF _Toc501105348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168FC1D6" w14:textId="7FCF7785" w:rsidR="005C5DAF" w:rsidRDefault="007F3995">
          <w:pPr>
            <w:pStyle w:val="Sadraj2"/>
            <w:tabs>
              <w:tab w:val="right" w:leader="dot" w:pos="9062"/>
            </w:tabs>
            <w:rPr>
              <w:rFonts w:eastAsiaTheme="minorEastAsia" w:cstheme="minorBidi"/>
              <w:i w:val="0"/>
              <w:iCs w:val="0"/>
              <w:noProof/>
              <w:sz w:val="22"/>
              <w:szCs w:val="22"/>
            </w:rPr>
          </w:pPr>
          <w:hyperlink w:anchor="_Toc501105349" w:history="1">
            <w:r w:rsidR="005C5DAF" w:rsidRPr="00ED1FD5">
              <w:rPr>
                <w:rStyle w:val="Hiperveza"/>
                <w:noProof/>
              </w:rPr>
              <w:t>1.9.   Navod uspostavlja li se sustav kvalifikacije</w:t>
            </w:r>
            <w:r w:rsidR="005C5DAF">
              <w:rPr>
                <w:noProof/>
                <w:webHidden/>
              </w:rPr>
              <w:tab/>
            </w:r>
            <w:r w:rsidR="005C5DAF">
              <w:rPr>
                <w:noProof/>
                <w:webHidden/>
              </w:rPr>
              <w:fldChar w:fldCharType="begin"/>
            </w:r>
            <w:r w:rsidR="005C5DAF">
              <w:rPr>
                <w:noProof/>
                <w:webHidden/>
              </w:rPr>
              <w:instrText xml:space="preserve"> PAGEREF _Toc501105349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240BE7FE" w14:textId="6E461EEC" w:rsidR="005C5DAF" w:rsidRDefault="007F3995">
          <w:pPr>
            <w:pStyle w:val="Sadraj2"/>
            <w:tabs>
              <w:tab w:val="right" w:leader="dot" w:pos="9062"/>
            </w:tabs>
            <w:rPr>
              <w:rFonts w:eastAsiaTheme="minorEastAsia" w:cstheme="minorBidi"/>
              <w:i w:val="0"/>
              <w:iCs w:val="0"/>
              <w:noProof/>
              <w:sz w:val="22"/>
              <w:szCs w:val="22"/>
            </w:rPr>
          </w:pPr>
          <w:hyperlink w:anchor="_Toc501105350" w:history="1">
            <w:r w:rsidR="005C5DAF" w:rsidRPr="00ED1FD5">
              <w:rPr>
                <w:rStyle w:val="Hiperveza"/>
                <w:noProof/>
              </w:rPr>
              <w:t>1.10.   Navod uspostavlja li se dinamički sustav nabave</w:t>
            </w:r>
            <w:r w:rsidR="005C5DAF">
              <w:rPr>
                <w:noProof/>
                <w:webHidden/>
              </w:rPr>
              <w:tab/>
            </w:r>
            <w:r w:rsidR="005C5DAF">
              <w:rPr>
                <w:noProof/>
                <w:webHidden/>
              </w:rPr>
              <w:fldChar w:fldCharType="begin"/>
            </w:r>
            <w:r w:rsidR="005C5DAF">
              <w:rPr>
                <w:noProof/>
                <w:webHidden/>
              </w:rPr>
              <w:instrText xml:space="preserve"> PAGEREF _Toc501105350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77CFBD0F" w14:textId="3AEF1685" w:rsidR="005C5DAF" w:rsidRDefault="007F3995">
          <w:pPr>
            <w:pStyle w:val="Sadraj2"/>
            <w:tabs>
              <w:tab w:val="right" w:leader="dot" w:pos="9062"/>
            </w:tabs>
            <w:rPr>
              <w:rFonts w:eastAsiaTheme="minorEastAsia" w:cstheme="minorBidi"/>
              <w:i w:val="0"/>
              <w:iCs w:val="0"/>
              <w:noProof/>
              <w:sz w:val="22"/>
              <w:szCs w:val="22"/>
            </w:rPr>
          </w:pPr>
          <w:hyperlink w:anchor="_Toc501105351" w:history="1">
            <w:r w:rsidR="005C5DAF" w:rsidRPr="00ED1FD5">
              <w:rPr>
                <w:rStyle w:val="Hiperveza"/>
                <w:noProof/>
              </w:rPr>
              <w:t>1.11.   Navod provodi li se elektronička dražba</w:t>
            </w:r>
            <w:r w:rsidR="005C5DAF">
              <w:rPr>
                <w:noProof/>
                <w:webHidden/>
              </w:rPr>
              <w:tab/>
            </w:r>
            <w:r w:rsidR="005C5DAF">
              <w:rPr>
                <w:noProof/>
                <w:webHidden/>
              </w:rPr>
              <w:fldChar w:fldCharType="begin"/>
            </w:r>
            <w:r w:rsidR="005C5DAF">
              <w:rPr>
                <w:noProof/>
                <w:webHidden/>
              </w:rPr>
              <w:instrText xml:space="preserve"> PAGEREF _Toc501105351 \h </w:instrText>
            </w:r>
            <w:r w:rsidR="005C5DAF">
              <w:rPr>
                <w:noProof/>
                <w:webHidden/>
              </w:rPr>
            </w:r>
            <w:r w:rsidR="005C5DAF">
              <w:rPr>
                <w:noProof/>
                <w:webHidden/>
              </w:rPr>
              <w:fldChar w:fldCharType="separate"/>
            </w:r>
            <w:r w:rsidR="005C5DAF">
              <w:rPr>
                <w:noProof/>
                <w:webHidden/>
              </w:rPr>
              <w:t>6</w:t>
            </w:r>
            <w:r w:rsidR="005C5DAF">
              <w:rPr>
                <w:noProof/>
                <w:webHidden/>
              </w:rPr>
              <w:fldChar w:fldCharType="end"/>
            </w:r>
          </w:hyperlink>
        </w:p>
        <w:p w14:paraId="7794D4B8" w14:textId="14BD4FBB" w:rsidR="005C5DAF" w:rsidRDefault="007F3995">
          <w:pPr>
            <w:pStyle w:val="Sadraj2"/>
            <w:tabs>
              <w:tab w:val="right" w:leader="dot" w:pos="9062"/>
            </w:tabs>
            <w:rPr>
              <w:rFonts w:eastAsiaTheme="minorEastAsia" w:cstheme="minorBidi"/>
              <w:i w:val="0"/>
              <w:iCs w:val="0"/>
              <w:noProof/>
              <w:sz w:val="22"/>
              <w:szCs w:val="22"/>
            </w:rPr>
          </w:pPr>
          <w:hyperlink w:anchor="_Toc501105352" w:history="1">
            <w:r w:rsidR="005C5DAF" w:rsidRPr="00ED1FD5">
              <w:rPr>
                <w:rStyle w:val="Hiperveza"/>
                <w:noProof/>
              </w:rPr>
              <w:t>1.13. Financiranje projekta</w:t>
            </w:r>
            <w:r w:rsidR="005C5DAF">
              <w:rPr>
                <w:noProof/>
                <w:webHidden/>
              </w:rPr>
              <w:tab/>
            </w:r>
            <w:r w:rsidR="005C5DAF">
              <w:rPr>
                <w:noProof/>
                <w:webHidden/>
              </w:rPr>
              <w:fldChar w:fldCharType="begin"/>
            </w:r>
            <w:r w:rsidR="005C5DAF">
              <w:rPr>
                <w:noProof/>
                <w:webHidden/>
              </w:rPr>
              <w:instrText xml:space="preserve"> PAGEREF _Toc501105352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23B182D1" w14:textId="08A90A83" w:rsidR="005C5DAF" w:rsidRDefault="007F3995">
          <w:pPr>
            <w:pStyle w:val="Sadraj2"/>
            <w:tabs>
              <w:tab w:val="left" w:pos="720"/>
              <w:tab w:val="right" w:leader="dot" w:pos="9062"/>
            </w:tabs>
            <w:rPr>
              <w:rFonts w:eastAsiaTheme="minorEastAsia" w:cstheme="minorBidi"/>
              <w:i w:val="0"/>
              <w:iCs w:val="0"/>
              <w:noProof/>
              <w:sz w:val="22"/>
              <w:szCs w:val="22"/>
            </w:rPr>
          </w:pPr>
          <w:hyperlink w:anchor="_Toc501105353" w:history="1">
            <w:r w:rsidR="005C5DAF" w:rsidRPr="00ED1FD5">
              <w:rPr>
                <w:rStyle w:val="Hiperveza"/>
                <w:noProof/>
              </w:rPr>
              <w:t>2.</w:t>
            </w:r>
            <w:r w:rsidR="005C5DAF">
              <w:rPr>
                <w:rFonts w:eastAsiaTheme="minorEastAsia" w:cstheme="minorBidi"/>
                <w:i w:val="0"/>
                <w:iCs w:val="0"/>
                <w:noProof/>
                <w:sz w:val="22"/>
                <w:szCs w:val="22"/>
              </w:rPr>
              <w:tab/>
            </w:r>
            <w:r w:rsidR="005C5DAF" w:rsidRPr="00ED1FD5">
              <w:rPr>
                <w:rStyle w:val="Hiperveza"/>
                <w:noProof/>
              </w:rPr>
              <w:t xml:space="preserve"> PODACI O PREDMETU NABAVE</w:t>
            </w:r>
            <w:r w:rsidR="005C5DAF">
              <w:rPr>
                <w:noProof/>
                <w:webHidden/>
              </w:rPr>
              <w:tab/>
            </w:r>
            <w:r w:rsidR="005C5DAF">
              <w:rPr>
                <w:noProof/>
                <w:webHidden/>
              </w:rPr>
              <w:fldChar w:fldCharType="begin"/>
            </w:r>
            <w:r w:rsidR="005C5DAF">
              <w:rPr>
                <w:noProof/>
                <w:webHidden/>
              </w:rPr>
              <w:instrText xml:space="preserve"> PAGEREF _Toc501105353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6BF45C06" w14:textId="2E92EBC5"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54" w:history="1">
            <w:r w:rsidR="005C5DAF" w:rsidRPr="00ED1FD5">
              <w:rPr>
                <w:rStyle w:val="Hiperveza"/>
                <w:noProof/>
              </w:rPr>
              <w:t>2.1.</w:t>
            </w:r>
            <w:r w:rsidR="005C5DAF">
              <w:rPr>
                <w:rFonts w:eastAsiaTheme="minorEastAsia" w:cstheme="minorBidi"/>
                <w:i w:val="0"/>
                <w:iCs w:val="0"/>
                <w:noProof/>
                <w:sz w:val="22"/>
                <w:szCs w:val="22"/>
              </w:rPr>
              <w:tab/>
            </w:r>
            <w:r w:rsidR="005C5DAF" w:rsidRPr="00ED1FD5">
              <w:rPr>
                <w:rStyle w:val="Hiperveza"/>
                <w:noProof/>
              </w:rPr>
              <w:t>Opis predmeta nabave</w:t>
            </w:r>
            <w:r w:rsidR="005C5DAF">
              <w:rPr>
                <w:noProof/>
                <w:webHidden/>
              </w:rPr>
              <w:tab/>
            </w:r>
            <w:r w:rsidR="005C5DAF">
              <w:rPr>
                <w:noProof/>
                <w:webHidden/>
              </w:rPr>
              <w:fldChar w:fldCharType="begin"/>
            </w:r>
            <w:r w:rsidR="005C5DAF">
              <w:rPr>
                <w:noProof/>
                <w:webHidden/>
              </w:rPr>
              <w:instrText xml:space="preserve"> PAGEREF _Toc501105354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187B32B1" w14:textId="562DA456"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55" w:history="1">
            <w:r w:rsidR="005C5DAF" w:rsidRPr="00ED1FD5">
              <w:rPr>
                <w:rStyle w:val="Hiperveza"/>
                <w:noProof/>
              </w:rPr>
              <w:t xml:space="preserve">2.2. </w:t>
            </w:r>
            <w:r w:rsidR="005C5DAF">
              <w:rPr>
                <w:rFonts w:eastAsiaTheme="minorEastAsia" w:cstheme="minorBidi"/>
                <w:i w:val="0"/>
                <w:iCs w:val="0"/>
                <w:noProof/>
                <w:sz w:val="22"/>
                <w:szCs w:val="22"/>
              </w:rPr>
              <w:tab/>
            </w:r>
            <w:r w:rsidR="005C5DAF" w:rsidRPr="00ED1FD5">
              <w:rPr>
                <w:rStyle w:val="Hiperveza"/>
                <w:noProof/>
              </w:rPr>
              <w:t>Opis i oznaka grupa predmeta nabave</w:t>
            </w:r>
            <w:r w:rsidR="005C5DAF">
              <w:rPr>
                <w:noProof/>
                <w:webHidden/>
              </w:rPr>
              <w:tab/>
            </w:r>
            <w:r w:rsidR="005C5DAF">
              <w:rPr>
                <w:noProof/>
                <w:webHidden/>
              </w:rPr>
              <w:fldChar w:fldCharType="begin"/>
            </w:r>
            <w:r w:rsidR="005C5DAF">
              <w:rPr>
                <w:noProof/>
                <w:webHidden/>
              </w:rPr>
              <w:instrText xml:space="preserve"> PAGEREF _Toc501105355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495461FA" w14:textId="65DAEC9A" w:rsidR="005C5DAF" w:rsidRDefault="007F3995">
          <w:pPr>
            <w:pStyle w:val="Sadraj2"/>
            <w:tabs>
              <w:tab w:val="right" w:leader="dot" w:pos="9062"/>
            </w:tabs>
            <w:rPr>
              <w:rFonts w:eastAsiaTheme="minorEastAsia" w:cstheme="minorBidi"/>
              <w:i w:val="0"/>
              <w:iCs w:val="0"/>
              <w:noProof/>
              <w:sz w:val="22"/>
              <w:szCs w:val="22"/>
            </w:rPr>
          </w:pPr>
          <w:hyperlink w:anchor="_Toc501105356" w:history="1">
            <w:r w:rsidR="005C5DAF" w:rsidRPr="00ED1FD5">
              <w:rPr>
                <w:rStyle w:val="Hiperveza"/>
                <w:noProof/>
              </w:rPr>
              <w:t>2.4. Količina predmeta nabave</w:t>
            </w:r>
            <w:r w:rsidR="005C5DAF">
              <w:rPr>
                <w:noProof/>
                <w:webHidden/>
              </w:rPr>
              <w:tab/>
            </w:r>
            <w:r w:rsidR="005C5DAF">
              <w:rPr>
                <w:noProof/>
                <w:webHidden/>
              </w:rPr>
              <w:fldChar w:fldCharType="begin"/>
            </w:r>
            <w:r w:rsidR="005C5DAF">
              <w:rPr>
                <w:noProof/>
                <w:webHidden/>
              </w:rPr>
              <w:instrText xml:space="preserve"> PAGEREF _Toc501105356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453F9E12" w14:textId="332A4275" w:rsidR="005C5DAF" w:rsidRDefault="007F3995">
          <w:pPr>
            <w:pStyle w:val="Sadraj2"/>
            <w:tabs>
              <w:tab w:val="right" w:leader="dot" w:pos="9062"/>
            </w:tabs>
            <w:rPr>
              <w:rFonts w:eastAsiaTheme="minorEastAsia" w:cstheme="minorBidi"/>
              <w:i w:val="0"/>
              <w:iCs w:val="0"/>
              <w:noProof/>
              <w:sz w:val="22"/>
              <w:szCs w:val="22"/>
            </w:rPr>
          </w:pPr>
          <w:hyperlink w:anchor="_Toc501105357" w:history="1">
            <w:r w:rsidR="005C5DAF" w:rsidRPr="00ED1FD5">
              <w:rPr>
                <w:rStyle w:val="Hiperveza"/>
                <w:noProof/>
              </w:rPr>
              <w:t>2.5.      Tehničke  specifikacije  predmeta  nabave</w:t>
            </w:r>
            <w:r w:rsidR="005C5DAF">
              <w:rPr>
                <w:noProof/>
                <w:webHidden/>
              </w:rPr>
              <w:tab/>
            </w:r>
            <w:r w:rsidR="005C5DAF">
              <w:rPr>
                <w:noProof/>
                <w:webHidden/>
              </w:rPr>
              <w:fldChar w:fldCharType="begin"/>
            </w:r>
            <w:r w:rsidR="005C5DAF">
              <w:rPr>
                <w:noProof/>
                <w:webHidden/>
              </w:rPr>
              <w:instrText xml:space="preserve"> PAGEREF _Toc501105357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349FE1BF" w14:textId="2BA216DC"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58" w:history="1">
            <w:r w:rsidR="005C5DAF" w:rsidRPr="00ED1FD5">
              <w:rPr>
                <w:rStyle w:val="Hiperveza"/>
                <w:noProof/>
              </w:rPr>
              <w:t>2.6.</w:t>
            </w:r>
            <w:r w:rsidR="005C5DAF">
              <w:rPr>
                <w:rFonts w:eastAsiaTheme="minorEastAsia" w:cstheme="minorBidi"/>
                <w:i w:val="0"/>
                <w:iCs w:val="0"/>
                <w:noProof/>
                <w:sz w:val="22"/>
                <w:szCs w:val="22"/>
              </w:rPr>
              <w:tab/>
            </w:r>
            <w:r w:rsidR="005C5DAF" w:rsidRPr="00ED1FD5">
              <w:rPr>
                <w:rStyle w:val="Hiperveza"/>
                <w:noProof/>
              </w:rPr>
              <w:t>Troškovnik</w:t>
            </w:r>
            <w:r w:rsidR="005C5DAF">
              <w:rPr>
                <w:noProof/>
                <w:webHidden/>
              </w:rPr>
              <w:tab/>
            </w:r>
            <w:r w:rsidR="005C5DAF">
              <w:rPr>
                <w:noProof/>
                <w:webHidden/>
              </w:rPr>
              <w:fldChar w:fldCharType="begin"/>
            </w:r>
            <w:r w:rsidR="005C5DAF">
              <w:rPr>
                <w:noProof/>
                <w:webHidden/>
              </w:rPr>
              <w:instrText xml:space="preserve"> PAGEREF _Toc501105358 \h </w:instrText>
            </w:r>
            <w:r w:rsidR="005C5DAF">
              <w:rPr>
                <w:noProof/>
                <w:webHidden/>
              </w:rPr>
            </w:r>
            <w:r w:rsidR="005C5DAF">
              <w:rPr>
                <w:noProof/>
                <w:webHidden/>
              </w:rPr>
              <w:fldChar w:fldCharType="separate"/>
            </w:r>
            <w:r w:rsidR="005C5DAF">
              <w:rPr>
                <w:noProof/>
                <w:webHidden/>
              </w:rPr>
              <w:t>7</w:t>
            </w:r>
            <w:r w:rsidR="005C5DAF">
              <w:rPr>
                <w:noProof/>
                <w:webHidden/>
              </w:rPr>
              <w:fldChar w:fldCharType="end"/>
            </w:r>
          </w:hyperlink>
        </w:p>
        <w:p w14:paraId="74A4219E" w14:textId="09B54440"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59" w:history="1">
            <w:r w:rsidR="005C5DAF" w:rsidRPr="00ED1FD5">
              <w:rPr>
                <w:rStyle w:val="Hiperveza"/>
                <w:noProof/>
              </w:rPr>
              <w:t>2.7.</w:t>
            </w:r>
            <w:r w:rsidR="005C5DAF">
              <w:rPr>
                <w:rFonts w:eastAsiaTheme="minorEastAsia" w:cstheme="minorBidi"/>
                <w:i w:val="0"/>
                <w:iCs w:val="0"/>
                <w:noProof/>
                <w:sz w:val="22"/>
                <w:szCs w:val="22"/>
              </w:rPr>
              <w:tab/>
            </w:r>
            <w:r w:rsidR="005C5DAF" w:rsidRPr="00ED1FD5">
              <w:rPr>
                <w:rStyle w:val="Hiperveza"/>
                <w:noProof/>
              </w:rPr>
              <w:t>Mjesto izvršenja ugovora</w:t>
            </w:r>
            <w:r w:rsidR="005C5DAF">
              <w:rPr>
                <w:noProof/>
                <w:webHidden/>
              </w:rPr>
              <w:tab/>
            </w:r>
            <w:r w:rsidR="005C5DAF">
              <w:rPr>
                <w:noProof/>
                <w:webHidden/>
              </w:rPr>
              <w:fldChar w:fldCharType="begin"/>
            </w:r>
            <w:r w:rsidR="005C5DAF">
              <w:rPr>
                <w:noProof/>
                <w:webHidden/>
              </w:rPr>
              <w:instrText xml:space="preserve"> PAGEREF _Toc501105359 \h </w:instrText>
            </w:r>
            <w:r w:rsidR="005C5DAF">
              <w:rPr>
                <w:noProof/>
                <w:webHidden/>
              </w:rPr>
            </w:r>
            <w:r w:rsidR="005C5DAF">
              <w:rPr>
                <w:noProof/>
                <w:webHidden/>
              </w:rPr>
              <w:fldChar w:fldCharType="separate"/>
            </w:r>
            <w:r w:rsidR="005C5DAF">
              <w:rPr>
                <w:noProof/>
                <w:webHidden/>
              </w:rPr>
              <w:t>8</w:t>
            </w:r>
            <w:r w:rsidR="005C5DAF">
              <w:rPr>
                <w:noProof/>
                <w:webHidden/>
              </w:rPr>
              <w:fldChar w:fldCharType="end"/>
            </w:r>
          </w:hyperlink>
        </w:p>
        <w:p w14:paraId="57AAA44E" w14:textId="14958C78"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60" w:history="1">
            <w:r w:rsidR="005C5DAF" w:rsidRPr="00ED1FD5">
              <w:rPr>
                <w:rStyle w:val="Hiperveza"/>
                <w:noProof/>
              </w:rPr>
              <w:t>2.8.</w:t>
            </w:r>
            <w:r w:rsidR="005C5DAF">
              <w:rPr>
                <w:rFonts w:eastAsiaTheme="minorEastAsia" w:cstheme="minorBidi"/>
                <w:i w:val="0"/>
                <w:iCs w:val="0"/>
                <w:noProof/>
                <w:sz w:val="22"/>
                <w:szCs w:val="22"/>
              </w:rPr>
              <w:tab/>
            </w:r>
            <w:r w:rsidR="005C5DAF" w:rsidRPr="00ED1FD5">
              <w:rPr>
                <w:rStyle w:val="Hiperveza"/>
                <w:noProof/>
              </w:rPr>
              <w:t>Rok početka i  završetka izvršenja ugovora</w:t>
            </w:r>
            <w:r w:rsidR="005C5DAF">
              <w:rPr>
                <w:noProof/>
                <w:webHidden/>
              </w:rPr>
              <w:tab/>
            </w:r>
            <w:r w:rsidR="005C5DAF">
              <w:rPr>
                <w:noProof/>
                <w:webHidden/>
              </w:rPr>
              <w:fldChar w:fldCharType="begin"/>
            </w:r>
            <w:r w:rsidR="005C5DAF">
              <w:rPr>
                <w:noProof/>
                <w:webHidden/>
              </w:rPr>
              <w:instrText xml:space="preserve"> PAGEREF _Toc501105360 \h </w:instrText>
            </w:r>
            <w:r w:rsidR="005C5DAF">
              <w:rPr>
                <w:noProof/>
                <w:webHidden/>
              </w:rPr>
            </w:r>
            <w:r w:rsidR="005C5DAF">
              <w:rPr>
                <w:noProof/>
                <w:webHidden/>
              </w:rPr>
              <w:fldChar w:fldCharType="separate"/>
            </w:r>
            <w:r w:rsidR="005C5DAF">
              <w:rPr>
                <w:noProof/>
                <w:webHidden/>
              </w:rPr>
              <w:t>8</w:t>
            </w:r>
            <w:r w:rsidR="005C5DAF">
              <w:rPr>
                <w:noProof/>
                <w:webHidden/>
              </w:rPr>
              <w:fldChar w:fldCharType="end"/>
            </w:r>
          </w:hyperlink>
        </w:p>
        <w:p w14:paraId="486E328E" w14:textId="21CF1A23"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61" w:history="1">
            <w:r w:rsidR="005C5DAF" w:rsidRPr="00ED1FD5">
              <w:rPr>
                <w:rStyle w:val="Hiperveza"/>
                <w:noProof/>
              </w:rPr>
              <w:t xml:space="preserve">2.7. </w:t>
            </w:r>
            <w:r w:rsidR="005C5DAF">
              <w:rPr>
                <w:rFonts w:eastAsiaTheme="minorEastAsia" w:cstheme="minorBidi"/>
                <w:i w:val="0"/>
                <w:iCs w:val="0"/>
                <w:noProof/>
                <w:sz w:val="22"/>
                <w:szCs w:val="22"/>
              </w:rPr>
              <w:tab/>
            </w:r>
            <w:r w:rsidR="005C5DAF" w:rsidRPr="00ED1FD5">
              <w:rPr>
                <w:rStyle w:val="Hiperveza"/>
                <w:noProof/>
              </w:rPr>
              <w:t>Oznaka iz jedinstvenog rječnika javne nabave (CPV)</w:t>
            </w:r>
            <w:r w:rsidR="005C5DAF">
              <w:rPr>
                <w:noProof/>
                <w:webHidden/>
              </w:rPr>
              <w:tab/>
            </w:r>
            <w:r w:rsidR="005C5DAF">
              <w:rPr>
                <w:noProof/>
                <w:webHidden/>
              </w:rPr>
              <w:fldChar w:fldCharType="begin"/>
            </w:r>
            <w:r w:rsidR="005C5DAF">
              <w:rPr>
                <w:noProof/>
                <w:webHidden/>
              </w:rPr>
              <w:instrText xml:space="preserve"> PAGEREF _Toc501105361 \h </w:instrText>
            </w:r>
            <w:r w:rsidR="005C5DAF">
              <w:rPr>
                <w:noProof/>
                <w:webHidden/>
              </w:rPr>
            </w:r>
            <w:r w:rsidR="005C5DAF">
              <w:rPr>
                <w:noProof/>
                <w:webHidden/>
              </w:rPr>
              <w:fldChar w:fldCharType="separate"/>
            </w:r>
            <w:r w:rsidR="005C5DAF">
              <w:rPr>
                <w:noProof/>
                <w:webHidden/>
              </w:rPr>
              <w:t>8</w:t>
            </w:r>
            <w:r w:rsidR="005C5DAF">
              <w:rPr>
                <w:noProof/>
                <w:webHidden/>
              </w:rPr>
              <w:fldChar w:fldCharType="end"/>
            </w:r>
          </w:hyperlink>
        </w:p>
        <w:p w14:paraId="469652D8" w14:textId="022B2D3A" w:rsidR="005C5DAF" w:rsidRDefault="007F3995">
          <w:pPr>
            <w:pStyle w:val="Sadraj2"/>
            <w:tabs>
              <w:tab w:val="left" w:pos="960"/>
              <w:tab w:val="right" w:leader="dot" w:pos="9062"/>
            </w:tabs>
            <w:rPr>
              <w:rFonts w:eastAsiaTheme="minorEastAsia" w:cstheme="minorBidi"/>
              <w:i w:val="0"/>
              <w:iCs w:val="0"/>
              <w:noProof/>
              <w:sz w:val="22"/>
              <w:szCs w:val="22"/>
            </w:rPr>
          </w:pPr>
          <w:hyperlink w:anchor="_Toc501105362" w:history="1">
            <w:r w:rsidR="005C5DAF" w:rsidRPr="00ED1FD5">
              <w:rPr>
                <w:rStyle w:val="Hiperveza"/>
                <w:noProof/>
              </w:rPr>
              <w:t xml:space="preserve">2.8. </w:t>
            </w:r>
            <w:r w:rsidR="005C5DAF">
              <w:rPr>
                <w:rFonts w:eastAsiaTheme="minorEastAsia" w:cstheme="minorBidi"/>
                <w:i w:val="0"/>
                <w:iCs w:val="0"/>
                <w:noProof/>
                <w:sz w:val="22"/>
                <w:szCs w:val="22"/>
              </w:rPr>
              <w:tab/>
            </w:r>
            <w:r w:rsidR="005C5DAF" w:rsidRPr="00ED1FD5">
              <w:rPr>
                <w:rStyle w:val="Hiperveza"/>
                <w:noProof/>
              </w:rPr>
              <w:t>Projektna i tehnička dokumentacija</w:t>
            </w:r>
            <w:r w:rsidR="005C5DAF">
              <w:rPr>
                <w:noProof/>
                <w:webHidden/>
              </w:rPr>
              <w:tab/>
            </w:r>
            <w:r w:rsidR="005C5DAF">
              <w:rPr>
                <w:noProof/>
                <w:webHidden/>
              </w:rPr>
              <w:fldChar w:fldCharType="begin"/>
            </w:r>
            <w:r w:rsidR="005C5DAF">
              <w:rPr>
                <w:noProof/>
                <w:webHidden/>
              </w:rPr>
              <w:instrText xml:space="preserve"> PAGEREF _Toc501105362 \h </w:instrText>
            </w:r>
            <w:r w:rsidR="005C5DAF">
              <w:rPr>
                <w:noProof/>
                <w:webHidden/>
              </w:rPr>
            </w:r>
            <w:r w:rsidR="005C5DAF">
              <w:rPr>
                <w:noProof/>
                <w:webHidden/>
              </w:rPr>
              <w:fldChar w:fldCharType="separate"/>
            </w:r>
            <w:r w:rsidR="005C5DAF">
              <w:rPr>
                <w:noProof/>
                <w:webHidden/>
              </w:rPr>
              <w:t>8</w:t>
            </w:r>
            <w:r w:rsidR="005C5DAF">
              <w:rPr>
                <w:noProof/>
                <w:webHidden/>
              </w:rPr>
              <w:fldChar w:fldCharType="end"/>
            </w:r>
          </w:hyperlink>
        </w:p>
        <w:p w14:paraId="0FF4F978" w14:textId="0BAB4601" w:rsidR="005C5DAF" w:rsidRDefault="007F3995">
          <w:pPr>
            <w:pStyle w:val="Sadraj2"/>
            <w:tabs>
              <w:tab w:val="right" w:leader="dot" w:pos="9062"/>
            </w:tabs>
            <w:rPr>
              <w:rFonts w:eastAsiaTheme="minorEastAsia" w:cstheme="minorBidi"/>
              <w:i w:val="0"/>
              <w:iCs w:val="0"/>
              <w:noProof/>
              <w:sz w:val="22"/>
              <w:szCs w:val="22"/>
            </w:rPr>
          </w:pPr>
          <w:hyperlink w:anchor="_Toc501105363" w:history="1">
            <w:r w:rsidR="005C5DAF" w:rsidRPr="00ED1FD5">
              <w:rPr>
                <w:rStyle w:val="Hiperveza"/>
                <w:noProof/>
              </w:rPr>
              <w:t>2.9. Opcije i moguća obnavljanja ugovora</w:t>
            </w:r>
            <w:r w:rsidR="005C5DAF">
              <w:rPr>
                <w:noProof/>
                <w:webHidden/>
              </w:rPr>
              <w:tab/>
            </w:r>
            <w:r w:rsidR="005C5DAF">
              <w:rPr>
                <w:noProof/>
                <w:webHidden/>
              </w:rPr>
              <w:fldChar w:fldCharType="begin"/>
            </w:r>
            <w:r w:rsidR="005C5DAF">
              <w:rPr>
                <w:noProof/>
                <w:webHidden/>
              </w:rPr>
              <w:instrText xml:space="preserve"> PAGEREF _Toc501105363 \h </w:instrText>
            </w:r>
            <w:r w:rsidR="005C5DAF">
              <w:rPr>
                <w:noProof/>
                <w:webHidden/>
              </w:rPr>
            </w:r>
            <w:r w:rsidR="005C5DAF">
              <w:rPr>
                <w:noProof/>
                <w:webHidden/>
              </w:rPr>
              <w:fldChar w:fldCharType="separate"/>
            </w:r>
            <w:r w:rsidR="005C5DAF">
              <w:rPr>
                <w:noProof/>
                <w:webHidden/>
              </w:rPr>
              <w:t>8</w:t>
            </w:r>
            <w:r w:rsidR="005C5DAF">
              <w:rPr>
                <w:noProof/>
                <w:webHidden/>
              </w:rPr>
              <w:fldChar w:fldCharType="end"/>
            </w:r>
          </w:hyperlink>
        </w:p>
        <w:p w14:paraId="441331A2" w14:textId="6F32CBB8" w:rsidR="005C5DAF" w:rsidRDefault="007F3995">
          <w:pPr>
            <w:pStyle w:val="Sadraj2"/>
            <w:tabs>
              <w:tab w:val="right" w:leader="dot" w:pos="9062"/>
            </w:tabs>
            <w:rPr>
              <w:rFonts w:eastAsiaTheme="minorEastAsia" w:cstheme="minorBidi"/>
              <w:i w:val="0"/>
              <w:iCs w:val="0"/>
              <w:noProof/>
              <w:sz w:val="22"/>
              <w:szCs w:val="22"/>
            </w:rPr>
          </w:pPr>
          <w:hyperlink w:anchor="_Toc501105364" w:history="1">
            <w:r w:rsidR="005C5DAF" w:rsidRPr="00ED1FD5">
              <w:rPr>
                <w:rStyle w:val="Hiperveza"/>
                <w:noProof/>
              </w:rPr>
              <w:t>3. OSNOVE ZA ISKLJUČENJE GOSPODARSKOG SUBJEKTA</w:t>
            </w:r>
            <w:r w:rsidR="005C5DAF">
              <w:rPr>
                <w:noProof/>
                <w:webHidden/>
              </w:rPr>
              <w:tab/>
            </w:r>
            <w:r w:rsidR="005C5DAF">
              <w:rPr>
                <w:noProof/>
                <w:webHidden/>
              </w:rPr>
              <w:fldChar w:fldCharType="begin"/>
            </w:r>
            <w:r w:rsidR="005C5DAF">
              <w:rPr>
                <w:noProof/>
                <w:webHidden/>
              </w:rPr>
              <w:instrText xml:space="preserve"> PAGEREF _Toc501105364 \h </w:instrText>
            </w:r>
            <w:r w:rsidR="005C5DAF">
              <w:rPr>
                <w:noProof/>
                <w:webHidden/>
              </w:rPr>
            </w:r>
            <w:r w:rsidR="005C5DAF">
              <w:rPr>
                <w:noProof/>
                <w:webHidden/>
              </w:rPr>
              <w:fldChar w:fldCharType="separate"/>
            </w:r>
            <w:r w:rsidR="005C5DAF">
              <w:rPr>
                <w:noProof/>
                <w:webHidden/>
              </w:rPr>
              <w:t>9</w:t>
            </w:r>
            <w:r w:rsidR="005C5DAF">
              <w:rPr>
                <w:noProof/>
                <w:webHidden/>
              </w:rPr>
              <w:fldChar w:fldCharType="end"/>
            </w:r>
          </w:hyperlink>
        </w:p>
        <w:p w14:paraId="2F63E0CE" w14:textId="6FFA9C9F" w:rsidR="005C5DAF" w:rsidRDefault="007F3995">
          <w:pPr>
            <w:pStyle w:val="Sadraj2"/>
            <w:tabs>
              <w:tab w:val="right" w:leader="dot" w:pos="9062"/>
            </w:tabs>
            <w:rPr>
              <w:rFonts w:eastAsiaTheme="minorEastAsia" w:cstheme="minorBidi"/>
              <w:i w:val="0"/>
              <w:iCs w:val="0"/>
              <w:noProof/>
              <w:sz w:val="22"/>
              <w:szCs w:val="22"/>
            </w:rPr>
          </w:pPr>
          <w:hyperlink w:anchor="_Toc501105365" w:history="1">
            <w:r w:rsidR="005C5DAF" w:rsidRPr="00ED1FD5">
              <w:rPr>
                <w:rStyle w:val="Hiperveza"/>
                <w:noProof/>
              </w:rPr>
              <w:t>Obvezne osnove za isključivanje gospodarskog subjekta</w:t>
            </w:r>
            <w:r w:rsidR="005C5DAF">
              <w:rPr>
                <w:noProof/>
                <w:webHidden/>
              </w:rPr>
              <w:tab/>
            </w:r>
            <w:r w:rsidR="005C5DAF">
              <w:rPr>
                <w:noProof/>
                <w:webHidden/>
              </w:rPr>
              <w:fldChar w:fldCharType="begin"/>
            </w:r>
            <w:r w:rsidR="005C5DAF">
              <w:rPr>
                <w:noProof/>
                <w:webHidden/>
              </w:rPr>
              <w:instrText xml:space="preserve"> PAGEREF _Toc501105365 \h </w:instrText>
            </w:r>
            <w:r w:rsidR="005C5DAF">
              <w:rPr>
                <w:noProof/>
                <w:webHidden/>
              </w:rPr>
            </w:r>
            <w:r w:rsidR="005C5DAF">
              <w:rPr>
                <w:noProof/>
                <w:webHidden/>
              </w:rPr>
              <w:fldChar w:fldCharType="separate"/>
            </w:r>
            <w:r w:rsidR="005C5DAF">
              <w:rPr>
                <w:noProof/>
                <w:webHidden/>
              </w:rPr>
              <w:t>9</w:t>
            </w:r>
            <w:r w:rsidR="005C5DAF">
              <w:rPr>
                <w:noProof/>
                <w:webHidden/>
              </w:rPr>
              <w:fldChar w:fldCharType="end"/>
            </w:r>
          </w:hyperlink>
        </w:p>
        <w:p w14:paraId="25B40738" w14:textId="590DFE45" w:rsidR="005C5DAF" w:rsidRDefault="007F3995">
          <w:pPr>
            <w:pStyle w:val="Sadraj2"/>
            <w:tabs>
              <w:tab w:val="right" w:leader="dot" w:pos="9062"/>
            </w:tabs>
            <w:rPr>
              <w:rFonts w:eastAsiaTheme="minorEastAsia" w:cstheme="minorBidi"/>
              <w:i w:val="0"/>
              <w:iCs w:val="0"/>
              <w:noProof/>
              <w:sz w:val="22"/>
              <w:szCs w:val="22"/>
            </w:rPr>
          </w:pPr>
          <w:hyperlink w:anchor="_Toc501105366" w:history="1">
            <w:r w:rsidR="005C5DAF" w:rsidRPr="00ED1FD5">
              <w:rPr>
                <w:rStyle w:val="Hiperveza"/>
                <w:noProof/>
              </w:rPr>
              <w:t>3.1. Osuđivanost za kaznena djela</w:t>
            </w:r>
            <w:r w:rsidR="005C5DAF">
              <w:rPr>
                <w:noProof/>
                <w:webHidden/>
              </w:rPr>
              <w:tab/>
            </w:r>
            <w:r w:rsidR="005C5DAF">
              <w:rPr>
                <w:noProof/>
                <w:webHidden/>
              </w:rPr>
              <w:fldChar w:fldCharType="begin"/>
            </w:r>
            <w:r w:rsidR="005C5DAF">
              <w:rPr>
                <w:noProof/>
                <w:webHidden/>
              </w:rPr>
              <w:instrText xml:space="preserve"> PAGEREF _Toc501105366 \h </w:instrText>
            </w:r>
            <w:r w:rsidR="005C5DAF">
              <w:rPr>
                <w:noProof/>
                <w:webHidden/>
              </w:rPr>
            </w:r>
            <w:r w:rsidR="005C5DAF">
              <w:rPr>
                <w:noProof/>
                <w:webHidden/>
              </w:rPr>
              <w:fldChar w:fldCharType="separate"/>
            </w:r>
            <w:r w:rsidR="005C5DAF">
              <w:rPr>
                <w:noProof/>
                <w:webHidden/>
              </w:rPr>
              <w:t>9</w:t>
            </w:r>
            <w:r w:rsidR="005C5DAF">
              <w:rPr>
                <w:noProof/>
                <w:webHidden/>
              </w:rPr>
              <w:fldChar w:fldCharType="end"/>
            </w:r>
          </w:hyperlink>
        </w:p>
        <w:p w14:paraId="0685B4A8" w14:textId="50A003A2" w:rsidR="005C5DAF" w:rsidRDefault="007F3995">
          <w:pPr>
            <w:pStyle w:val="Sadraj2"/>
            <w:tabs>
              <w:tab w:val="right" w:leader="dot" w:pos="9062"/>
            </w:tabs>
            <w:rPr>
              <w:rFonts w:eastAsiaTheme="minorEastAsia" w:cstheme="minorBidi"/>
              <w:i w:val="0"/>
              <w:iCs w:val="0"/>
              <w:noProof/>
              <w:sz w:val="22"/>
              <w:szCs w:val="22"/>
            </w:rPr>
          </w:pPr>
          <w:hyperlink w:anchor="_Toc501105367" w:history="1">
            <w:r w:rsidR="005C5DAF" w:rsidRPr="00ED1FD5">
              <w:rPr>
                <w:rStyle w:val="Hiperveza"/>
                <w:rFonts w:eastAsiaTheme="minorHAnsi"/>
                <w:noProof/>
              </w:rPr>
              <w:t>3.2. Plaćanje dospjelih poreznih obveza i obveze za mirovinsko i zdravstveno osiguranje</w:t>
            </w:r>
            <w:r w:rsidR="005C5DAF">
              <w:rPr>
                <w:noProof/>
                <w:webHidden/>
              </w:rPr>
              <w:tab/>
            </w:r>
            <w:r w:rsidR="005C5DAF">
              <w:rPr>
                <w:noProof/>
                <w:webHidden/>
              </w:rPr>
              <w:fldChar w:fldCharType="begin"/>
            </w:r>
            <w:r w:rsidR="005C5DAF">
              <w:rPr>
                <w:noProof/>
                <w:webHidden/>
              </w:rPr>
              <w:instrText xml:space="preserve"> PAGEREF _Toc501105367 \h </w:instrText>
            </w:r>
            <w:r w:rsidR="005C5DAF">
              <w:rPr>
                <w:noProof/>
                <w:webHidden/>
              </w:rPr>
            </w:r>
            <w:r w:rsidR="005C5DAF">
              <w:rPr>
                <w:noProof/>
                <w:webHidden/>
              </w:rPr>
              <w:fldChar w:fldCharType="separate"/>
            </w:r>
            <w:r w:rsidR="005C5DAF">
              <w:rPr>
                <w:noProof/>
                <w:webHidden/>
              </w:rPr>
              <w:t>12</w:t>
            </w:r>
            <w:r w:rsidR="005C5DAF">
              <w:rPr>
                <w:noProof/>
                <w:webHidden/>
              </w:rPr>
              <w:fldChar w:fldCharType="end"/>
            </w:r>
          </w:hyperlink>
        </w:p>
        <w:p w14:paraId="5270452E" w14:textId="1A4A372D" w:rsidR="005C5DAF" w:rsidRDefault="007F3995">
          <w:pPr>
            <w:pStyle w:val="Sadraj2"/>
            <w:tabs>
              <w:tab w:val="right" w:leader="dot" w:pos="9062"/>
            </w:tabs>
            <w:rPr>
              <w:rFonts w:eastAsiaTheme="minorEastAsia" w:cstheme="minorBidi"/>
              <w:i w:val="0"/>
              <w:iCs w:val="0"/>
              <w:noProof/>
              <w:sz w:val="22"/>
              <w:szCs w:val="22"/>
            </w:rPr>
          </w:pPr>
          <w:hyperlink w:anchor="_Toc501105368" w:history="1">
            <w:r w:rsidR="005C5DAF" w:rsidRPr="00ED1FD5">
              <w:rPr>
                <w:rStyle w:val="Hiperveza"/>
                <w:rFonts w:eastAsiaTheme="minorHAnsi"/>
                <w:noProof/>
              </w:rPr>
              <w:t>3.3. Ostale osnove za isključenje gospodarskog subjekta</w:t>
            </w:r>
            <w:r w:rsidR="005C5DAF">
              <w:rPr>
                <w:noProof/>
                <w:webHidden/>
              </w:rPr>
              <w:tab/>
            </w:r>
            <w:r w:rsidR="005C5DAF">
              <w:rPr>
                <w:noProof/>
                <w:webHidden/>
              </w:rPr>
              <w:fldChar w:fldCharType="begin"/>
            </w:r>
            <w:r w:rsidR="005C5DAF">
              <w:rPr>
                <w:noProof/>
                <w:webHidden/>
              </w:rPr>
              <w:instrText xml:space="preserve"> PAGEREF _Toc501105368 \h </w:instrText>
            </w:r>
            <w:r w:rsidR="005C5DAF">
              <w:rPr>
                <w:noProof/>
                <w:webHidden/>
              </w:rPr>
            </w:r>
            <w:r w:rsidR="005C5DAF">
              <w:rPr>
                <w:noProof/>
                <w:webHidden/>
              </w:rPr>
              <w:fldChar w:fldCharType="separate"/>
            </w:r>
            <w:r w:rsidR="005C5DAF">
              <w:rPr>
                <w:noProof/>
                <w:webHidden/>
              </w:rPr>
              <w:t>13</w:t>
            </w:r>
            <w:r w:rsidR="005C5DAF">
              <w:rPr>
                <w:noProof/>
                <w:webHidden/>
              </w:rPr>
              <w:fldChar w:fldCharType="end"/>
            </w:r>
          </w:hyperlink>
        </w:p>
        <w:p w14:paraId="381ADFBC" w14:textId="73A23D0F" w:rsidR="005C5DAF" w:rsidRDefault="007F3995">
          <w:pPr>
            <w:pStyle w:val="Sadraj2"/>
            <w:tabs>
              <w:tab w:val="right" w:leader="dot" w:pos="9062"/>
            </w:tabs>
            <w:rPr>
              <w:rFonts w:eastAsiaTheme="minorEastAsia" w:cstheme="minorBidi"/>
              <w:i w:val="0"/>
              <w:iCs w:val="0"/>
              <w:noProof/>
              <w:sz w:val="22"/>
              <w:szCs w:val="22"/>
            </w:rPr>
          </w:pPr>
          <w:hyperlink w:anchor="_Toc501105369" w:history="1">
            <w:r w:rsidR="005C5DAF" w:rsidRPr="00ED1FD5">
              <w:rPr>
                <w:rStyle w:val="Hiperveza"/>
                <w:rFonts w:eastAsiaTheme="minorHAnsi"/>
                <w:noProof/>
              </w:rPr>
              <w:t>4. KRITERIJI ZA ODABIR GOSPODARSKOG SUBJEKTA</w:t>
            </w:r>
            <w:r w:rsidR="005C5DAF">
              <w:rPr>
                <w:noProof/>
                <w:webHidden/>
              </w:rPr>
              <w:tab/>
            </w:r>
            <w:r w:rsidR="005C5DAF">
              <w:rPr>
                <w:noProof/>
                <w:webHidden/>
              </w:rPr>
              <w:fldChar w:fldCharType="begin"/>
            </w:r>
            <w:r w:rsidR="005C5DAF">
              <w:rPr>
                <w:noProof/>
                <w:webHidden/>
              </w:rPr>
              <w:instrText xml:space="preserve"> PAGEREF _Toc501105369 \h </w:instrText>
            </w:r>
            <w:r w:rsidR="005C5DAF">
              <w:rPr>
                <w:noProof/>
                <w:webHidden/>
              </w:rPr>
            </w:r>
            <w:r w:rsidR="005C5DAF">
              <w:rPr>
                <w:noProof/>
                <w:webHidden/>
              </w:rPr>
              <w:fldChar w:fldCharType="separate"/>
            </w:r>
            <w:r w:rsidR="005C5DAF">
              <w:rPr>
                <w:noProof/>
                <w:webHidden/>
              </w:rPr>
              <w:t>14</w:t>
            </w:r>
            <w:r w:rsidR="005C5DAF">
              <w:rPr>
                <w:noProof/>
                <w:webHidden/>
              </w:rPr>
              <w:fldChar w:fldCharType="end"/>
            </w:r>
          </w:hyperlink>
        </w:p>
        <w:p w14:paraId="7A0609F5" w14:textId="45278D44" w:rsidR="005C5DAF" w:rsidRDefault="007F3995">
          <w:pPr>
            <w:pStyle w:val="Sadraj2"/>
            <w:tabs>
              <w:tab w:val="right" w:leader="dot" w:pos="9062"/>
            </w:tabs>
            <w:rPr>
              <w:rFonts w:eastAsiaTheme="minorEastAsia" w:cstheme="minorBidi"/>
              <w:i w:val="0"/>
              <w:iCs w:val="0"/>
              <w:noProof/>
              <w:sz w:val="22"/>
              <w:szCs w:val="22"/>
            </w:rPr>
          </w:pPr>
          <w:hyperlink w:anchor="_Toc501105370" w:history="1">
            <w:r w:rsidR="005C5DAF" w:rsidRPr="00ED1FD5">
              <w:rPr>
                <w:rStyle w:val="Hiperveza"/>
                <w:rFonts w:eastAsiaTheme="minorHAnsi"/>
                <w:noProof/>
              </w:rPr>
              <w:t>(UVJETI SPOSOBNOSTI)</w:t>
            </w:r>
            <w:r w:rsidR="005C5DAF">
              <w:rPr>
                <w:noProof/>
                <w:webHidden/>
              </w:rPr>
              <w:tab/>
            </w:r>
            <w:r w:rsidR="005C5DAF">
              <w:rPr>
                <w:noProof/>
                <w:webHidden/>
              </w:rPr>
              <w:fldChar w:fldCharType="begin"/>
            </w:r>
            <w:r w:rsidR="005C5DAF">
              <w:rPr>
                <w:noProof/>
                <w:webHidden/>
              </w:rPr>
              <w:instrText xml:space="preserve"> PAGEREF _Toc501105370 \h </w:instrText>
            </w:r>
            <w:r w:rsidR="005C5DAF">
              <w:rPr>
                <w:noProof/>
                <w:webHidden/>
              </w:rPr>
            </w:r>
            <w:r w:rsidR="005C5DAF">
              <w:rPr>
                <w:noProof/>
                <w:webHidden/>
              </w:rPr>
              <w:fldChar w:fldCharType="separate"/>
            </w:r>
            <w:r w:rsidR="005C5DAF">
              <w:rPr>
                <w:noProof/>
                <w:webHidden/>
              </w:rPr>
              <w:t>14</w:t>
            </w:r>
            <w:r w:rsidR="005C5DAF">
              <w:rPr>
                <w:noProof/>
                <w:webHidden/>
              </w:rPr>
              <w:fldChar w:fldCharType="end"/>
            </w:r>
          </w:hyperlink>
        </w:p>
        <w:p w14:paraId="54B8F3F7" w14:textId="6718BE25" w:rsidR="005C5DAF" w:rsidRDefault="007F3995">
          <w:pPr>
            <w:pStyle w:val="Sadraj2"/>
            <w:tabs>
              <w:tab w:val="right" w:leader="dot" w:pos="9062"/>
            </w:tabs>
            <w:rPr>
              <w:rFonts w:eastAsiaTheme="minorEastAsia" w:cstheme="minorBidi"/>
              <w:i w:val="0"/>
              <w:iCs w:val="0"/>
              <w:noProof/>
              <w:sz w:val="22"/>
              <w:szCs w:val="22"/>
            </w:rPr>
          </w:pPr>
          <w:hyperlink w:anchor="_Toc501105371" w:history="1">
            <w:r w:rsidR="005C5DAF" w:rsidRPr="00ED1FD5">
              <w:rPr>
                <w:rStyle w:val="Hiperveza"/>
                <w:rFonts w:eastAsiaTheme="minorHAnsi"/>
                <w:noProof/>
              </w:rPr>
              <w:t>4.1. Sposobnost za obavljanje profesionalne djelatnosti</w:t>
            </w:r>
            <w:r w:rsidR="005C5DAF">
              <w:rPr>
                <w:noProof/>
                <w:webHidden/>
              </w:rPr>
              <w:tab/>
            </w:r>
            <w:r w:rsidR="005C5DAF">
              <w:rPr>
                <w:noProof/>
                <w:webHidden/>
              </w:rPr>
              <w:fldChar w:fldCharType="begin"/>
            </w:r>
            <w:r w:rsidR="005C5DAF">
              <w:rPr>
                <w:noProof/>
                <w:webHidden/>
              </w:rPr>
              <w:instrText xml:space="preserve"> PAGEREF _Toc501105371 \h </w:instrText>
            </w:r>
            <w:r w:rsidR="005C5DAF">
              <w:rPr>
                <w:noProof/>
                <w:webHidden/>
              </w:rPr>
            </w:r>
            <w:r w:rsidR="005C5DAF">
              <w:rPr>
                <w:noProof/>
                <w:webHidden/>
              </w:rPr>
              <w:fldChar w:fldCharType="separate"/>
            </w:r>
            <w:r w:rsidR="005C5DAF">
              <w:rPr>
                <w:noProof/>
                <w:webHidden/>
              </w:rPr>
              <w:t>14</w:t>
            </w:r>
            <w:r w:rsidR="005C5DAF">
              <w:rPr>
                <w:noProof/>
                <w:webHidden/>
              </w:rPr>
              <w:fldChar w:fldCharType="end"/>
            </w:r>
          </w:hyperlink>
        </w:p>
        <w:p w14:paraId="56741D3A" w14:textId="3B87AD5A" w:rsidR="005C5DAF" w:rsidRDefault="007F3995">
          <w:pPr>
            <w:pStyle w:val="Sadraj2"/>
            <w:tabs>
              <w:tab w:val="right" w:leader="dot" w:pos="9062"/>
            </w:tabs>
            <w:rPr>
              <w:rFonts w:eastAsiaTheme="minorEastAsia" w:cstheme="minorBidi"/>
              <w:i w:val="0"/>
              <w:iCs w:val="0"/>
              <w:noProof/>
              <w:sz w:val="22"/>
              <w:szCs w:val="22"/>
            </w:rPr>
          </w:pPr>
          <w:hyperlink w:anchor="_Toc501105372" w:history="1">
            <w:r w:rsidR="005C5DAF" w:rsidRPr="00ED1FD5">
              <w:rPr>
                <w:rStyle w:val="Hiperveza"/>
                <w:noProof/>
              </w:rPr>
              <w:t>4.2.    Ekonomska i financijska sposobnost</w:t>
            </w:r>
            <w:r w:rsidR="005C5DAF">
              <w:rPr>
                <w:noProof/>
                <w:webHidden/>
              </w:rPr>
              <w:tab/>
            </w:r>
            <w:r w:rsidR="005C5DAF">
              <w:rPr>
                <w:noProof/>
                <w:webHidden/>
              </w:rPr>
              <w:fldChar w:fldCharType="begin"/>
            </w:r>
            <w:r w:rsidR="005C5DAF">
              <w:rPr>
                <w:noProof/>
                <w:webHidden/>
              </w:rPr>
              <w:instrText xml:space="preserve"> PAGEREF _Toc501105372 \h </w:instrText>
            </w:r>
            <w:r w:rsidR="005C5DAF">
              <w:rPr>
                <w:noProof/>
                <w:webHidden/>
              </w:rPr>
            </w:r>
            <w:r w:rsidR="005C5DAF">
              <w:rPr>
                <w:noProof/>
                <w:webHidden/>
              </w:rPr>
              <w:fldChar w:fldCharType="separate"/>
            </w:r>
            <w:r w:rsidR="005C5DAF">
              <w:rPr>
                <w:noProof/>
                <w:webHidden/>
              </w:rPr>
              <w:t>15</w:t>
            </w:r>
            <w:r w:rsidR="005C5DAF">
              <w:rPr>
                <w:noProof/>
                <w:webHidden/>
              </w:rPr>
              <w:fldChar w:fldCharType="end"/>
            </w:r>
          </w:hyperlink>
        </w:p>
        <w:p w14:paraId="3F921363" w14:textId="28DC8914" w:rsidR="005C5DAF" w:rsidRDefault="007F3995">
          <w:pPr>
            <w:pStyle w:val="Sadraj2"/>
            <w:tabs>
              <w:tab w:val="right" w:leader="dot" w:pos="9062"/>
            </w:tabs>
            <w:rPr>
              <w:rFonts w:eastAsiaTheme="minorEastAsia" w:cstheme="minorBidi"/>
              <w:i w:val="0"/>
              <w:iCs w:val="0"/>
              <w:noProof/>
              <w:sz w:val="22"/>
              <w:szCs w:val="22"/>
            </w:rPr>
          </w:pPr>
          <w:hyperlink w:anchor="_Toc501105373" w:history="1">
            <w:r w:rsidR="005C5DAF" w:rsidRPr="00ED1FD5">
              <w:rPr>
                <w:rStyle w:val="Hiperveza"/>
                <w:noProof/>
              </w:rPr>
              <w:t>4.3. Tehnička i stručna sposobnost</w:t>
            </w:r>
            <w:r w:rsidR="005C5DAF">
              <w:rPr>
                <w:noProof/>
                <w:webHidden/>
              </w:rPr>
              <w:tab/>
            </w:r>
            <w:r w:rsidR="005C5DAF">
              <w:rPr>
                <w:noProof/>
                <w:webHidden/>
              </w:rPr>
              <w:fldChar w:fldCharType="begin"/>
            </w:r>
            <w:r w:rsidR="005C5DAF">
              <w:rPr>
                <w:noProof/>
                <w:webHidden/>
              </w:rPr>
              <w:instrText xml:space="preserve"> PAGEREF _Toc501105373 \h </w:instrText>
            </w:r>
            <w:r w:rsidR="005C5DAF">
              <w:rPr>
                <w:noProof/>
                <w:webHidden/>
              </w:rPr>
            </w:r>
            <w:r w:rsidR="005C5DAF">
              <w:rPr>
                <w:noProof/>
                <w:webHidden/>
              </w:rPr>
              <w:fldChar w:fldCharType="separate"/>
            </w:r>
            <w:r w:rsidR="005C5DAF">
              <w:rPr>
                <w:noProof/>
                <w:webHidden/>
              </w:rPr>
              <w:t>16</w:t>
            </w:r>
            <w:r w:rsidR="005C5DAF">
              <w:rPr>
                <w:noProof/>
                <w:webHidden/>
              </w:rPr>
              <w:fldChar w:fldCharType="end"/>
            </w:r>
          </w:hyperlink>
        </w:p>
        <w:p w14:paraId="61FE8438" w14:textId="012E80CE" w:rsidR="005C5DAF" w:rsidRDefault="007F3995">
          <w:pPr>
            <w:pStyle w:val="Sadraj2"/>
            <w:tabs>
              <w:tab w:val="right" w:leader="dot" w:pos="9062"/>
            </w:tabs>
            <w:rPr>
              <w:rFonts w:eastAsiaTheme="minorEastAsia" w:cstheme="minorBidi"/>
              <w:i w:val="0"/>
              <w:iCs w:val="0"/>
              <w:noProof/>
              <w:sz w:val="22"/>
              <w:szCs w:val="22"/>
            </w:rPr>
          </w:pPr>
          <w:hyperlink w:anchor="_Toc501105374" w:history="1">
            <w:r w:rsidR="005C5DAF" w:rsidRPr="00ED1FD5">
              <w:rPr>
                <w:rStyle w:val="Hiperveza"/>
                <w:noProof/>
              </w:rPr>
              <w:t>4.4. Oslanjanje na sposobnost drugih subjekata</w:t>
            </w:r>
            <w:r w:rsidR="005C5DAF">
              <w:rPr>
                <w:noProof/>
                <w:webHidden/>
              </w:rPr>
              <w:tab/>
            </w:r>
            <w:r w:rsidR="005C5DAF">
              <w:rPr>
                <w:noProof/>
                <w:webHidden/>
              </w:rPr>
              <w:fldChar w:fldCharType="begin"/>
            </w:r>
            <w:r w:rsidR="005C5DAF">
              <w:rPr>
                <w:noProof/>
                <w:webHidden/>
              </w:rPr>
              <w:instrText xml:space="preserve"> PAGEREF _Toc501105374 \h </w:instrText>
            </w:r>
            <w:r w:rsidR="005C5DAF">
              <w:rPr>
                <w:noProof/>
                <w:webHidden/>
              </w:rPr>
            </w:r>
            <w:r w:rsidR="005C5DAF">
              <w:rPr>
                <w:noProof/>
                <w:webHidden/>
              </w:rPr>
              <w:fldChar w:fldCharType="separate"/>
            </w:r>
            <w:r w:rsidR="005C5DAF">
              <w:rPr>
                <w:noProof/>
                <w:webHidden/>
              </w:rPr>
              <w:t>20</w:t>
            </w:r>
            <w:r w:rsidR="005C5DAF">
              <w:rPr>
                <w:noProof/>
                <w:webHidden/>
              </w:rPr>
              <w:fldChar w:fldCharType="end"/>
            </w:r>
          </w:hyperlink>
        </w:p>
        <w:p w14:paraId="7C234E94" w14:textId="4A790C40" w:rsidR="005C5DAF" w:rsidRDefault="007F3995">
          <w:pPr>
            <w:pStyle w:val="Sadraj2"/>
            <w:tabs>
              <w:tab w:val="right" w:leader="dot" w:pos="9062"/>
            </w:tabs>
            <w:rPr>
              <w:rFonts w:eastAsiaTheme="minorEastAsia" w:cstheme="minorBidi"/>
              <w:i w:val="0"/>
              <w:iCs w:val="0"/>
              <w:noProof/>
              <w:sz w:val="22"/>
              <w:szCs w:val="22"/>
            </w:rPr>
          </w:pPr>
          <w:hyperlink w:anchor="_Toc501105375" w:history="1">
            <w:r w:rsidR="005C5DAF" w:rsidRPr="00ED1FD5">
              <w:rPr>
                <w:rStyle w:val="Hiperveza"/>
                <w:noProof/>
              </w:rPr>
              <w:t>5. Europska jedinstvena dokumentacija o nabavi (ESPD)</w:t>
            </w:r>
            <w:r w:rsidR="005C5DAF">
              <w:rPr>
                <w:noProof/>
                <w:webHidden/>
              </w:rPr>
              <w:tab/>
            </w:r>
            <w:r w:rsidR="005C5DAF">
              <w:rPr>
                <w:noProof/>
                <w:webHidden/>
              </w:rPr>
              <w:fldChar w:fldCharType="begin"/>
            </w:r>
            <w:r w:rsidR="005C5DAF">
              <w:rPr>
                <w:noProof/>
                <w:webHidden/>
              </w:rPr>
              <w:instrText xml:space="preserve"> PAGEREF _Toc501105375 \h </w:instrText>
            </w:r>
            <w:r w:rsidR="005C5DAF">
              <w:rPr>
                <w:noProof/>
                <w:webHidden/>
              </w:rPr>
            </w:r>
            <w:r w:rsidR="005C5DAF">
              <w:rPr>
                <w:noProof/>
                <w:webHidden/>
              </w:rPr>
              <w:fldChar w:fldCharType="separate"/>
            </w:r>
            <w:r w:rsidR="005C5DAF">
              <w:rPr>
                <w:noProof/>
                <w:webHidden/>
              </w:rPr>
              <w:t>20</w:t>
            </w:r>
            <w:r w:rsidR="005C5DAF">
              <w:rPr>
                <w:noProof/>
                <w:webHidden/>
              </w:rPr>
              <w:fldChar w:fldCharType="end"/>
            </w:r>
          </w:hyperlink>
        </w:p>
        <w:p w14:paraId="718A75BB" w14:textId="1938924B" w:rsidR="005C5DAF" w:rsidRDefault="007F3995">
          <w:pPr>
            <w:pStyle w:val="Sadraj2"/>
            <w:tabs>
              <w:tab w:val="right" w:leader="dot" w:pos="9062"/>
            </w:tabs>
            <w:rPr>
              <w:rFonts w:eastAsiaTheme="minorEastAsia" w:cstheme="minorBidi"/>
              <w:i w:val="0"/>
              <w:iCs w:val="0"/>
              <w:noProof/>
              <w:sz w:val="22"/>
              <w:szCs w:val="22"/>
            </w:rPr>
          </w:pPr>
          <w:hyperlink w:anchor="_Toc501105376" w:history="1">
            <w:r w:rsidR="005C5DAF" w:rsidRPr="00ED1FD5">
              <w:rPr>
                <w:rStyle w:val="Hiperveza"/>
                <w:noProof/>
              </w:rPr>
              <w:t>5. ODREDBE O PONUDI</w:t>
            </w:r>
            <w:r w:rsidR="005C5DAF">
              <w:rPr>
                <w:noProof/>
                <w:webHidden/>
              </w:rPr>
              <w:tab/>
            </w:r>
            <w:r w:rsidR="005C5DAF">
              <w:rPr>
                <w:noProof/>
                <w:webHidden/>
              </w:rPr>
              <w:fldChar w:fldCharType="begin"/>
            </w:r>
            <w:r w:rsidR="005C5DAF">
              <w:rPr>
                <w:noProof/>
                <w:webHidden/>
              </w:rPr>
              <w:instrText xml:space="preserve"> PAGEREF _Toc501105376 \h </w:instrText>
            </w:r>
            <w:r w:rsidR="005C5DAF">
              <w:rPr>
                <w:noProof/>
                <w:webHidden/>
              </w:rPr>
            </w:r>
            <w:r w:rsidR="005C5DAF">
              <w:rPr>
                <w:noProof/>
                <w:webHidden/>
              </w:rPr>
              <w:fldChar w:fldCharType="separate"/>
            </w:r>
            <w:r w:rsidR="005C5DAF">
              <w:rPr>
                <w:noProof/>
                <w:webHidden/>
              </w:rPr>
              <w:t>22</w:t>
            </w:r>
            <w:r w:rsidR="005C5DAF">
              <w:rPr>
                <w:noProof/>
                <w:webHidden/>
              </w:rPr>
              <w:fldChar w:fldCharType="end"/>
            </w:r>
          </w:hyperlink>
        </w:p>
        <w:p w14:paraId="67D36B69" w14:textId="0FAAAF4B" w:rsidR="005C5DAF" w:rsidRDefault="007F3995">
          <w:pPr>
            <w:pStyle w:val="Sadraj2"/>
            <w:tabs>
              <w:tab w:val="right" w:leader="dot" w:pos="9062"/>
            </w:tabs>
            <w:rPr>
              <w:rFonts w:eastAsiaTheme="minorEastAsia" w:cstheme="minorBidi"/>
              <w:i w:val="0"/>
              <w:iCs w:val="0"/>
              <w:noProof/>
              <w:sz w:val="22"/>
              <w:szCs w:val="22"/>
            </w:rPr>
          </w:pPr>
          <w:hyperlink w:anchor="_Toc501105377" w:history="1">
            <w:r w:rsidR="005C5DAF" w:rsidRPr="00ED1FD5">
              <w:rPr>
                <w:rStyle w:val="Hiperveza"/>
                <w:noProof/>
              </w:rPr>
              <w:t>5.1. Sadržaj ponude</w:t>
            </w:r>
            <w:r w:rsidR="005C5DAF">
              <w:rPr>
                <w:noProof/>
                <w:webHidden/>
              </w:rPr>
              <w:tab/>
            </w:r>
            <w:r w:rsidR="005C5DAF">
              <w:rPr>
                <w:noProof/>
                <w:webHidden/>
              </w:rPr>
              <w:fldChar w:fldCharType="begin"/>
            </w:r>
            <w:r w:rsidR="005C5DAF">
              <w:rPr>
                <w:noProof/>
                <w:webHidden/>
              </w:rPr>
              <w:instrText xml:space="preserve"> PAGEREF _Toc501105377 \h </w:instrText>
            </w:r>
            <w:r w:rsidR="005C5DAF">
              <w:rPr>
                <w:noProof/>
                <w:webHidden/>
              </w:rPr>
            </w:r>
            <w:r w:rsidR="005C5DAF">
              <w:rPr>
                <w:noProof/>
                <w:webHidden/>
              </w:rPr>
              <w:fldChar w:fldCharType="separate"/>
            </w:r>
            <w:r w:rsidR="005C5DAF">
              <w:rPr>
                <w:noProof/>
                <w:webHidden/>
              </w:rPr>
              <w:t>22</w:t>
            </w:r>
            <w:r w:rsidR="005C5DAF">
              <w:rPr>
                <w:noProof/>
                <w:webHidden/>
              </w:rPr>
              <w:fldChar w:fldCharType="end"/>
            </w:r>
          </w:hyperlink>
        </w:p>
        <w:p w14:paraId="34CC8B50" w14:textId="39B9E606" w:rsidR="005C5DAF" w:rsidRDefault="007F3995">
          <w:pPr>
            <w:pStyle w:val="Sadraj2"/>
            <w:tabs>
              <w:tab w:val="right" w:leader="dot" w:pos="9062"/>
            </w:tabs>
            <w:rPr>
              <w:rFonts w:eastAsiaTheme="minorEastAsia" w:cstheme="minorBidi"/>
              <w:i w:val="0"/>
              <w:iCs w:val="0"/>
              <w:noProof/>
              <w:sz w:val="22"/>
              <w:szCs w:val="22"/>
            </w:rPr>
          </w:pPr>
          <w:hyperlink w:anchor="_Toc501105378" w:history="1">
            <w:r w:rsidR="005C5DAF" w:rsidRPr="00ED1FD5">
              <w:rPr>
                <w:rStyle w:val="Hiperveza"/>
                <w:noProof/>
              </w:rPr>
              <w:t>5.2. Način izrade ponude</w:t>
            </w:r>
            <w:r w:rsidR="005C5DAF">
              <w:rPr>
                <w:noProof/>
                <w:webHidden/>
              </w:rPr>
              <w:tab/>
            </w:r>
            <w:r w:rsidR="005C5DAF">
              <w:rPr>
                <w:noProof/>
                <w:webHidden/>
              </w:rPr>
              <w:fldChar w:fldCharType="begin"/>
            </w:r>
            <w:r w:rsidR="005C5DAF">
              <w:rPr>
                <w:noProof/>
                <w:webHidden/>
              </w:rPr>
              <w:instrText xml:space="preserve"> PAGEREF _Toc501105378 \h </w:instrText>
            </w:r>
            <w:r w:rsidR="005C5DAF">
              <w:rPr>
                <w:noProof/>
                <w:webHidden/>
              </w:rPr>
            </w:r>
            <w:r w:rsidR="005C5DAF">
              <w:rPr>
                <w:noProof/>
                <w:webHidden/>
              </w:rPr>
              <w:fldChar w:fldCharType="separate"/>
            </w:r>
            <w:r w:rsidR="005C5DAF">
              <w:rPr>
                <w:noProof/>
                <w:webHidden/>
              </w:rPr>
              <w:t>22</w:t>
            </w:r>
            <w:r w:rsidR="005C5DAF">
              <w:rPr>
                <w:noProof/>
                <w:webHidden/>
              </w:rPr>
              <w:fldChar w:fldCharType="end"/>
            </w:r>
          </w:hyperlink>
        </w:p>
        <w:p w14:paraId="260952AE" w14:textId="53582730" w:rsidR="005C5DAF" w:rsidRDefault="007F3995">
          <w:pPr>
            <w:pStyle w:val="Sadraj2"/>
            <w:tabs>
              <w:tab w:val="right" w:leader="dot" w:pos="9062"/>
            </w:tabs>
            <w:rPr>
              <w:rFonts w:eastAsiaTheme="minorEastAsia" w:cstheme="minorBidi"/>
              <w:i w:val="0"/>
              <w:iCs w:val="0"/>
              <w:noProof/>
              <w:sz w:val="22"/>
              <w:szCs w:val="22"/>
            </w:rPr>
          </w:pPr>
          <w:hyperlink w:anchor="_Toc501105379" w:history="1">
            <w:r w:rsidR="005C5DAF" w:rsidRPr="00ED1FD5">
              <w:rPr>
                <w:rStyle w:val="Hiperveza"/>
                <w:noProof/>
              </w:rPr>
              <w:t>5.3. Valuta ponude</w:t>
            </w:r>
            <w:r w:rsidR="005C5DAF">
              <w:rPr>
                <w:noProof/>
                <w:webHidden/>
              </w:rPr>
              <w:tab/>
            </w:r>
            <w:r w:rsidR="005C5DAF">
              <w:rPr>
                <w:noProof/>
                <w:webHidden/>
              </w:rPr>
              <w:fldChar w:fldCharType="begin"/>
            </w:r>
            <w:r w:rsidR="005C5DAF">
              <w:rPr>
                <w:noProof/>
                <w:webHidden/>
              </w:rPr>
              <w:instrText xml:space="preserve"> PAGEREF _Toc501105379 \h </w:instrText>
            </w:r>
            <w:r w:rsidR="005C5DAF">
              <w:rPr>
                <w:noProof/>
                <w:webHidden/>
              </w:rPr>
            </w:r>
            <w:r w:rsidR="005C5DAF">
              <w:rPr>
                <w:noProof/>
                <w:webHidden/>
              </w:rPr>
              <w:fldChar w:fldCharType="separate"/>
            </w:r>
            <w:r w:rsidR="005C5DAF">
              <w:rPr>
                <w:noProof/>
                <w:webHidden/>
              </w:rPr>
              <w:t>22</w:t>
            </w:r>
            <w:r w:rsidR="005C5DAF">
              <w:rPr>
                <w:noProof/>
                <w:webHidden/>
              </w:rPr>
              <w:fldChar w:fldCharType="end"/>
            </w:r>
          </w:hyperlink>
        </w:p>
        <w:p w14:paraId="4EB5B626" w14:textId="712EAE70" w:rsidR="005C5DAF" w:rsidRDefault="007F3995">
          <w:pPr>
            <w:pStyle w:val="Sadraj2"/>
            <w:tabs>
              <w:tab w:val="right" w:leader="dot" w:pos="9062"/>
            </w:tabs>
            <w:rPr>
              <w:rFonts w:eastAsiaTheme="minorEastAsia" w:cstheme="minorBidi"/>
              <w:i w:val="0"/>
              <w:iCs w:val="0"/>
              <w:noProof/>
              <w:sz w:val="22"/>
              <w:szCs w:val="22"/>
            </w:rPr>
          </w:pPr>
          <w:hyperlink w:anchor="_Toc501105380" w:history="1">
            <w:r w:rsidR="005C5DAF" w:rsidRPr="00ED1FD5">
              <w:rPr>
                <w:rStyle w:val="Hiperveza"/>
                <w:noProof/>
              </w:rPr>
              <w:t>5.4. Način dostave ponude</w:t>
            </w:r>
            <w:r w:rsidR="005C5DAF">
              <w:rPr>
                <w:noProof/>
                <w:webHidden/>
              </w:rPr>
              <w:tab/>
            </w:r>
            <w:r w:rsidR="005C5DAF">
              <w:rPr>
                <w:noProof/>
                <w:webHidden/>
              </w:rPr>
              <w:fldChar w:fldCharType="begin"/>
            </w:r>
            <w:r w:rsidR="005C5DAF">
              <w:rPr>
                <w:noProof/>
                <w:webHidden/>
              </w:rPr>
              <w:instrText xml:space="preserve"> PAGEREF _Toc501105380 \h </w:instrText>
            </w:r>
            <w:r w:rsidR="005C5DAF">
              <w:rPr>
                <w:noProof/>
                <w:webHidden/>
              </w:rPr>
            </w:r>
            <w:r w:rsidR="005C5DAF">
              <w:rPr>
                <w:noProof/>
                <w:webHidden/>
              </w:rPr>
              <w:fldChar w:fldCharType="separate"/>
            </w:r>
            <w:r w:rsidR="005C5DAF">
              <w:rPr>
                <w:noProof/>
                <w:webHidden/>
              </w:rPr>
              <w:t>23</w:t>
            </w:r>
            <w:r w:rsidR="005C5DAF">
              <w:rPr>
                <w:noProof/>
                <w:webHidden/>
              </w:rPr>
              <w:fldChar w:fldCharType="end"/>
            </w:r>
          </w:hyperlink>
        </w:p>
        <w:p w14:paraId="2C19C0F3" w14:textId="6C526F1F" w:rsidR="005C5DAF" w:rsidRDefault="007F3995">
          <w:pPr>
            <w:pStyle w:val="Sadraj2"/>
            <w:tabs>
              <w:tab w:val="right" w:leader="dot" w:pos="9062"/>
            </w:tabs>
            <w:rPr>
              <w:rFonts w:eastAsiaTheme="minorEastAsia" w:cstheme="minorBidi"/>
              <w:i w:val="0"/>
              <w:iCs w:val="0"/>
              <w:noProof/>
              <w:sz w:val="22"/>
              <w:szCs w:val="22"/>
            </w:rPr>
          </w:pPr>
          <w:hyperlink w:anchor="_Toc501105381" w:history="1">
            <w:r w:rsidR="005C5DAF" w:rsidRPr="00ED1FD5">
              <w:rPr>
                <w:rStyle w:val="Hiperveza"/>
                <w:noProof/>
              </w:rPr>
              <w:t>5.5. Dostava dijela/dijelova ponude sredstvima koja nisu elektronička</w:t>
            </w:r>
            <w:r w:rsidR="005C5DAF">
              <w:rPr>
                <w:noProof/>
                <w:webHidden/>
              </w:rPr>
              <w:tab/>
            </w:r>
            <w:r w:rsidR="005C5DAF">
              <w:rPr>
                <w:noProof/>
                <w:webHidden/>
              </w:rPr>
              <w:fldChar w:fldCharType="begin"/>
            </w:r>
            <w:r w:rsidR="005C5DAF">
              <w:rPr>
                <w:noProof/>
                <w:webHidden/>
              </w:rPr>
              <w:instrText xml:space="preserve"> PAGEREF _Toc501105381 \h </w:instrText>
            </w:r>
            <w:r w:rsidR="005C5DAF">
              <w:rPr>
                <w:noProof/>
                <w:webHidden/>
              </w:rPr>
            </w:r>
            <w:r w:rsidR="005C5DAF">
              <w:rPr>
                <w:noProof/>
                <w:webHidden/>
              </w:rPr>
              <w:fldChar w:fldCharType="separate"/>
            </w:r>
            <w:r w:rsidR="005C5DAF">
              <w:rPr>
                <w:noProof/>
                <w:webHidden/>
              </w:rPr>
              <w:t>24</w:t>
            </w:r>
            <w:r w:rsidR="005C5DAF">
              <w:rPr>
                <w:noProof/>
                <w:webHidden/>
              </w:rPr>
              <w:fldChar w:fldCharType="end"/>
            </w:r>
          </w:hyperlink>
        </w:p>
        <w:p w14:paraId="730BE864" w14:textId="4F93C67C" w:rsidR="005C5DAF" w:rsidRDefault="007F3995">
          <w:pPr>
            <w:pStyle w:val="Sadraj2"/>
            <w:tabs>
              <w:tab w:val="right" w:leader="dot" w:pos="9062"/>
            </w:tabs>
            <w:rPr>
              <w:rFonts w:eastAsiaTheme="minorEastAsia" w:cstheme="minorBidi"/>
              <w:i w:val="0"/>
              <w:iCs w:val="0"/>
              <w:noProof/>
              <w:sz w:val="22"/>
              <w:szCs w:val="22"/>
            </w:rPr>
          </w:pPr>
          <w:hyperlink w:anchor="_Toc501105382" w:history="1">
            <w:r w:rsidR="005C5DAF" w:rsidRPr="00ED1FD5">
              <w:rPr>
                <w:rStyle w:val="Hiperveza"/>
                <w:noProof/>
              </w:rPr>
              <w:t>5.6. Izmjena, dopuna ponude i odustajanje od ponude</w:t>
            </w:r>
            <w:r w:rsidR="005C5DAF">
              <w:rPr>
                <w:noProof/>
                <w:webHidden/>
              </w:rPr>
              <w:tab/>
            </w:r>
            <w:r w:rsidR="005C5DAF">
              <w:rPr>
                <w:noProof/>
                <w:webHidden/>
              </w:rPr>
              <w:fldChar w:fldCharType="begin"/>
            </w:r>
            <w:r w:rsidR="005C5DAF">
              <w:rPr>
                <w:noProof/>
                <w:webHidden/>
              </w:rPr>
              <w:instrText xml:space="preserve"> PAGEREF _Toc501105382 \h </w:instrText>
            </w:r>
            <w:r w:rsidR="005C5DAF">
              <w:rPr>
                <w:noProof/>
                <w:webHidden/>
              </w:rPr>
            </w:r>
            <w:r w:rsidR="005C5DAF">
              <w:rPr>
                <w:noProof/>
                <w:webHidden/>
              </w:rPr>
              <w:fldChar w:fldCharType="separate"/>
            </w:r>
            <w:r w:rsidR="005C5DAF">
              <w:rPr>
                <w:noProof/>
                <w:webHidden/>
              </w:rPr>
              <w:t>24</w:t>
            </w:r>
            <w:r w:rsidR="005C5DAF">
              <w:rPr>
                <w:noProof/>
                <w:webHidden/>
              </w:rPr>
              <w:fldChar w:fldCharType="end"/>
            </w:r>
          </w:hyperlink>
        </w:p>
        <w:p w14:paraId="2ADF346C" w14:textId="089F6615" w:rsidR="005C5DAF" w:rsidRDefault="007F3995">
          <w:pPr>
            <w:pStyle w:val="Sadraj2"/>
            <w:tabs>
              <w:tab w:val="right" w:leader="dot" w:pos="9062"/>
            </w:tabs>
            <w:rPr>
              <w:rFonts w:eastAsiaTheme="minorEastAsia" w:cstheme="minorBidi"/>
              <w:i w:val="0"/>
              <w:iCs w:val="0"/>
              <w:noProof/>
              <w:sz w:val="22"/>
              <w:szCs w:val="22"/>
            </w:rPr>
          </w:pPr>
          <w:hyperlink w:anchor="_Toc501105383" w:history="1">
            <w:r w:rsidR="005C5DAF" w:rsidRPr="00ED1FD5">
              <w:rPr>
                <w:rStyle w:val="Hiperveza"/>
                <w:noProof/>
              </w:rPr>
              <w:t>6. NAČIN ODREĐIVANJA CIJENE PREDMETA NABAVE</w:t>
            </w:r>
            <w:r w:rsidR="005C5DAF">
              <w:rPr>
                <w:noProof/>
                <w:webHidden/>
              </w:rPr>
              <w:tab/>
            </w:r>
            <w:r w:rsidR="005C5DAF">
              <w:rPr>
                <w:noProof/>
                <w:webHidden/>
              </w:rPr>
              <w:fldChar w:fldCharType="begin"/>
            </w:r>
            <w:r w:rsidR="005C5DAF">
              <w:rPr>
                <w:noProof/>
                <w:webHidden/>
              </w:rPr>
              <w:instrText xml:space="preserve"> PAGEREF _Toc501105383 \h </w:instrText>
            </w:r>
            <w:r w:rsidR="005C5DAF">
              <w:rPr>
                <w:noProof/>
                <w:webHidden/>
              </w:rPr>
            </w:r>
            <w:r w:rsidR="005C5DAF">
              <w:rPr>
                <w:noProof/>
                <w:webHidden/>
              </w:rPr>
              <w:fldChar w:fldCharType="separate"/>
            </w:r>
            <w:r w:rsidR="005C5DAF">
              <w:rPr>
                <w:noProof/>
                <w:webHidden/>
              </w:rPr>
              <w:t>25</w:t>
            </w:r>
            <w:r w:rsidR="005C5DAF">
              <w:rPr>
                <w:noProof/>
                <w:webHidden/>
              </w:rPr>
              <w:fldChar w:fldCharType="end"/>
            </w:r>
          </w:hyperlink>
        </w:p>
        <w:p w14:paraId="4FEAE2E2" w14:textId="11A149AC" w:rsidR="005C5DAF" w:rsidRDefault="007F3995">
          <w:pPr>
            <w:pStyle w:val="Sadraj2"/>
            <w:tabs>
              <w:tab w:val="right" w:leader="dot" w:pos="9062"/>
            </w:tabs>
            <w:rPr>
              <w:rFonts w:eastAsiaTheme="minorEastAsia" w:cstheme="minorBidi"/>
              <w:i w:val="0"/>
              <w:iCs w:val="0"/>
              <w:noProof/>
              <w:sz w:val="22"/>
              <w:szCs w:val="22"/>
            </w:rPr>
          </w:pPr>
          <w:hyperlink w:anchor="_Toc501105384" w:history="1">
            <w:r w:rsidR="005C5DAF" w:rsidRPr="00ED1FD5">
              <w:rPr>
                <w:rStyle w:val="Hiperveza"/>
                <w:noProof/>
              </w:rPr>
              <w:t>6.1. Varijante ponuda</w:t>
            </w:r>
            <w:r w:rsidR="005C5DAF">
              <w:rPr>
                <w:noProof/>
                <w:webHidden/>
              </w:rPr>
              <w:tab/>
            </w:r>
            <w:r w:rsidR="005C5DAF">
              <w:rPr>
                <w:noProof/>
                <w:webHidden/>
              </w:rPr>
              <w:fldChar w:fldCharType="begin"/>
            </w:r>
            <w:r w:rsidR="005C5DAF">
              <w:rPr>
                <w:noProof/>
                <w:webHidden/>
              </w:rPr>
              <w:instrText xml:space="preserve"> PAGEREF _Toc501105384 \h </w:instrText>
            </w:r>
            <w:r w:rsidR="005C5DAF">
              <w:rPr>
                <w:noProof/>
                <w:webHidden/>
              </w:rPr>
            </w:r>
            <w:r w:rsidR="005C5DAF">
              <w:rPr>
                <w:noProof/>
                <w:webHidden/>
              </w:rPr>
              <w:fldChar w:fldCharType="separate"/>
            </w:r>
            <w:r w:rsidR="005C5DAF">
              <w:rPr>
                <w:noProof/>
                <w:webHidden/>
              </w:rPr>
              <w:t>25</w:t>
            </w:r>
            <w:r w:rsidR="005C5DAF">
              <w:rPr>
                <w:noProof/>
                <w:webHidden/>
              </w:rPr>
              <w:fldChar w:fldCharType="end"/>
            </w:r>
          </w:hyperlink>
        </w:p>
        <w:p w14:paraId="010ED52B" w14:textId="7B0EE1B1" w:rsidR="005C5DAF" w:rsidRDefault="007F3995">
          <w:pPr>
            <w:pStyle w:val="Sadraj2"/>
            <w:tabs>
              <w:tab w:val="right" w:leader="dot" w:pos="9062"/>
            </w:tabs>
            <w:rPr>
              <w:rFonts w:eastAsiaTheme="minorEastAsia" w:cstheme="minorBidi"/>
              <w:i w:val="0"/>
              <w:iCs w:val="0"/>
              <w:noProof/>
              <w:sz w:val="22"/>
              <w:szCs w:val="22"/>
            </w:rPr>
          </w:pPr>
          <w:hyperlink w:anchor="_Toc501105385" w:history="1">
            <w:r w:rsidR="005C5DAF" w:rsidRPr="00ED1FD5">
              <w:rPr>
                <w:rStyle w:val="Hiperveza"/>
                <w:rFonts w:eastAsiaTheme="minorHAnsi"/>
                <w:noProof/>
              </w:rPr>
              <w:t>7. KRITERIJ ZA ODABIR PONUDE</w:t>
            </w:r>
            <w:r w:rsidR="005C5DAF">
              <w:rPr>
                <w:noProof/>
                <w:webHidden/>
              </w:rPr>
              <w:tab/>
            </w:r>
            <w:r w:rsidR="005C5DAF">
              <w:rPr>
                <w:noProof/>
                <w:webHidden/>
              </w:rPr>
              <w:fldChar w:fldCharType="begin"/>
            </w:r>
            <w:r w:rsidR="005C5DAF">
              <w:rPr>
                <w:noProof/>
                <w:webHidden/>
              </w:rPr>
              <w:instrText xml:space="preserve"> PAGEREF _Toc501105385 \h </w:instrText>
            </w:r>
            <w:r w:rsidR="005C5DAF">
              <w:rPr>
                <w:noProof/>
                <w:webHidden/>
              </w:rPr>
            </w:r>
            <w:r w:rsidR="005C5DAF">
              <w:rPr>
                <w:noProof/>
                <w:webHidden/>
              </w:rPr>
              <w:fldChar w:fldCharType="separate"/>
            </w:r>
            <w:r w:rsidR="005C5DAF">
              <w:rPr>
                <w:noProof/>
                <w:webHidden/>
              </w:rPr>
              <w:t>26</w:t>
            </w:r>
            <w:r w:rsidR="005C5DAF">
              <w:rPr>
                <w:noProof/>
                <w:webHidden/>
              </w:rPr>
              <w:fldChar w:fldCharType="end"/>
            </w:r>
          </w:hyperlink>
        </w:p>
        <w:p w14:paraId="311476AA" w14:textId="29FA2963" w:rsidR="005C5DAF" w:rsidRDefault="007F3995">
          <w:pPr>
            <w:pStyle w:val="Sadraj2"/>
            <w:tabs>
              <w:tab w:val="right" w:leader="dot" w:pos="9062"/>
            </w:tabs>
            <w:rPr>
              <w:rFonts w:eastAsiaTheme="minorEastAsia" w:cstheme="minorBidi"/>
              <w:i w:val="0"/>
              <w:iCs w:val="0"/>
              <w:noProof/>
              <w:sz w:val="22"/>
              <w:szCs w:val="22"/>
            </w:rPr>
          </w:pPr>
          <w:hyperlink w:anchor="_Toc501105386" w:history="1">
            <w:r w:rsidR="005C5DAF" w:rsidRPr="00ED1FD5">
              <w:rPr>
                <w:rStyle w:val="Hiperveza"/>
                <w:rFonts w:eastAsiaTheme="minorHAnsi"/>
                <w:noProof/>
              </w:rPr>
              <w:t>8. ROK VALJANOSTI PONUDE</w:t>
            </w:r>
            <w:r w:rsidR="005C5DAF">
              <w:rPr>
                <w:noProof/>
                <w:webHidden/>
              </w:rPr>
              <w:tab/>
            </w:r>
            <w:r w:rsidR="005C5DAF">
              <w:rPr>
                <w:noProof/>
                <w:webHidden/>
              </w:rPr>
              <w:fldChar w:fldCharType="begin"/>
            </w:r>
            <w:r w:rsidR="005C5DAF">
              <w:rPr>
                <w:noProof/>
                <w:webHidden/>
              </w:rPr>
              <w:instrText xml:space="preserve"> PAGEREF _Toc501105386 \h </w:instrText>
            </w:r>
            <w:r w:rsidR="005C5DAF">
              <w:rPr>
                <w:noProof/>
                <w:webHidden/>
              </w:rPr>
            </w:r>
            <w:r w:rsidR="005C5DAF">
              <w:rPr>
                <w:noProof/>
                <w:webHidden/>
              </w:rPr>
              <w:fldChar w:fldCharType="separate"/>
            </w:r>
            <w:r w:rsidR="005C5DAF">
              <w:rPr>
                <w:noProof/>
                <w:webHidden/>
              </w:rPr>
              <w:t>27</w:t>
            </w:r>
            <w:r w:rsidR="005C5DAF">
              <w:rPr>
                <w:noProof/>
                <w:webHidden/>
              </w:rPr>
              <w:fldChar w:fldCharType="end"/>
            </w:r>
          </w:hyperlink>
        </w:p>
        <w:p w14:paraId="79191965" w14:textId="7AA882EB" w:rsidR="005C5DAF" w:rsidRDefault="007F3995">
          <w:pPr>
            <w:pStyle w:val="Sadraj2"/>
            <w:tabs>
              <w:tab w:val="right" w:leader="dot" w:pos="9062"/>
            </w:tabs>
            <w:rPr>
              <w:rFonts w:eastAsiaTheme="minorEastAsia" w:cstheme="minorBidi"/>
              <w:i w:val="0"/>
              <w:iCs w:val="0"/>
              <w:noProof/>
              <w:sz w:val="22"/>
              <w:szCs w:val="22"/>
            </w:rPr>
          </w:pPr>
          <w:hyperlink w:anchor="_Toc501105387" w:history="1">
            <w:r w:rsidR="005C5DAF" w:rsidRPr="00ED1FD5">
              <w:rPr>
                <w:rStyle w:val="Hiperveza"/>
                <w:noProof/>
              </w:rPr>
              <w:t>8.1. Navod o potpisivanju ponude dostavljene elektroničkim sredstvima komunikacije</w:t>
            </w:r>
            <w:r w:rsidR="005C5DAF">
              <w:rPr>
                <w:noProof/>
                <w:webHidden/>
              </w:rPr>
              <w:tab/>
            </w:r>
            <w:r w:rsidR="005C5DAF">
              <w:rPr>
                <w:noProof/>
                <w:webHidden/>
              </w:rPr>
              <w:fldChar w:fldCharType="begin"/>
            </w:r>
            <w:r w:rsidR="005C5DAF">
              <w:rPr>
                <w:noProof/>
                <w:webHidden/>
              </w:rPr>
              <w:instrText xml:space="preserve"> PAGEREF _Toc501105387 \h </w:instrText>
            </w:r>
            <w:r w:rsidR="005C5DAF">
              <w:rPr>
                <w:noProof/>
                <w:webHidden/>
              </w:rPr>
            </w:r>
            <w:r w:rsidR="005C5DAF">
              <w:rPr>
                <w:noProof/>
                <w:webHidden/>
              </w:rPr>
              <w:fldChar w:fldCharType="separate"/>
            </w:r>
            <w:r w:rsidR="005C5DAF">
              <w:rPr>
                <w:noProof/>
                <w:webHidden/>
              </w:rPr>
              <w:t>28</w:t>
            </w:r>
            <w:r w:rsidR="005C5DAF">
              <w:rPr>
                <w:noProof/>
                <w:webHidden/>
              </w:rPr>
              <w:fldChar w:fldCharType="end"/>
            </w:r>
          </w:hyperlink>
        </w:p>
        <w:p w14:paraId="52F02187" w14:textId="4D113C7E" w:rsidR="005C5DAF" w:rsidRDefault="007F3995">
          <w:pPr>
            <w:pStyle w:val="Sadraj2"/>
            <w:tabs>
              <w:tab w:val="right" w:leader="dot" w:pos="9062"/>
            </w:tabs>
            <w:rPr>
              <w:rFonts w:eastAsiaTheme="minorEastAsia" w:cstheme="minorBidi"/>
              <w:i w:val="0"/>
              <w:iCs w:val="0"/>
              <w:noProof/>
              <w:sz w:val="22"/>
              <w:szCs w:val="22"/>
            </w:rPr>
          </w:pPr>
          <w:hyperlink w:anchor="_Toc501105388" w:history="1">
            <w:r w:rsidR="005C5DAF" w:rsidRPr="00ED1FD5">
              <w:rPr>
                <w:rStyle w:val="Hiperveza"/>
                <w:rFonts w:eastAsiaTheme="minorHAnsi"/>
                <w:noProof/>
              </w:rPr>
              <w:t>9. TERMIN UVIDA U DOKUMENTACIJU I POSJETA GRADILIŠTU</w:t>
            </w:r>
            <w:r w:rsidR="005C5DAF">
              <w:rPr>
                <w:noProof/>
                <w:webHidden/>
              </w:rPr>
              <w:tab/>
            </w:r>
            <w:r w:rsidR="005C5DAF">
              <w:rPr>
                <w:noProof/>
                <w:webHidden/>
              </w:rPr>
              <w:fldChar w:fldCharType="begin"/>
            </w:r>
            <w:r w:rsidR="005C5DAF">
              <w:rPr>
                <w:noProof/>
                <w:webHidden/>
              </w:rPr>
              <w:instrText xml:space="preserve"> PAGEREF _Toc501105388 \h </w:instrText>
            </w:r>
            <w:r w:rsidR="005C5DAF">
              <w:rPr>
                <w:noProof/>
                <w:webHidden/>
              </w:rPr>
            </w:r>
            <w:r w:rsidR="005C5DAF">
              <w:rPr>
                <w:noProof/>
                <w:webHidden/>
              </w:rPr>
              <w:fldChar w:fldCharType="separate"/>
            </w:r>
            <w:r w:rsidR="005C5DAF">
              <w:rPr>
                <w:noProof/>
                <w:webHidden/>
              </w:rPr>
              <w:t>28</w:t>
            </w:r>
            <w:r w:rsidR="005C5DAF">
              <w:rPr>
                <w:noProof/>
                <w:webHidden/>
              </w:rPr>
              <w:fldChar w:fldCharType="end"/>
            </w:r>
          </w:hyperlink>
        </w:p>
        <w:p w14:paraId="61431494" w14:textId="24CB4E48" w:rsidR="005C5DAF" w:rsidRDefault="007F3995">
          <w:pPr>
            <w:pStyle w:val="Sadraj2"/>
            <w:tabs>
              <w:tab w:val="right" w:leader="dot" w:pos="9062"/>
            </w:tabs>
            <w:rPr>
              <w:rFonts w:eastAsiaTheme="minorEastAsia" w:cstheme="minorBidi"/>
              <w:i w:val="0"/>
              <w:iCs w:val="0"/>
              <w:noProof/>
              <w:sz w:val="22"/>
              <w:szCs w:val="22"/>
            </w:rPr>
          </w:pPr>
          <w:hyperlink w:anchor="_Toc501105389" w:history="1">
            <w:r w:rsidR="005C5DAF" w:rsidRPr="00ED1FD5">
              <w:rPr>
                <w:rStyle w:val="Hiperveza"/>
                <w:rFonts w:eastAsiaTheme="minorHAnsi"/>
                <w:noProof/>
              </w:rPr>
              <w:t>10. UVJETI KOJE ZAJEDNIČKI PONUDITELJI MORAJU ISPUNITI PROPORCIONALNO SVOM UDJELU U ZAJEDNIČKOJ PONUDI</w:t>
            </w:r>
            <w:r w:rsidR="005C5DAF">
              <w:rPr>
                <w:noProof/>
                <w:webHidden/>
              </w:rPr>
              <w:tab/>
            </w:r>
            <w:r w:rsidR="005C5DAF">
              <w:rPr>
                <w:noProof/>
                <w:webHidden/>
              </w:rPr>
              <w:fldChar w:fldCharType="begin"/>
            </w:r>
            <w:r w:rsidR="005C5DAF">
              <w:rPr>
                <w:noProof/>
                <w:webHidden/>
              </w:rPr>
              <w:instrText xml:space="preserve"> PAGEREF _Toc501105389 \h </w:instrText>
            </w:r>
            <w:r w:rsidR="005C5DAF">
              <w:rPr>
                <w:noProof/>
                <w:webHidden/>
              </w:rPr>
            </w:r>
            <w:r w:rsidR="005C5DAF">
              <w:rPr>
                <w:noProof/>
                <w:webHidden/>
              </w:rPr>
              <w:fldChar w:fldCharType="separate"/>
            </w:r>
            <w:r w:rsidR="005C5DAF">
              <w:rPr>
                <w:noProof/>
                <w:webHidden/>
              </w:rPr>
              <w:t>28</w:t>
            </w:r>
            <w:r w:rsidR="005C5DAF">
              <w:rPr>
                <w:noProof/>
                <w:webHidden/>
              </w:rPr>
              <w:fldChar w:fldCharType="end"/>
            </w:r>
          </w:hyperlink>
        </w:p>
        <w:p w14:paraId="6579581E" w14:textId="67E174CF" w:rsidR="005C5DAF" w:rsidRDefault="007F3995">
          <w:pPr>
            <w:pStyle w:val="Sadraj2"/>
            <w:tabs>
              <w:tab w:val="right" w:leader="dot" w:pos="9062"/>
            </w:tabs>
            <w:rPr>
              <w:rFonts w:eastAsiaTheme="minorEastAsia" w:cstheme="minorBidi"/>
              <w:i w:val="0"/>
              <w:iCs w:val="0"/>
              <w:noProof/>
              <w:sz w:val="22"/>
              <w:szCs w:val="22"/>
            </w:rPr>
          </w:pPr>
          <w:hyperlink w:anchor="_Toc501105390" w:history="1">
            <w:r w:rsidR="005C5DAF" w:rsidRPr="00ED1FD5">
              <w:rPr>
                <w:rStyle w:val="Hiperveza"/>
                <w:rFonts w:eastAsiaTheme="minorHAnsi"/>
                <w:noProof/>
              </w:rPr>
              <w:t>11. DIO PONUDE KOJI PONUDITELJ NAMJERAVA USTUPITI PODUGOVARARTELJIMA TE PODATCI O PODUGOVARATELJIMA</w:t>
            </w:r>
            <w:r w:rsidR="005C5DAF">
              <w:rPr>
                <w:noProof/>
                <w:webHidden/>
              </w:rPr>
              <w:tab/>
            </w:r>
            <w:r w:rsidR="005C5DAF">
              <w:rPr>
                <w:noProof/>
                <w:webHidden/>
              </w:rPr>
              <w:fldChar w:fldCharType="begin"/>
            </w:r>
            <w:r w:rsidR="005C5DAF">
              <w:rPr>
                <w:noProof/>
                <w:webHidden/>
              </w:rPr>
              <w:instrText xml:space="preserve"> PAGEREF _Toc501105390 \h </w:instrText>
            </w:r>
            <w:r w:rsidR="005C5DAF">
              <w:rPr>
                <w:noProof/>
                <w:webHidden/>
              </w:rPr>
            </w:r>
            <w:r w:rsidR="005C5DAF">
              <w:rPr>
                <w:noProof/>
                <w:webHidden/>
              </w:rPr>
              <w:fldChar w:fldCharType="separate"/>
            </w:r>
            <w:r w:rsidR="005C5DAF">
              <w:rPr>
                <w:noProof/>
                <w:webHidden/>
              </w:rPr>
              <w:t>29</w:t>
            </w:r>
            <w:r w:rsidR="005C5DAF">
              <w:rPr>
                <w:noProof/>
                <w:webHidden/>
              </w:rPr>
              <w:fldChar w:fldCharType="end"/>
            </w:r>
          </w:hyperlink>
        </w:p>
        <w:p w14:paraId="7B365561" w14:textId="4BAD0643" w:rsidR="005C5DAF" w:rsidRDefault="007F3995">
          <w:pPr>
            <w:pStyle w:val="Sadraj2"/>
            <w:tabs>
              <w:tab w:val="right" w:leader="dot" w:pos="9062"/>
            </w:tabs>
            <w:rPr>
              <w:rFonts w:eastAsiaTheme="minorEastAsia" w:cstheme="minorBidi"/>
              <w:i w:val="0"/>
              <w:iCs w:val="0"/>
              <w:noProof/>
              <w:sz w:val="22"/>
              <w:szCs w:val="22"/>
            </w:rPr>
          </w:pPr>
          <w:hyperlink w:anchor="_Toc501105391" w:history="1">
            <w:r w:rsidR="005C5DAF" w:rsidRPr="00ED1FD5">
              <w:rPr>
                <w:rStyle w:val="Hiperveza"/>
                <w:rFonts w:eastAsiaTheme="minorHAnsi"/>
                <w:noProof/>
              </w:rPr>
              <w:t>12. JAMSTVA</w:t>
            </w:r>
            <w:r w:rsidR="005C5DAF">
              <w:rPr>
                <w:noProof/>
                <w:webHidden/>
              </w:rPr>
              <w:tab/>
            </w:r>
            <w:r w:rsidR="005C5DAF">
              <w:rPr>
                <w:noProof/>
                <w:webHidden/>
              </w:rPr>
              <w:fldChar w:fldCharType="begin"/>
            </w:r>
            <w:r w:rsidR="005C5DAF">
              <w:rPr>
                <w:noProof/>
                <w:webHidden/>
              </w:rPr>
              <w:instrText xml:space="preserve"> PAGEREF _Toc501105391 \h </w:instrText>
            </w:r>
            <w:r w:rsidR="005C5DAF">
              <w:rPr>
                <w:noProof/>
                <w:webHidden/>
              </w:rPr>
            </w:r>
            <w:r w:rsidR="005C5DAF">
              <w:rPr>
                <w:noProof/>
                <w:webHidden/>
              </w:rPr>
              <w:fldChar w:fldCharType="separate"/>
            </w:r>
            <w:r w:rsidR="005C5DAF">
              <w:rPr>
                <w:noProof/>
                <w:webHidden/>
              </w:rPr>
              <w:t>30</w:t>
            </w:r>
            <w:r w:rsidR="005C5DAF">
              <w:rPr>
                <w:noProof/>
                <w:webHidden/>
              </w:rPr>
              <w:fldChar w:fldCharType="end"/>
            </w:r>
          </w:hyperlink>
        </w:p>
        <w:p w14:paraId="6E766C50" w14:textId="00B7EDA0" w:rsidR="005C5DAF" w:rsidRDefault="007F3995">
          <w:pPr>
            <w:pStyle w:val="Sadraj2"/>
            <w:tabs>
              <w:tab w:val="right" w:leader="dot" w:pos="9062"/>
            </w:tabs>
            <w:rPr>
              <w:rFonts w:eastAsiaTheme="minorEastAsia" w:cstheme="minorBidi"/>
              <w:i w:val="0"/>
              <w:iCs w:val="0"/>
              <w:noProof/>
              <w:sz w:val="22"/>
              <w:szCs w:val="22"/>
            </w:rPr>
          </w:pPr>
          <w:hyperlink w:anchor="_Toc501105392" w:history="1">
            <w:r w:rsidR="005C5DAF" w:rsidRPr="00ED1FD5">
              <w:rPr>
                <w:rStyle w:val="Hiperveza"/>
                <w:rFonts w:eastAsiaTheme="minorHAnsi"/>
                <w:noProof/>
              </w:rPr>
              <w:t>12.1. Jamstvo za ozbiljnost ponude</w:t>
            </w:r>
            <w:r w:rsidR="005C5DAF">
              <w:rPr>
                <w:noProof/>
                <w:webHidden/>
              </w:rPr>
              <w:tab/>
            </w:r>
            <w:r w:rsidR="005C5DAF">
              <w:rPr>
                <w:noProof/>
                <w:webHidden/>
              </w:rPr>
              <w:fldChar w:fldCharType="begin"/>
            </w:r>
            <w:r w:rsidR="005C5DAF">
              <w:rPr>
                <w:noProof/>
                <w:webHidden/>
              </w:rPr>
              <w:instrText xml:space="preserve"> PAGEREF _Toc501105392 \h </w:instrText>
            </w:r>
            <w:r w:rsidR="005C5DAF">
              <w:rPr>
                <w:noProof/>
                <w:webHidden/>
              </w:rPr>
            </w:r>
            <w:r w:rsidR="005C5DAF">
              <w:rPr>
                <w:noProof/>
                <w:webHidden/>
              </w:rPr>
              <w:fldChar w:fldCharType="separate"/>
            </w:r>
            <w:r w:rsidR="005C5DAF">
              <w:rPr>
                <w:noProof/>
                <w:webHidden/>
              </w:rPr>
              <w:t>30</w:t>
            </w:r>
            <w:r w:rsidR="005C5DAF">
              <w:rPr>
                <w:noProof/>
                <w:webHidden/>
              </w:rPr>
              <w:fldChar w:fldCharType="end"/>
            </w:r>
          </w:hyperlink>
        </w:p>
        <w:p w14:paraId="50261F7D" w14:textId="20C23472" w:rsidR="005C5DAF" w:rsidRDefault="007F3995">
          <w:pPr>
            <w:pStyle w:val="Sadraj2"/>
            <w:tabs>
              <w:tab w:val="right" w:leader="dot" w:pos="9062"/>
            </w:tabs>
            <w:rPr>
              <w:rFonts w:eastAsiaTheme="minorEastAsia" w:cstheme="minorBidi"/>
              <w:i w:val="0"/>
              <w:iCs w:val="0"/>
              <w:noProof/>
              <w:sz w:val="22"/>
              <w:szCs w:val="22"/>
            </w:rPr>
          </w:pPr>
          <w:hyperlink w:anchor="_Toc501105393" w:history="1">
            <w:r w:rsidR="005C5DAF" w:rsidRPr="00ED1FD5">
              <w:rPr>
                <w:rStyle w:val="Hiperveza"/>
                <w:rFonts w:eastAsiaTheme="minorHAnsi"/>
                <w:noProof/>
              </w:rPr>
              <w:t>12.2. Jamstvo za uredno izvršenje ugovora</w:t>
            </w:r>
            <w:r w:rsidR="005C5DAF">
              <w:rPr>
                <w:noProof/>
                <w:webHidden/>
              </w:rPr>
              <w:tab/>
            </w:r>
            <w:r w:rsidR="005C5DAF">
              <w:rPr>
                <w:noProof/>
                <w:webHidden/>
              </w:rPr>
              <w:fldChar w:fldCharType="begin"/>
            </w:r>
            <w:r w:rsidR="005C5DAF">
              <w:rPr>
                <w:noProof/>
                <w:webHidden/>
              </w:rPr>
              <w:instrText xml:space="preserve"> PAGEREF _Toc501105393 \h </w:instrText>
            </w:r>
            <w:r w:rsidR="005C5DAF">
              <w:rPr>
                <w:noProof/>
                <w:webHidden/>
              </w:rPr>
            </w:r>
            <w:r w:rsidR="005C5DAF">
              <w:rPr>
                <w:noProof/>
                <w:webHidden/>
              </w:rPr>
              <w:fldChar w:fldCharType="separate"/>
            </w:r>
            <w:r w:rsidR="005C5DAF">
              <w:rPr>
                <w:noProof/>
                <w:webHidden/>
              </w:rPr>
              <w:t>31</w:t>
            </w:r>
            <w:r w:rsidR="005C5DAF">
              <w:rPr>
                <w:noProof/>
                <w:webHidden/>
              </w:rPr>
              <w:fldChar w:fldCharType="end"/>
            </w:r>
          </w:hyperlink>
        </w:p>
        <w:p w14:paraId="6192E3F0" w14:textId="30804701" w:rsidR="005C5DAF" w:rsidRDefault="007F3995">
          <w:pPr>
            <w:pStyle w:val="Sadraj2"/>
            <w:tabs>
              <w:tab w:val="right" w:leader="dot" w:pos="9062"/>
            </w:tabs>
            <w:rPr>
              <w:rFonts w:eastAsiaTheme="minorEastAsia" w:cstheme="minorBidi"/>
              <w:i w:val="0"/>
              <w:iCs w:val="0"/>
              <w:noProof/>
              <w:sz w:val="22"/>
              <w:szCs w:val="22"/>
            </w:rPr>
          </w:pPr>
          <w:hyperlink w:anchor="_Toc501105394" w:history="1">
            <w:r w:rsidR="005C5DAF" w:rsidRPr="00ED1FD5">
              <w:rPr>
                <w:rStyle w:val="Hiperveza"/>
                <w:noProof/>
              </w:rPr>
              <w:t>12.3. Jamstvo za otklanjanje nedostataka u jamstvenom roku</w:t>
            </w:r>
            <w:r w:rsidR="005C5DAF">
              <w:rPr>
                <w:noProof/>
                <w:webHidden/>
              </w:rPr>
              <w:tab/>
            </w:r>
            <w:r w:rsidR="005C5DAF">
              <w:rPr>
                <w:noProof/>
                <w:webHidden/>
              </w:rPr>
              <w:fldChar w:fldCharType="begin"/>
            </w:r>
            <w:r w:rsidR="005C5DAF">
              <w:rPr>
                <w:noProof/>
                <w:webHidden/>
              </w:rPr>
              <w:instrText xml:space="preserve"> PAGEREF _Toc501105394 \h </w:instrText>
            </w:r>
            <w:r w:rsidR="005C5DAF">
              <w:rPr>
                <w:noProof/>
                <w:webHidden/>
              </w:rPr>
            </w:r>
            <w:r w:rsidR="005C5DAF">
              <w:rPr>
                <w:noProof/>
                <w:webHidden/>
              </w:rPr>
              <w:fldChar w:fldCharType="separate"/>
            </w:r>
            <w:r w:rsidR="005C5DAF">
              <w:rPr>
                <w:noProof/>
                <w:webHidden/>
              </w:rPr>
              <w:t>31</w:t>
            </w:r>
            <w:r w:rsidR="005C5DAF">
              <w:rPr>
                <w:noProof/>
                <w:webHidden/>
              </w:rPr>
              <w:fldChar w:fldCharType="end"/>
            </w:r>
          </w:hyperlink>
        </w:p>
        <w:p w14:paraId="5B3F4CBF" w14:textId="70012065" w:rsidR="005C5DAF" w:rsidRDefault="007F3995">
          <w:pPr>
            <w:pStyle w:val="Sadraj2"/>
            <w:tabs>
              <w:tab w:val="right" w:leader="dot" w:pos="9062"/>
            </w:tabs>
            <w:rPr>
              <w:rFonts w:eastAsiaTheme="minorEastAsia" w:cstheme="minorBidi"/>
              <w:i w:val="0"/>
              <w:iCs w:val="0"/>
              <w:noProof/>
              <w:sz w:val="22"/>
              <w:szCs w:val="22"/>
            </w:rPr>
          </w:pPr>
          <w:hyperlink w:anchor="_Toc501105395" w:history="1">
            <w:r w:rsidR="005C5DAF" w:rsidRPr="00ED1FD5">
              <w:rPr>
                <w:rStyle w:val="Hiperveza"/>
                <w:rFonts w:eastAsiaTheme="minorHAnsi"/>
                <w:noProof/>
              </w:rPr>
              <w:t>13. VRIJEME  I  MJESTO DOSTAVE I OTVARANJA PONUDA</w:t>
            </w:r>
            <w:r w:rsidR="005C5DAF">
              <w:rPr>
                <w:noProof/>
                <w:webHidden/>
              </w:rPr>
              <w:tab/>
            </w:r>
            <w:r w:rsidR="005C5DAF">
              <w:rPr>
                <w:noProof/>
                <w:webHidden/>
              </w:rPr>
              <w:fldChar w:fldCharType="begin"/>
            </w:r>
            <w:r w:rsidR="005C5DAF">
              <w:rPr>
                <w:noProof/>
                <w:webHidden/>
              </w:rPr>
              <w:instrText xml:space="preserve"> PAGEREF _Toc501105395 \h </w:instrText>
            </w:r>
            <w:r w:rsidR="005C5DAF">
              <w:rPr>
                <w:noProof/>
                <w:webHidden/>
              </w:rPr>
            </w:r>
            <w:r w:rsidR="005C5DAF">
              <w:rPr>
                <w:noProof/>
                <w:webHidden/>
              </w:rPr>
              <w:fldChar w:fldCharType="separate"/>
            </w:r>
            <w:r w:rsidR="005C5DAF">
              <w:rPr>
                <w:noProof/>
                <w:webHidden/>
              </w:rPr>
              <w:t>31</w:t>
            </w:r>
            <w:r w:rsidR="005C5DAF">
              <w:rPr>
                <w:noProof/>
                <w:webHidden/>
              </w:rPr>
              <w:fldChar w:fldCharType="end"/>
            </w:r>
          </w:hyperlink>
        </w:p>
        <w:p w14:paraId="26701E12" w14:textId="6D7E791C" w:rsidR="005C5DAF" w:rsidRDefault="007F3995">
          <w:pPr>
            <w:pStyle w:val="Sadraj2"/>
            <w:tabs>
              <w:tab w:val="right" w:leader="dot" w:pos="9062"/>
            </w:tabs>
            <w:rPr>
              <w:rFonts w:eastAsiaTheme="minorEastAsia" w:cstheme="minorBidi"/>
              <w:i w:val="0"/>
              <w:iCs w:val="0"/>
              <w:noProof/>
              <w:sz w:val="22"/>
              <w:szCs w:val="22"/>
            </w:rPr>
          </w:pPr>
          <w:hyperlink w:anchor="_Toc501105396" w:history="1">
            <w:r w:rsidR="005C5DAF" w:rsidRPr="00ED1FD5">
              <w:rPr>
                <w:rStyle w:val="Hiperveza"/>
                <w:rFonts w:eastAsiaTheme="minorHAnsi"/>
                <w:noProof/>
              </w:rPr>
              <w:t>14. ROK DONOŠENJA ODLUKE O ODABIRU ILI PONIŠTENJU</w:t>
            </w:r>
            <w:r w:rsidR="005C5DAF">
              <w:rPr>
                <w:noProof/>
                <w:webHidden/>
              </w:rPr>
              <w:tab/>
            </w:r>
            <w:r w:rsidR="005C5DAF">
              <w:rPr>
                <w:noProof/>
                <w:webHidden/>
              </w:rPr>
              <w:fldChar w:fldCharType="begin"/>
            </w:r>
            <w:r w:rsidR="005C5DAF">
              <w:rPr>
                <w:noProof/>
                <w:webHidden/>
              </w:rPr>
              <w:instrText xml:space="preserve"> PAGEREF _Toc501105396 \h </w:instrText>
            </w:r>
            <w:r w:rsidR="005C5DAF">
              <w:rPr>
                <w:noProof/>
                <w:webHidden/>
              </w:rPr>
            </w:r>
            <w:r w:rsidR="005C5DAF">
              <w:rPr>
                <w:noProof/>
                <w:webHidden/>
              </w:rPr>
              <w:fldChar w:fldCharType="separate"/>
            </w:r>
            <w:r w:rsidR="005C5DAF">
              <w:rPr>
                <w:noProof/>
                <w:webHidden/>
              </w:rPr>
              <w:t>32</w:t>
            </w:r>
            <w:r w:rsidR="005C5DAF">
              <w:rPr>
                <w:noProof/>
                <w:webHidden/>
              </w:rPr>
              <w:fldChar w:fldCharType="end"/>
            </w:r>
          </w:hyperlink>
        </w:p>
        <w:p w14:paraId="363E547C" w14:textId="6A723120" w:rsidR="005C5DAF" w:rsidRDefault="007F3995">
          <w:pPr>
            <w:pStyle w:val="Sadraj2"/>
            <w:tabs>
              <w:tab w:val="right" w:leader="dot" w:pos="9062"/>
            </w:tabs>
            <w:rPr>
              <w:rFonts w:eastAsiaTheme="minorEastAsia" w:cstheme="minorBidi"/>
              <w:i w:val="0"/>
              <w:iCs w:val="0"/>
              <w:noProof/>
              <w:sz w:val="22"/>
              <w:szCs w:val="22"/>
            </w:rPr>
          </w:pPr>
          <w:hyperlink w:anchor="_Toc501105397" w:history="1">
            <w:r w:rsidR="005C5DAF" w:rsidRPr="00ED1FD5">
              <w:rPr>
                <w:rStyle w:val="Hiperveza"/>
                <w:rFonts w:eastAsiaTheme="minorHAnsi"/>
                <w:noProof/>
              </w:rPr>
              <w:t>15. POJAŠNJENJA, UPOTPUNJAVANJE TE NAČIN KOMUNIKACIJE S PONUDITELJIMA</w:t>
            </w:r>
            <w:r w:rsidR="005C5DAF">
              <w:rPr>
                <w:noProof/>
                <w:webHidden/>
              </w:rPr>
              <w:tab/>
            </w:r>
            <w:r w:rsidR="005C5DAF">
              <w:rPr>
                <w:noProof/>
                <w:webHidden/>
              </w:rPr>
              <w:fldChar w:fldCharType="begin"/>
            </w:r>
            <w:r w:rsidR="005C5DAF">
              <w:rPr>
                <w:noProof/>
                <w:webHidden/>
              </w:rPr>
              <w:instrText xml:space="preserve"> PAGEREF _Toc501105397 \h </w:instrText>
            </w:r>
            <w:r w:rsidR="005C5DAF">
              <w:rPr>
                <w:noProof/>
                <w:webHidden/>
              </w:rPr>
            </w:r>
            <w:r w:rsidR="005C5DAF">
              <w:rPr>
                <w:noProof/>
                <w:webHidden/>
              </w:rPr>
              <w:fldChar w:fldCharType="separate"/>
            </w:r>
            <w:r w:rsidR="005C5DAF">
              <w:rPr>
                <w:noProof/>
                <w:webHidden/>
              </w:rPr>
              <w:t>32</w:t>
            </w:r>
            <w:r w:rsidR="005C5DAF">
              <w:rPr>
                <w:noProof/>
                <w:webHidden/>
              </w:rPr>
              <w:fldChar w:fldCharType="end"/>
            </w:r>
          </w:hyperlink>
        </w:p>
        <w:p w14:paraId="103BD884" w14:textId="37A944F0" w:rsidR="005C5DAF" w:rsidRDefault="007F3995">
          <w:pPr>
            <w:pStyle w:val="Sadraj2"/>
            <w:tabs>
              <w:tab w:val="right" w:leader="dot" w:pos="9062"/>
            </w:tabs>
            <w:rPr>
              <w:rFonts w:eastAsiaTheme="minorEastAsia" w:cstheme="minorBidi"/>
              <w:i w:val="0"/>
              <w:iCs w:val="0"/>
              <w:noProof/>
              <w:sz w:val="22"/>
              <w:szCs w:val="22"/>
            </w:rPr>
          </w:pPr>
          <w:hyperlink w:anchor="_Toc501105398" w:history="1">
            <w:r w:rsidR="005C5DAF" w:rsidRPr="00ED1FD5">
              <w:rPr>
                <w:rStyle w:val="Hiperveza"/>
                <w:noProof/>
              </w:rPr>
              <w:t>16. POSEBNI UVJETI ZA IZVRŠENJE UGOVORA</w:t>
            </w:r>
            <w:r w:rsidR="005C5DAF">
              <w:rPr>
                <w:noProof/>
                <w:webHidden/>
              </w:rPr>
              <w:tab/>
            </w:r>
            <w:r w:rsidR="005C5DAF">
              <w:rPr>
                <w:noProof/>
                <w:webHidden/>
              </w:rPr>
              <w:fldChar w:fldCharType="begin"/>
            </w:r>
            <w:r w:rsidR="005C5DAF">
              <w:rPr>
                <w:noProof/>
                <w:webHidden/>
              </w:rPr>
              <w:instrText xml:space="preserve"> PAGEREF _Toc501105398 \h </w:instrText>
            </w:r>
            <w:r w:rsidR="005C5DAF">
              <w:rPr>
                <w:noProof/>
                <w:webHidden/>
              </w:rPr>
            </w:r>
            <w:r w:rsidR="005C5DAF">
              <w:rPr>
                <w:noProof/>
                <w:webHidden/>
              </w:rPr>
              <w:fldChar w:fldCharType="separate"/>
            </w:r>
            <w:r w:rsidR="005C5DAF">
              <w:rPr>
                <w:noProof/>
                <w:webHidden/>
              </w:rPr>
              <w:t>33</w:t>
            </w:r>
            <w:r w:rsidR="005C5DAF">
              <w:rPr>
                <w:noProof/>
                <w:webHidden/>
              </w:rPr>
              <w:fldChar w:fldCharType="end"/>
            </w:r>
          </w:hyperlink>
        </w:p>
        <w:p w14:paraId="62EDEDA8" w14:textId="1AF39D42" w:rsidR="005C5DAF" w:rsidRDefault="007F3995">
          <w:pPr>
            <w:pStyle w:val="Sadraj2"/>
            <w:tabs>
              <w:tab w:val="right" w:leader="dot" w:pos="9062"/>
            </w:tabs>
            <w:rPr>
              <w:rFonts w:eastAsiaTheme="minorEastAsia" w:cstheme="minorBidi"/>
              <w:i w:val="0"/>
              <w:iCs w:val="0"/>
              <w:noProof/>
              <w:sz w:val="22"/>
              <w:szCs w:val="22"/>
            </w:rPr>
          </w:pPr>
          <w:hyperlink w:anchor="_Toc501105399" w:history="1">
            <w:r w:rsidR="005C5DAF" w:rsidRPr="00ED1FD5">
              <w:rPr>
                <w:rStyle w:val="Hiperveza"/>
                <w:rFonts w:eastAsiaTheme="minorHAnsi"/>
                <w:noProof/>
              </w:rPr>
              <w:t>16. 1. Izmjene ugovora o javnoj nabavi tijekom njegova trajanja</w:t>
            </w:r>
            <w:r w:rsidR="005C5DAF">
              <w:rPr>
                <w:noProof/>
                <w:webHidden/>
              </w:rPr>
              <w:tab/>
            </w:r>
            <w:r w:rsidR="005C5DAF">
              <w:rPr>
                <w:noProof/>
                <w:webHidden/>
              </w:rPr>
              <w:fldChar w:fldCharType="begin"/>
            </w:r>
            <w:r w:rsidR="005C5DAF">
              <w:rPr>
                <w:noProof/>
                <w:webHidden/>
              </w:rPr>
              <w:instrText xml:space="preserve"> PAGEREF _Toc501105399 \h </w:instrText>
            </w:r>
            <w:r w:rsidR="005C5DAF">
              <w:rPr>
                <w:noProof/>
                <w:webHidden/>
              </w:rPr>
            </w:r>
            <w:r w:rsidR="005C5DAF">
              <w:rPr>
                <w:noProof/>
                <w:webHidden/>
              </w:rPr>
              <w:fldChar w:fldCharType="separate"/>
            </w:r>
            <w:r w:rsidR="005C5DAF">
              <w:rPr>
                <w:noProof/>
                <w:webHidden/>
              </w:rPr>
              <w:t>33</w:t>
            </w:r>
            <w:r w:rsidR="005C5DAF">
              <w:rPr>
                <w:noProof/>
                <w:webHidden/>
              </w:rPr>
              <w:fldChar w:fldCharType="end"/>
            </w:r>
          </w:hyperlink>
        </w:p>
        <w:p w14:paraId="5CC33E97" w14:textId="2258D250" w:rsidR="005C5DAF" w:rsidRDefault="007F3995">
          <w:pPr>
            <w:pStyle w:val="Sadraj2"/>
            <w:tabs>
              <w:tab w:val="right" w:leader="dot" w:pos="9062"/>
            </w:tabs>
            <w:rPr>
              <w:rFonts w:eastAsiaTheme="minorEastAsia" w:cstheme="minorBidi"/>
              <w:i w:val="0"/>
              <w:iCs w:val="0"/>
              <w:noProof/>
              <w:sz w:val="22"/>
              <w:szCs w:val="22"/>
            </w:rPr>
          </w:pPr>
          <w:hyperlink w:anchor="_Toc501105400" w:history="1">
            <w:r w:rsidR="005C5DAF" w:rsidRPr="00ED1FD5">
              <w:rPr>
                <w:rStyle w:val="Hiperveza"/>
                <w:noProof/>
              </w:rPr>
              <w:t>16.2. Navod o primjeni trgovačkih običaja (uzanci)</w:t>
            </w:r>
            <w:r w:rsidR="005C5DAF">
              <w:rPr>
                <w:noProof/>
                <w:webHidden/>
              </w:rPr>
              <w:tab/>
            </w:r>
            <w:r w:rsidR="005C5DAF">
              <w:rPr>
                <w:noProof/>
                <w:webHidden/>
              </w:rPr>
              <w:fldChar w:fldCharType="begin"/>
            </w:r>
            <w:r w:rsidR="005C5DAF">
              <w:rPr>
                <w:noProof/>
                <w:webHidden/>
              </w:rPr>
              <w:instrText xml:space="preserve"> PAGEREF _Toc501105400 \h </w:instrText>
            </w:r>
            <w:r w:rsidR="005C5DAF">
              <w:rPr>
                <w:noProof/>
                <w:webHidden/>
              </w:rPr>
            </w:r>
            <w:r w:rsidR="005C5DAF">
              <w:rPr>
                <w:noProof/>
                <w:webHidden/>
              </w:rPr>
              <w:fldChar w:fldCharType="separate"/>
            </w:r>
            <w:r w:rsidR="005C5DAF">
              <w:rPr>
                <w:noProof/>
                <w:webHidden/>
              </w:rPr>
              <w:t>34</w:t>
            </w:r>
            <w:r w:rsidR="005C5DAF">
              <w:rPr>
                <w:noProof/>
                <w:webHidden/>
              </w:rPr>
              <w:fldChar w:fldCharType="end"/>
            </w:r>
          </w:hyperlink>
        </w:p>
        <w:p w14:paraId="49450AA9" w14:textId="60BE9955" w:rsidR="005C5DAF" w:rsidRDefault="007F3995">
          <w:pPr>
            <w:pStyle w:val="Sadraj2"/>
            <w:tabs>
              <w:tab w:val="right" w:leader="dot" w:pos="9062"/>
            </w:tabs>
            <w:rPr>
              <w:rFonts w:eastAsiaTheme="minorEastAsia" w:cstheme="minorBidi"/>
              <w:i w:val="0"/>
              <w:iCs w:val="0"/>
              <w:noProof/>
              <w:sz w:val="22"/>
              <w:szCs w:val="22"/>
            </w:rPr>
          </w:pPr>
          <w:hyperlink w:anchor="_Toc501105401" w:history="1">
            <w:r w:rsidR="005C5DAF" w:rsidRPr="00ED1FD5">
              <w:rPr>
                <w:rStyle w:val="Hiperveza"/>
                <w:noProof/>
              </w:rPr>
              <w:t>16.3. Podaci o tijelima od kojih ponuditelj može dobiti pravovaljanu informaciju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5C5DAF">
              <w:rPr>
                <w:noProof/>
                <w:webHidden/>
              </w:rPr>
              <w:tab/>
            </w:r>
            <w:r w:rsidR="005C5DAF">
              <w:rPr>
                <w:noProof/>
                <w:webHidden/>
              </w:rPr>
              <w:fldChar w:fldCharType="begin"/>
            </w:r>
            <w:r w:rsidR="005C5DAF">
              <w:rPr>
                <w:noProof/>
                <w:webHidden/>
              </w:rPr>
              <w:instrText xml:space="preserve"> PAGEREF _Toc501105401 \h </w:instrText>
            </w:r>
            <w:r w:rsidR="005C5DAF">
              <w:rPr>
                <w:noProof/>
                <w:webHidden/>
              </w:rPr>
            </w:r>
            <w:r w:rsidR="005C5DAF">
              <w:rPr>
                <w:noProof/>
                <w:webHidden/>
              </w:rPr>
              <w:fldChar w:fldCharType="separate"/>
            </w:r>
            <w:r w:rsidR="005C5DAF">
              <w:rPr>
                <w:noProof/>
                <w:webHidden/>
              </w:rPr>
              <w:t>34</w:t>
            </w:r>
            <w:r w:rsidR="005C5DAF">
              <w:rPr>
                <w:noProof/>
                <w:webHidden/>
              </w:rPr>
              <w:fldChar w:fldCharType="end"/>
            </w:r>
          </w:hyperlink>
        </w:p>
        <w:p w14:paraId="78B6CD22" w14:textId="46553918" w:rsidR="005C5DAF" w:rsidRDefault="007F3995">
          <w:pPr>
            <w:pStyle w:val="Sadraj2"/>
            <w:tabs>
              <w:tab w:val="right" w:leader="dot" w:pos="9062"/>
            </w:tabs>
            <w:rPr>
              <w:rFonts w:eastAsiaTheme="minorEastAsia" w:cstheme="minorBidi"/>
              <w:i w:val="0"/>
              <w:iCs w:val="0"/>
              <w:noProof/>
              <w:sz w:val="22"/>
              <w:szCs w:val="22"/>
            </w:rPr>
          </w:pPr>
          <w:hyperlink w:anchor="_Toc501105402" w:history="1">
            <w:r w:rsidR="005C5DAF" w:rsidRPr="00ED1FD5">
              <w:rPr>
                <w:rStyle w:val="Hiperveza"/>
                <w:noProof/>
              </w:rPr>
              <w:t>17. Rok, način i uvjeti plaćanja</w:t>
            </w:r>
            <w:r w:rsidR="005C5DAF">
              <w:rPr>
                <w:noProof/>
                <w:webHidden/>
              </w:rPr>
              <w:tab/>
            </w:r>
            <w:r w:rsidR="005C5DAF">
              <w:rPr>
                <w:noProof/>
                <w:webHidden/>
              </w:rPr>
              <w:fldChar w:fldCharType="begin"/>
            </w:r>
            <w:r w:rsidR="005C5DAF">
              <w:rPr>
                <w:noProof/>
                <w:webHidden/>
              </w:rPr>
              <w:instrText xml:space="preserve"> PAGEREF _Toc501105402 \h </w:instrText>
            </w:r>
            <w:r w:rsidR="005C5DAF">
              <w:rPr>
                <w:noProof/>
                <w:webHidden/>
              </w:rPr>
            </w:r>
            <w:r w:rsidR="005C5DAF">
              <w:rPr>
                <w:noProof/>
                <w:webHidden/>
              </w:rPr>
              <w:fldChar w:fldCharType="separate"/>
            </w:r>
            <w:r w:rsidR="005C5DAF">
              <w:rPr>
                <w:noProof/>
                <w:webHidden/>
              </w:rPr>
              <w:t>34</w:t>
            </w:r>
            <w:r w:rsidR="005C5DAF">
              <w:rPr>
                <w:noProof/>
                <w:webHidden/>
              </w:rPr>
              <w:fldChar w:fldCharType="end"/>
            </w:r>
          </w:hyperlink>
        </w:p>
        <w:p w14:paraId="17E88618" w14:textId="0082ADCA" w:rsidR="005C5DAF" w:rsidRDefault="007F3995">
          <w:pPr>
            <w:pStyle w:val="Sadraj2"/>
            <w:tabs>
              <w:tab w:val="right" w:leader="dot" w:pos="9062"/>
            </w:tabs>
            <w:rPr>
              <w:rFonts w:eastAsiaTheme="minorEastAsia" w:cstheme="minorBidi"/>
              <w:i w:val="0"/>
              <w:iCs w:val="0"/>
              <w:noProof/>
              <w:sz w:val="22"/>
              <w:szCs w:val="22"/>
            </w:rPr>
          </w:pPr>
          <w:hyperlink w:anchor="_Toc501105403" w:history="1">
            <w:r w:rsidR="005C5DAF" w:rsidRPr="00ED1FD5">
              <w:rPr>
                <w:rStyle w:val="Hiperveza"/>
                <w:rFonts w:eastAsiaTheme="minorHAnsi"/>
                <w:noProof/>
              </w:rPr>
              <w:t>20. ZAVRŠNE ODREDBE</w:t>
            </w:r>
            <w:r w:rsidR="005C5DAF">
              <w:rPr>
                <w:noProof/>
                <w:webHidden/>
              </w:rPr>
              <w:tab/>
            </w:r>
            <w:r w:rsidR="005C5DAF">
              <w:rPr>
                <w:noProof/>
                <w:webHidden/>
              </w:rPr>
              <w:fldChar w:fldCharType="begin"/>
            </w:r>
            <w:r w:rsidR="005C5DAF">
              <w:rPr>
                <w:noProof/>
                <w:webHidden/>
              </w:rPr>
              <w:instrText xml:space="preserve"> PAGEREF _Toc501105403 \h </w:instrText>
            </w:r>
            <w:r w:rsidR="005C5DAF">
              <w:rPr>
                <w:noProof/>
                <w:webHidden/>
              </w:rPr>
            </w:r>
            <w:r w:rsidR="005C5DAF">
              <w:rPr>
                <w:noProof/>
                <w:webHidden/>
              </w:rPr>
              <w:fldChar w:fldCharType="separate"/>
            </w:r>
            <w:r w:rsidR="005C5DAF">
              <w:rPr>
                <w:noProof/>
                <w:webHidden/>
              </w:rPr>
              <w:t>36</w:t>
            </w:r>
            <w:r w:rsidR="005C5DAF">
              <w:rPr>
                <w:noProof/>
                <w:webHidden/>
              </w:rPr>
              <w:fldChar w:fldCharType="end"/>
            </w:r>
          </w:hyperlink>
        </w:p>
        <w:p w14:paraId="4E6CFA32" w14:textId="22340600" w:rsidR="005C5DAF" w:rsidRDefault="007F3995">
          <w:pPr>
            <w:pStyle w:val="Sadraj2"/>
            <w:tabs>
              <w:tab w:val="right" w:leader="dot" w:pos="9062"/>
            </w:tabs>
            <w:rPr>
              <w:rFonts w:eastAsiaTheme="minorEastAsia" w:cstheme="minorBidi"/>
              <w:i w:val="0"/>
              <w:iCs w:val="0"/>
              <w:noProof/>
              <w:sz w:val="22"/>
              <w:szCs w:val="22"/>
            </w:rPr>
          </w:pPr>
          <w:hyperlink w:anchor="_Toc501105404" w:history="1">
            <w:r w:rsidR="005C5DAF" w:rsidRPr="00ED1FD5">
              <w:rPr>
                <w:rStyle w:val="Hiperveza"/>
                <w:noProof/>
              </w:rPr>
              <w:t>Prilog 1a (predložak)</w:t>
            </w:r>
            <w:r w:rsidR="005C5DAF">
              <w:rPr>
                <w:noProof/>
                <w:webHidden/>
              </w:rPr>
              <w:tab/>
            </w:r>
            <w:r w:rsidR="005C5DAF">
              <w:rPr>
                <w:noProof/>
                <w:webHidden/>
              </w:rPr>
              <w:fldChar w:fldCharType="begin"/>
            </w:r>
            <w:r w:rsidR="005C5DAF">
              <w:rPr>
                <w:noProof/>
                <w:webHidden/>
              </w:rPr>
              <w:instrText xml:space="preserve"> PAGEREF _Toc501105404 \h </w:instrText>
            </w:r>
            <w:r w:rsidR="005C5DAF">
              <w:rPr>
                <w:noProof/>
                <w:webHidden/>
              </w:rPr>
            </w:r>
            <w:r w:rsidR="005C5DAF">
              <w:rPr>
                <w:noProof/>
                <w:webHidden/>
              </w:rPr>
              <w:fldChar w:fldCharType="separate"/>
            </w:r>
            <w:r w:rsidR="005C5DAF">
              <w:rPr>
                <w:noProof/>
                <w:webHidden/>
              </w:rPr>
              <w:t>37</w:t>
            </w:r>
            <w:r w:rsidR="005C5DAF">
              <w:rPr>
                <w:noProof/>
                <w:webHidden/>
              </w:rPr>
              <w:fldChar w:fldCharType="end"/>
            </w:r>
          </w:hyperlink>
        </w:p>
        <w:p w14:paraId="45C721D6" w14:textId="0B0054E8" w:rsidR="005C5DAF" w:rsidRDefault="007F3995">
          <w:pPr>
            <w:pStyle w:val="Sadraj2"/>
            <w:tabs>
              <w:tab w:val="right" w:leader="dot" w:pos="9062"/>
            </w:tabs>
            <w:rPr>
              <w:rFonts w:eastAsiaTheme="minorEastAsia" w:cstheme="minorBidi"/>
              <w:i w:val="0"/>
              <w:iCs w:val="0"/>
              <w:noProof/>
              <w:sz w:val="22"/>
              <w:szCs w:val="22"/>
            </w:rPr>
          </w:pPr>
          <w:hyperlink w:anchor="_Toc501105405" w:history="1">
            <w:r w:rsidR="005C5DAF" w:rsidRPr="00ED1FD5">
              <w:rPr>
                <w:rStyle w:val="Hiperveza"/>
                <w:noProof/>
              </w:rPr>
              <w:t>Prilog1b (predložak)</w:t>
            </w:r>
            <w:r w:rsidR="005C5DAF">
              <w:rPr>
                <w:noProof/>
                <w:webHidden/>
              </w:rPr>
              <w:tab/>
            </w:r>
            <w:r w:rsidR="005C5DAF">
              <w:rPr>
                <w:noProof/>
                <w:webHidden/>
              </w:rPr>
              <w:fldChar w:fldCharType="begin"/>
            </w:r>
            <w:r w:rsidR="005C5DAF">
              <w:rPr>
                <w:noProof/>
                <w:webHidden/>
              </w:rPr>
              <w:instrText xml:space="preserve"> PAGEREF _Toc501105405 \h </w:instrText>
            </w:r>
            <w:r w:rsidR="005C5DAF">
              <w:rPr>
                <w:noProof/>
                <w:webHidden/>
              </w:rPr>
            </w:r>
            <w:r w:rsidR="005C5DAF">
              <w:rPr>
                <w:noProof/>
                <w:webHidden/>
              </w:rPr>
              <w:fldChar w:fldCharType="separate"/>
            </w:r>
            <w:r w:rsidR="005C5DAF">
              <w:rPr>
                <w:noProof/>
                <w:webHidden/>
              </w:rPr>
              <w:t>39</w:t>
            </w:r>
            <w:r w:rsidR="005C5DAF">
              <w:rPr>
                <w:noProof/>
                <w:webHidden/>
              </w:rPr>
              <w:fldChar w:fldCharType="end"/>
            </w:r>
          </w:hyperlink>
        </w:p>
        <w:p w14:paraId="0369E823" w14:textId="04C10A32" w:rsidR="005C5DAF" w:rsidRDefault="007F3995">
          <w:pPr>
            <w:pStyle w:val="Sadraj2"/>
            <w:tabs>
              <w:tab w:val="right" w:leader="dot" w:pos="9062"/>
            </w:tabs>
            <w:rPr>
              <w:rFonts w:eastAsiaTheme="minorEastAsia" w:cstheme="minorBidi"/>
              <w:i w:val="0"/>
              <w:iCs w:val="0"/>
              <w:noProof/>
              <w:sz w:val="22"/>
              <w:szCs w:val="22"/>
            </w:rPr>
          </w:pPr>
          <w:hyperlink w:anchor="_Toc501105406" w:history="1">
            <w:r w:rsidR="005C5DAF" w:rsidRPr="00ED1FD5">
              <w:rPr>
                <w:rStyle w:val="Hiperveza"/>
                <w:noProof/>
              </w:rPr>
              <w:t xml:space="preserve">Prilog </w:t>
            </w:r>
            <w:r w:rsidR="00E61334">
              <w:rPr>
                <w:rStyle w:val="Hiperveza"/>
                <w:noProof/>
              </w:rPr>
              <w:t>3 Izjava o usklađenosti proizvoda s normama</w:t>
            </w:r>
            <w:r w:rsidR="005C5DAF">
              <w:rPr>
                <w:noProof/>
                <w:webHidden/>
              </w:rPr>
              <w:tab/>
            </w:r>
            <w:r w:rsidR="005C5DAF">
              <w:rPr>
                <w:noProof/>
                <w:webHidden/>
              </w:rPr>
              <w:fldChar w:fldCharType="begin"/>
            </w:r>
            <w:r w:rsidR="005C5DAF">
              <w:rPr>
                <w:noProof/>
                <w:webHidden/>
              </w:rPr>
              <w:instrText xml:space="preserve"> PAGEREF _Toc501105406 \h </w:instrText>
            </w:r>
            <w:r w:rsidR="005C5DAF">
              <w:rPr>
                <w:noProof/>
                <w:webHidden/>
              </w:rPr>
            </w:r>
            <w:r w:rsidR="005C5DAF">
              <w:rPr>
                <w:noProof/>
                <w:webHidden/>
              </w:rPr>
              <w:fldChar w:fldCharType="separate"/>
            </w:r>
            <w:r w:rsidR="005C5DAF">
              <w:rPr>
                <w:noProof/>
                <w:webHidden/>
              </w:rPr>
              <w:t>4</w:t>
            </w:r>
            <w:r w:rsidR="005C5DAF">
              <w:rPr>
                <w:noProof/>
                <w:webHidden/>
              </w:rPr>
              <w:fldChar w:fldCharType="end"/>
            </w:r>
          </w:hyperlink>
          <w:r w:rsidR="00E61334">
            <w:rPr>
              <w:noProof/>
            </w:rPr>
            <w:t>2</w:t>
          </w:r>
        </w:p>
        <w:p w14:paraId="10FB2E94" w14:textId="273E060B" w:rsidR="005C5DAF" w:rsidRDefault="00E61334">
          <w:pPr>
            <w:pStyle w:val="Sadraj2"/>
            <w:tabs>
              <w:tab w:val="right" w:leader="dot" w:pos="9062"/>
            </w:tabs>
            <w:rPr>
              <w:rFonts w:eastAsiaTheme="minorEastAsia" w:cstheme="minorBidi"/>
              <w:i w:val="0"/>
              <w:iCs w:val="0"/>
              <w:noProof/>
              <w:sz w:val="22"/>
              <w:szCs w:val="22"/>
            </w:rPr>
          </w:pPr>
          <w:r>
            <w:t xml:space="preserve">Prilog 4 </w:t>
          </w:r>
          <w:hyperlink w:anchor="_Toc501105407" w:history="1">
            <w:r w:rsidR="005C5DAF" w:rsidRPr="00ED1FD5">
              <w:rPr>
                <w:rStyle w:val="Hiperveza"/>
                <w:noProof/>
              </w:rPr>
              <w:t>PRIJEDLOG UGOVORA ZA  IZVOĐENJE  RADOVA ( nije potrebno potpisivati, prilog se daje na uvid ponuditeljima )</w:t>
            </w:r>
            <w:r w:rsidR="005C5DAF">
              <w:rPr>
                <w:noProof/>
                <w:webHidden/>
              </w:rPr>
              <w:tab/>
            </w:r>
            <w:r w:rsidR="005C5DAF">
              <w:rPr>
                <w:noProof/>
                <w:webHidden/>
              </w:rPr>
              <w:fldChar w:fldCharType="begin"/>
            </w:r>
            <w:r w:rsidR="005C5DAF">
              <w:rPr>
                <w:noProof/>
                <w:webHidden/>
              </w:rPr>
              <w:instrText xml:space="preserve"> PAGEREF _Toc501105407 \h </w:instrText>
            </w:r>
            <w:r w:rsidR="005C5DAF">
              <w:rPr>
                <w:noProof/>
                <w:webHidden/>
              </w:rPr>
            </w:r>
            <w:r w:rsidR="005C5DAF">
              <w:rPr>
                <w:noProof/>
                <w:webHidden/>
              </w:rPr>
              <w:fldChar w:fldCharType="separate"/>
            </w:r>
            <w:r w:rsidR="005C5DAF">
              <w:rPr>
                <w:noProof/>
                <w:webHidden/>
              </w:rPr>
              <w:t>4</w:t>
            </w:r>
            <w:r w:rsidR="005C5DAF">
              <w:rPr>
                <w:noProof/>
                <w:webHidden/>
              </w:rPr>
              <w:fldChar w:fldCharType="end"/>
            </w:r>
          </w:hyperlink>
          <w:r>
            <w:rPr>
              <w:noProof/>
            </w:rPr>
            <w:t>3</w:t>
          </w:r>
        </w:p>
        <w:p w14:paraId="5ADF4FB3" w14:textId="06321228" w:rsidR="003C3328" w:rsidRDefault="003C3328">
          <w:r>
            <w:rPr>
              <w:b/>
              <w:bCs/>
            </w:rPr>
            <w:fldChar w:fldCharType="end"/>
          </w:r>
        </w:p>
      </w:sdtContent>
    </w:sdt>
    <w:p w14:paraId="54BD95A6" w14:textId="38400707" w:rsidR="00412043" w:rsidRDefault="00AE0E1D">
      <w:pPr>
        <w:spacing w:after="200" w:line="276" w:lineRule="auto"/>
        <w:rPr>
          <w:b/>
          <w:bCs/>
        </w:rPr>
      </w:pPr>
      <w:r>
        <w:rPr>
          <w:b/>
          <w:bCs/>
        </w:rPr>
        <w:lastRenderedPageBreak/>
        <w:br w:type="page"/>
      </w:r>
    </w:p>
    <w:p w14:paraId="0822DE72" w14:textId="77777777" w:rsidR="00083724" w:rsidRPr="00412043" w:rsidRDefault="00083724" w:rsidP="00412043">
      <w:pPr>
        <w:pStyle w:val="NASLOV10"/>
      </w:pPr>
      <w:bookmarkStart w:id="0" w:name="_Toc501105340"/>
      <w:r w:rsidRPr="00412043">
        <w:lastRenderedPageBreak/>
        <w:t>1.     OPĆI  PODACI</w:t>
      </w:r>
      <w:bookmarkEnd w:id="0"/>
    </w:p>
    <w:p w14:paraId="3CBC666C" w14:textId="77777777" w:rsidR="00412043" w:rsidRDefault="00412043" w:rsidP="00083724">
      <w:pPr>
        <w:pStyle w:val="Naslov2"/>
        <w:numPr>
          <w:ilvl w:val="1"/>
          <w:numId w:val="1"/>
        </w:numPr>
        <w:tabs>
          <w:tab w:val="left" w:pos="708"/>
        </w:tabs>
        <w:spacing w:line="360" w:lineRule="auto"/>
        <w:rPr>
          <w:szCs w:val="24"/>
        </w:rPr>
      </w:pPr>
      <w:bookmarkStart w:id="1" w:name="_Toc440547484"/>
      <w:bookmarkStart w:id="2" w:name="_Toc499279458"/>
      <w:r>
        <w:rPr>
          <w:szCs w:val="24"/>
        </w:rPr>
        <w:t xml:space="preserve"> </w:t>
      </w:r>
      <w:bookmarkStart w:id="3" w:name="_Toc501105341"/>
      <w:r>
        <w:rPr>
          <w:szCs w:val="24"/>
        </w:rPr>
        <w:t>Podaci o naručitelju</w:t>
      </w:r>
      <w:bookmarkEnd w:id="3"/>
    </w:p>
    <w:p w14:paraId="22B2211E" w14:textId="77777777" w:rsidR="00083724" w:rsidRPr="00FF57D9" w:rsidRDefault="00083724" w:rsidP="00412043">
      <w:r w:rsidRPr="00412043">
        <w:t>Naziv i sjedište naručitelja, OIB, broj telefona, broj telefaksa, internetska adresa, te adresa elektroničke pošte</w:t>
      </w:r>
      <w:r w:rsidRPr="005C1CC3">
        <w:t>:</w:t>
      </w:r>
      <w:bookmarkEnd w:id="1"/>
      <w:bookmarkEnd w:id="2"/>
    </w:p>
    <w:p w14:paraId="26AD343F" w14:textId="77777777" w:rsidR="00083724" w:rsidRDefault="00083724" w:rsidP="00083724">
      <w:pPr>
        <w:spacing w:line="360" w:lineRule="auto"/>
        <w:jc w:val="both"/>
      </w:pPr>
      <w:bookmarkStart w:id="4" w:name="_Toc479336230"/>
      <w:bookmarkStart w:id="5" w:name="_Toc440547485"/>
    </w:p>
    <w:p w14:paraId="5DBA1F24" w14:textId="77777777" w:rsidR="00083724" w:rsidRPr="005C1CC3" w:rsidRDefault="00083724" w:rsidP="00083724">
      <w:pPr>
        <w:spacing w:line="360" w:lineRule="auto"/>
        <w:jc w:val="both"/>
      </w:pPr>
      <w:r w:rsidRPr="005C1CC3">
        <w:t>VODOVOD I KANALIZACIJA d.o.o</w:t>
      </w:r>
    </w:p>
    <w:p w14:paraId="48498224" w14:textId="77777777" w:rsidR="00083724" w:rsidRPr="005C1CC3" w:rsidRDefault="00083724" w:rsidP="00083724">
      <w:pPr>
        <w:spacing w:line="360" w:lineRule="auto"/>
        <w:jc w:val="both"/>
      </w:pPr>
      <w:r w:rsidRPr="005C1CC3">
        <w:t>I. G. Kovačića 14, 47300  OGULIN</w:t>
      </w:r>
    </w:p>
    <w:p w14:paraId="471285A8" w14:textId="77777777" w:rsidR="00083724" w:rsidRPr="005C1CC3" w:rsidRDefault="00083724" w:rsidP="00083724">
      <w:pPr>
        <w:spacing w:line="360" w:lineRule="auto"/>
        <w:jc w:val="both"/>
      </w:pPr>
      <w:r w:rsidRPr="005C1CC3">
        <w:t>OIB: 75422440757</w:t>
      </w:r>
    </w:p>
    <w:p w14:paraId="2C9E4B0F" w14:textId="77777777" w:rsidR="00083724" w:rsidRPr="005C1CC3" w:rsidRDefault="00083724" w:rsidP="00083724">
      <w:pPr>
        <w:spacing w:line="360" w:lineRule="auto"/>
        <w:jc w:val="both"/>
      </w:pPr>
      <w:r w:rsidRPr="005C1CC3">
        <w:t>Broj telefona: 047/532-033</w:t>
      </w:r>
    </w:p>
    <w:p w14:paraId="4FB24DCC" w14:textId="77777777" w:rsidR="00083724" w:rsidRPr="005C1CC3" w:rsidRDefault="00083724" w:rsidP="00083724">
      <w:pPr>
        <w:spacing w:line="360" w:lineRule="auto"/>
        <w:jc w:val="both"/>
      </w:pPr>
      <w:r w:rsidRPr="005C1CC3">
        <w:t>Broj telefaxa: 047/047/532-034</w:t>
      </w:r>
    </w:p>
    <w:p w14:paraId="065F72AA" w14:textId="77777777" w:rsidR="00083724" w:rsidRPr="005C1CC3" w:rsidRDefault="00083724" w:rsidP="00083724">
      <w:pPr>
        <w:spacing w:line="360" w:lineRule="auto"/>
        <w:jc w:val="both"/>
      </w:pPr>
      <w:r w:rsidRPr="005C1CC3">
        <w:t>Internet adresa: www.vodovod-ogulin.hr</w:t>
      </w:r>
    </w:p>
    <w:p w14:paraId="16BE9849" w14:textId="77777777" w:rsidR="00083724" w:rsidRPr="005C1CC3" w:rsidRDefault="00083724" w:rsidP="00083724">
      <w:pPr>
        <w:spacing w:line="360" w:lineRule="auto"/>
        <w:jc w:val="both"/>
      </w:pPr>
      <w:r w:rsidRPr="005C1CC3">
        <w:t>E-mail adresa: vodovod-bd@ka.t-com.hr</w:t>
      </w:r>
    </w:p>
    <w:p w14:paraId="28E4E8A9" w14:textId="77777777" w:rsidR="00083724" w:rsidRPr="005C1CC3" w:rsidRDefault="00083724" w:rsidP="00083724">
      <w:pPr>
        <w:spacing w:line="360" w:lineRule="auto"/>
        <w:jc w:val="both"/>
      </w:pPr>
      <w:r w:rsidRPr="005C1CC3">
        <w:t>Nabava se provodi temeljem: Zakona o javnoj nabavi (NN 120/2016; dalje u tekstu: „ZJN 2016“)</w:t>
      </w:r>
    </w:p>
    <w:p w14:paraId="70BE6173" w14:textId="77777777" w:rsidR="00083724" w:rsidRPr="005C1CC3" w:rsidRDefault="00083724" w:rsidP="00083724">
      <w:pPr>
        <w:spacing w:line="360" w:lineRule="auto"/>
        <w:jc w:val="both"/>
      </w:pPr>
    </w:p>
    <w:p w14:paraId="52AD729C" w14:textId="77777777" w:rsidR="00083724" w:rsidRPr="00FF57D9" w:rsidRDefault="00412043" w:rsidP="00412043">
      <w:pPr>
        <w:pStyle w:val="NASLOV10"/>
        <w:numPr>
          <w:ilvl w:val="1"/>
          <w:numId w:val="1"/>
        </w:numPr>
      </w:pPr>
      <w:r>
        <w:t xml:space="preserve"> </w:t>
      </w:r>
      <w:bookmarkStart w:id="6" w:name="_Toc501105342"/>
      <w:r w:rsidR="00083724">
        <w:t>Osoba</w:t>
      </w:r>
      <w:r w:rsidR="00083724" w:rsidRPr="005C1CC3">
        <w:t xml:space="preserve"> zadužena za kontakt s ponuditeljima</w:t>
      </w:r>
      <w:bookmarkEnd w:id="4"/>
      <w:bookmarkEnd w:id="5"/>
      <w:bookmarkEnd w:id="6"/>
    </w:p>
    <w:p w14:paraId="6312B1FF" w14:textId="77777777" w:rsidR="00083724" w:rsidRDefault="00083724" w:rsidP="00083724">
      <w:pPr>
        <w:spacing w:line="360" w:lineRule="auto"/>
        <w:jc w:val="both"/>
      </w:pPr>
    </w:p>
    <w:p w14:paraId="5F436FFB" w14:textId="77777777" w:rsidR="00083724" w:rsidRPr="005C1CC3" w:rsidRDefault="00083724" w:rsidP="00083724">
      <w:pPr>
        <w:spacing w:line="360" w:lineRule="auto"/>
        <w:jc w:val="both"/>
      </w:pPr>
      <w:r w:rsidRPr="005C1CC3">
        <w:t>Dubravka Boban- Odjel projekata, investicija i javne nabave</w:t>
      </w:r>
    </w:p>
    <w:p w14:paraId="392BE30D" w14:textId="77777777" w:rsidR="00083724" w:rsidRPr="005C1CC3" w:rsidRDefault="00083724" w:rsidP="00083724">
      <w:pPr>
        <w:spacing w:line="360" w:lineRule="auto"/>
        <w:jc w:val="both"/>
      </w:pPr>
      <w:r w:rsidRPr="005C1CC3">
        <w:t>Broj telefona: 047/811-096</w:t>
      </w:r>
    </w:p>
    <w:p w14:paraId="63B22EA8" w14:textId="77777777" w:rsidR="00083724" w:rsidRPr="005C1CC3" w:rsidRDefault="00083724" w:rsidP="00083724">
      <w:pPr>
        <w:spacing w:line="360" w:lineRule="auto"/>
        <w:jc w:val="both"/>
      </w:pPr>
      <w:r w:rsidRPr="005C1CC3">
        <w:t>Broj telefaksa: 047/532-034</w:t>
      </w:r>
    </w:p>
    <w:p w14:paraId="45B4C111" w14:textId="77777777" w:rsidR="00083724" w:rsidRDefault="00083724" w:rsidP="00083724">
      <w:pPr>
        <w:spacing w:line="360" w:lineRule="auto"/>
        <w:jc w:val="both"/>
      </w:pPr>
      <w:r w:rsidRPr="005C1CC3">
        <w:t xml:space="preserve">Adresa elektroničke pošte :  </w:t>
      </w:r>
      <w:hyperlink r:id="rId8" w:history="1">
        <w:r w:rsidR="00412043" w:rsidRPr="004C660C">
          <w:rPr>
            <w:rStyle w:val="Hiperveza"/>
          </w:rPr>
          <w:t>vodovod-bd@ka.t-com.hr</w:t>
        </w:r>
      </w:hyperlink>
    </w:p>
    <w:p w14:paraId="425F8171" w14:textId="77777777" w:rsidR="00412043" w:rsidRDefault="00412043" w:rsidP="00083724">
      <w:pPr>
        <w:spacing w:line="360" w:lineRule="auto"/>
        <w:jc w:val="both"/>
      </w:pPr>
    </w:p>
    <w:p w14:paraId="64F5A4D7" w14:textId="5F8ADC9F" w:rsidR="00412043" w:rsidRDefault="00412043" w:rsidP="00AE0E1D">
      <w:pPr>
        <w:spacing w:line="360" w:lineRule="auto"/>
        <w:jc w:val="both"/>
      </w:pPr>
      <w:r w:rsidRPr="00EC119C">
        <w:t xml:space="preserve">Komunikacija i svaka druga razmjena informacija između Naručitelja i gospodarskih subjekata može se obavljati isključivo na hrvatskom jeziku putem sustava Elektroničkog oglasnika javne nabave Republike Hrvatske (dalje: EOJN RH) modul Pitanja/Pojašnjenja dokumentacije o nabavi. Detaljne upute o načinu komunikacije između gospodarskih subjekata i naručitelja u roku za dostavu ponuda putem sustava EOJN RH-a dostupne su na stranicama Oglasnika, na adresi: </w:t>
      </w:r>
      <w:hyperlink r:id="rId9" w:history="1">
        <w:r w:rsidR="0052655E" w:rsidRPr="00D95B1B">
          <w:rPr>
            <w:rStyle w:val="Hiperveza"/>
          </w:rPr>
          <w:t>https://eojn.nn.hr</w:t>
        </w:r>
      </w:hyperlink>
      <w:r w:rsidRPr="00EC119C">
        <w:t>.</w:t>
      </w:r>
    </w:p>
    <w:p w14:paraId="4B745AB0" w14:textId="77777777" w:rsidR="0052655E" w:rsidRPr="00EC119C" w:rsidRDefault="0052655E" w:rsidP="00AE0E1D">
      <w:pPr>
        <w:spacing w:line="360" w:lineRule="auto"/>
        <w:jc w:val="both"/>
      </w:pPr>
      <w:r w:rsidRPr="00EC119C">
        <w:t xml:space="preserve">Sukladno članku </w:t>
      </w:r>
      <w:r w:rsidRPr="00EC119C">
        <w:rPr>
          <w:color w:val="000000"/>
        </w:rPr>
        <w:t>Zakona o javnoj nabavi (NN 120/2016)</w:t>
      </w:r>
      <w:r w:rsidRPr="00EC119C">
        <w:t xml:space="preserve">. gospodarski subjekt može zahtijevati dodatne informacije, objašnjenja ili izmjene u vezi s dokumentacijom o nabavi tijekom roka za dostavu ponuda. Pod uvjetom da je zahtjev dostavljen pravodobno, naručitelj je obvezan je dati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 </w:t>
      </w:r>
      <w:r w:rsidRPr="00EC119C">
        <w:lastRenderedPageBreak/>
        <w:t>Zahtjev je pravodoban ako je dostavljen najkasnije tijekom šestog dana prije roka određenog za dostavu ponuda.</w:t>
      </w:r>
    </w:p>
    <w:p w14:paraId="49C7F4C5" w14:textId="77777777" w:rsidR="0052655E" w:rsidRPr="00EC119C" w:rsidRDefault="0052655E" w:rsidP="00AE0E1D">
      <w:pPr>
        <w:spacing w:line="360" w:lineRule="auto"/>
        <w:jc w:val="both"/>
      </w:pPr>
      <w:r w:rsidRPr="00EC119C">
        <w:t>Zahtjev za pojašnjenje/izmjenu dokumentacije o nabavi gospodarski subjekt dostavlja Naručitelju putem Elektroničkog oglasnika javne nabave RH (dalje: EOJN RH).</w:t>
      </w:r>
    </w:p>
    <w:p w14:paraId="3EC1AF50" w14:textId="77777777" w:rsidR="00412043" w:rsidRPr="005C1CC3" w:rsidRDefault="00412043" w:rsidP="00AE0E1D">
      <w:pPr>
        <w:spacing w:line="360" w:lineRule="auto"/>
        <w:jc w:val="both"/>
        <w:rPr>
          <w:rStyle w:val="Hiperveza"/>
          <w:color w:val="365F91"/>
        </w:rPr>
      </w:pPr>
    </w:p>
    <w:p w14:paraId="276F566C" w14:textId="77777777" w:rsidR="00083724" w:rsidRDefault="00083724" w:rsidP="00AE0E1D">
      <w:pPr>
        <w:spacing w:line="360" w:lineRule="auto"/>
        <w:rPr>
          <w:b/>
        </w:rPr>
      </w:pPr>
    </w:p>
    <w:p w14:paraId="75533636" w14:textId="4EF05D19" w:rsidR="00083724" w:rsidRDefault="00083724" w:rsidP="00AE0E1D">
      <w:pPr>
        <w:spacing w:line="360" w:lineRule="auto"/>
        <w:rPr>
          <w:b/>
        </w:rPr>
      </w:pPr>
      <w:bookmarkStart w:id="7" w:name="_Toc501105343"/>
      <w:r w:rsidRPr="003C3328">
        <w:rPr>
          <w:rStyle w:val="NASLOV1Char0"/>
        </w:rPr>
        <w:t>1.3.      Evidencijski broj nabave</w:t>
      </w:r>
      <w:bookmarkEnd w:id="7"/>
      <w:r w:rsidR="003C3328">
        <w:rPr>
          <w:b/>
        </w:rPr>
        <w:t xml:space="preserve"> </w:t>
      </w:r>
      <w:r>
        <w:rPr>
          <w:b/>
        </w:rPr>
        <w:t>:    113/17  MV</w:t>
      </w:r>
    </w:p>
    <w:p w14:paraId="1453B2AD" w14:textId="77777777" w:rsidR="00083724" w:rsidRDefault="00083724" w:rsidP="00AE0E1D">
      <w:pPr>
        <w:spacing w:line="360" w:lineRule="auto"/>
        <w:rPr>
          <w:b/>
        </w:rPr>
      </w:pPr>
    </w:p>
    <w:p w14:paraId="69FA5077" w14:textId="5F5357C8" w:rsidR="00083724" w:rsidRPr="005C1CC3" w:rsidRDefault="00083724" w:rsidP="00AE0E1D">
      <w:pPr>
        <w:pStyle w:val="NASLOV10"/>
        <w:spacing w:before="0" w:after="0" w:line="360" w:lineRule="auto"/>
      </w:pPr>
      <w:bookmarkStart w:id="8" w:name="_Toc501105344"/>
      <w:r w:rsidRPr="005C1CC3">
        <w:t>1.4.     Popis gospodarskih subjekata s kojima je naručitelj u sukobu interesa ili navod da takvi subjekti ne postoje u trenutk</w:t>
      </w:r>
      <w:bookmarkStart w:id="9" w:name="_Toc440547486"/>
      <w:r w:rsidR="003C3328">
        <w:t>u objave dokumentacije o nabavi</w:t>
      </w:r>
      <w:bookmarkEnd w:id="8"/>
    </w:p>
    <w:p w14:paraId="42EDD938" w14:textId="77777777" w:rsidR="00083724" w:rsidRPr="00FF57D9" w:rsidRDefault="00083724" w:rsidP="00AE0E1D">
      <w:pPr>
        <w:spacing w:line="360" w:lineRule="auto"/>
      </w:pPr>
      <w:r w:rsidRPr="005C1CC3">
        <w:t xml:space="preserve">           -    IMZ PROMET d.o.o.  Ogulin</w:t>
      </w:r>
    </w:p>
    <w:p w14:paraId="39B31A14" w14:textId="285C7C10" w:rsidR="00083724" w:rsidRDefault="003C3328" w:rsidP="00AE0E1D">
      <w:pPr>
        <w:tabs>
          <w:tab w:val="left" w:pos="5964"/>
        </w:tabs>
        <w:spacing w:line="360" w:lineRule="auto"/>
        <w:jc w:val="both"/>
        <w:rPr>
          <w:b/>
        </w:rPr>
      </w:pPr>
      <w:r>
        <w:rPr>
          <w:b/>
        </w:rPr>
        <w:tab/>
      </w:r>
    </w:p>
    <w:p w14:paraId="26FC37DA" w14:textId="1B5B6BA0" w:rsidR="00083724" w:rsidRDefault="00083724" w:rsidP="00AE0E1D">
      <w:pPr>
        <w:pStyle w:val="NASLOV10"/>
        <w:spacing w:before="0" w:after="0" w:line="360" w:lineRule="auto"/>
      </w:pPr>
      <w:bookmarkStart w:id="10" w:name="_Toc501105345"/>
      <w:r w:rsidRPr="005C1CC3">
        <w:t>1.5.     Vrsta postupka javne nabave</w:t>
      </w:r>
      <w:bookmarkEnd w:id="10"/>
    </w:p>
    <w:p w14:paraId="34F75DB8" w14:textId="77777777" w:rsidR="00083724" w:rsidRPr="005C1CC3" w:rsidRDefault="00083724" w:rsidP="00AE0E1D">
      <w:pPr>
        <w:spacing w:line="360" w:lineRule="auto"/>
        <w:jc w:val="both"/>
      </w:pPr>
      <w:r w:rsidRPr="005C1CC3">
        <w:t>Otvoreni postupak javne nabave sukladno čl. 88., 89. i čl. 356. Zakona o javnoj nabavi („Narodne n</w:t>
      </w:r>
      <w:r>
        <w:t>ovine“ broj: 120/16, ZJN 2016), nabave male vrijednosti.</w:t>
      </w:r>
    </w:p>
    <w:p w14:paraId="10D3262D" w14:textId="77777777" w:rsidR="00083724" w:rsidRDefault="00083724" w:rsidP="00AE0E1D">
      <w:pPr>
        <w:spacing w:line="360" w:lineRule="auto"/>
        <w:rPr>
          <w:b/>
        </w:rPr>
      </w:pPr>
    </w:p>
    <w:p w14:paraId="0F6C4705" w14:textId="77777777" w:rsidR="00412043" w:rsidRDefault="00083724" w:rsidP="00AE0E1D">
      <w:pPr>
        <w:pStyle w:val="NASLOV10"/>
        <w:spacing w:before="0" w:after="0" w:line="360" w:lineRule="auto"/>
      </w:pPr>
      <w:bookmarkStart w:id="11" w:name="_Toc501105346"/>
      <w:r w:rsidRPr="005C1CC3">
        <w:t xml:space="preserve">1.6.      </w:t>
      </w:r>
      <w:r w:rsidR="00412043">
        <w:t>Procijenjena vrijednost nabave</w:t>
      </w:r>
      <w:bookmarkEnd w:id="11"/>
      <w:r w:rsidRPr="005C1CC3">
        <w:t xml:space="preserve"> </w:t>
      </w:r>
    </w:p>
    <w:p w14:paraId="47ED46E9" w14:textId="77777777" w:rsidR="00083724" w:rsidRDefault="00412043" w:rsidP="00AE0E1D">
      <w:pPr>
        <w:spacing w:line="360" w:lineRule="auto"/>
      </w:pPr>
      <w:r w:rsidRPr="00412043">
        <w:t xml:space="preserve">Procijenjena vrijednost nabave  je </w:t>
      </w:r>
      <w:r w:rsidR="00083724" w:rsidRPr="00412043">
        <w:t>5.548.002,96 kn</w:t>
      </w:r>
      <w:r>
        <w:t>.</w:t>
      </w:r>
    </w:p>
    <w:p w14:paraId="74C6260B" w14:textId="77777777" w:rsidR="00412043" w:rsidRPr="00412043" w:rsidRDefault="00412043" w:rsidP="00AE0E1D">
      <w:pPr>
        <w:spacing w:line="360" w:lineRule="auto"/>
      </w:pPr>
    </w:p>
    <w:p w14:paraId="70AE662F" w14:textId="77777777" w:rsidR="00083724" w:rsidRDefault="00083724" w:rsidP="00AE0E1D">
      <w:pPr>
        <w:pStyle w:val="NASLOV10"/>
        <w:spacing w:before="0" w:after="0" w:line="360" w:lineRule="auto"/>
      </w:pPr>
      <w:bookmarkStart w:id="12" w:name="_Toc501105347"/>
      <w:r w:rsidRPr="005C1CC3">
        <w:t>1.7.     Vrsta ugovora o javnoj nabavi:</w:t>
      </w:r>
      <w:bookmarkEnd w:id="12"/>
      <w:r w:rsidRPr="005C1CC3">
        <w:t xml:space="preserve">  </w:t>
      </w:r>
    </w:p>
    <w:p w14:paraId="6D931261" w14:textId="77777777" w:rsidR="00083724" w:rsidRPr="005C1CC3" w:rsidRDefault="00083724" w:rsidP="00AE0E1D">
      <w:pPr>
        <w:spacing w:line="360" w:lineRule="auto"/>
      </w:pPr>
      <w:r>
        <w:t>Ugovor o izvođenju</w:t>
      </w:r>
      <w:r w:rsidRPr="005C1CC3">
        <w:t xml:space="preserve"> </w:t>
      </w:r>
      <w:bookmarkEnd w:id="9"/>
      <w:r>
        <w:t>radova.</w:t>
      </w:r>
    </w:p>
    <w:p w14:paraId="3E351670" w14:textId="77777777" w:rsidR="00083724" w:rsidRDefault="00083724" w:rsidP="00AE0E1D">
      <w:pPr>
        <w:spacing w:line="360" w:lineRule="auto"/>
        <w:rPr>
          <w:b/>
        </w:rPr>
      </w:pPr>
    </w:p>
    <w:p w14:paraId="15AAA2A1" w14:textId="2DBAC203" w:rsidR="00083724" w:rsidRDefault="00083724" w:rsidP="00AE0E1D">
      <w:pPr>
        <w:pStyle w:val="NASLOV10"/>
        <w:spacing w:before="0" w:after="0" w:line="360" w:lineRule="auto"/>
      </w:pPr>
      <w:bookmarkStart w:id="13" w:name="_Toc501105348"/>
      <w:r w:rsidRPr="005C1CC3">
        <w:t>1.8.     Navod sklapa li se ugovor o javnoj nabavi ili okvirni sporazum</w:t>
      </w:r>
      <w:bookmarkEnd w:id="13"/>
      <w:r w:rsidRPr="005C1CC3">
        <w:t xml:space="preserve"> </w:t>
      </w:r>
    </w:p>
    <w:p w14:paraId="4E2DA918" w14:textId="759AC01E" w:rsidR="00083724" w:rsidRPr="005C1CC3" w:rsidRDefault="00083724" w:rsidP="00AE0E1D">
      <w:pPr>
        <w:spacing w:line="360" w:lineRule="auto"/>
      </w:pPr>
      <w:r w:rsidRPr="005C1CC3">
        <w:t>Sklapa se ugovor o javnoj nabavi</w:t>
      </w:r>
      <w:r w:rsidR="00A65A39">
        <w:t xml:space="preserve"> radova</w:t>
      </w:r>
      <w:r>
        <w:t>.</w:t>
      </w:r>
    </w:p>
    <w:p w14:paraId="48BCD6CF" w14:textId="77777777" w:rsidR="00083724" w:rsidRDefault="00083724" w:rsidP="00AE0E1D">
      <w:pPr>
        <w:spacing w:line="360" w:lineRule="auto"/>
      </w:pPr>
      <w:r w:rsidRPr="005C1CC3">
        <w:t xml:space="preserve"> </w:t>
      </w:r>
    </w:p>
    <w:p w14:paraId="0F899BEB" w14:textId="70B1C427" w:rsidR="00083724" w:rsidRDefault="00083724" w:rsidP="00AE0E1D">
      <w:pPr>
        <w:pStyle w:val="NASLOV10"/>
        <w:spacing w:before="0" w:after="0" w:line="360" w:lineRule="auto"/>
      </w:pPr>
      <w:bookmarkStart w:id="14" w:name="_Toc501105349"/>
      <w:r w:rsidRPr="005C1CC3">
        <w:t>1.9.   Navod uspostavlja li se sustav kvalifikacije</w:t>
      </w:r>
      <w:bookmarkEnd w:id="14"/>
    </w:p>
    <w:p w14:paraId="2D2F3C3F" w14:textId="77777777" w:rsidR="00083724" w:rsidRPr="005C1CC3" w:rsidRDefault="00083724" w:rsidP="00AE0E1D">
      <w:pPr>
        <w:spacing w:line="360" w:lineRule="auto"/>
      </w:pPr>
      <w:r>
        <w:t>N</w:t>
      </w:r>
      <w:r w:rsidRPr="005C1CC3">
        <w:t>e uspostavlja se sustav kvalifikacije</w:t>
      </w:r>
      <w:r>
        <w:t>.</w:t>
      </w:r>
      <w:r w:rsidRPr="005C1CC3">
        <w:t xml:space="preserve"> </w:t>
      </w:r>
    </w:p>
    <w:p w14:paraId="0827075F" w14:textId="77777777" w:rsidR="00083724" w:rsidRDefault="00083724" w:rsidP="00AE0E1D">
      <w:pPr>
        <w:spacing w:line="360" w:lineRule="auto"/>
        <w:rPr>
          <w:b/>
        </w:rPr>
      </w:pPr>
    </w:p>
    <w:p w14:paraId="5C5269C1" w14:textId="6EBF0EEA" w:rsidR="00083724" w:rsidRDefault="00083724" w:rsidP="00AE0E1D">
      <w:pPr>
        <w:pStyle w:val="NASLOV10"/>
        <w:spacing w:before="0" w:after="0" w:line="360" w:lineRule="auto"/>
      </w:pPr>
      <w:bookmarkStart w:id="15" w:name="_Toc501105350"/>
      <w:r w:rsidRPr="005C1CC3">
        <w:t>1.10.   Navod uspostavlja li se dinamički sustav nabave</w:t>
      </w:r>
      <w:bookmarkEnd w:id="15"/>
      <w:r w:rsidRPr="005C1CC3">
        <w:t xml:space="preserve"> </w:t>
      </w:r>
    </w:p>
    <w:p w14:paraId="60AFEB53" w14:textId="77777777" w:rsidR="00083724" w:rsidRPr="005C1CC3" w:rsidRDefault="00083724" w:rsidP="00AE0E1D">
      <w:pPr>
        <w:spacing w:line="360" w:lineRule="auto"/>
      </w:pPr>
      <w:r>
        <w:t>N</w:t>
      </w:r>
      <w:r w:rsidRPr="005C1CC3">
        <w:t>e uspostavlja se dinamički sustav nabave</w:t>
      </w:r>
      <w:bookmarkStart w:id="16" w:name="_Toc440547491"/>
    </w:p>
    <w:p w14:paraId="57E3C3AA" w14:textId="77777777" w:rsidR="00083724" w:rsidRDefault="00083724" w:rsidP="00AE0E1D">
      <w:pPr>
        <w:spacing w:line="360" w:lineRule="auto"/>
        <w:rPr>
          <w:b/>
        </w:rPr>
      </w:pPr>
    </w:p>
    <w:p w14:paraId="57D63BE7" w14:textId="32AC25DD" w:rsidR="00083724" w:rsidRDefault="00083724" w:rsidP="00AE0E1D">
      <w:pPr>
        <w:pStyle w:val="NASLOV10"/>
        <w:spacing w:before="0" w:after="0" w:line="360" w:lineRule="auto"/>
      </w:pPr>
      <w:bookmarkStart w:id="17" w:name="_Toc501105351"/>
      <w:r w:rsidRPr="005C1CC3">
        <w:t>1.11.   Navod provodi li se elektronička dražba</w:t>
      </w:r>
      <w:bookmarkEnd w:id="17"/>
    </w:p>
    <w:p w14:paraId="50C50361" w14:textId="77777777" w:rsidR="00083724" w:rsidRPr="005C1CC3" w:rsidRDefault="00083724" w:rsidP="00AE0E1D">
      <w:pPr>
        <w:spacing w:line="360" w:lineRule="auto"/>
      </w:pPr>
      <w:r>
        <w:t>N</w:t>
      </w:r>
      <w:r w:rsidRPr="005C1CC3">
        <w:t>e provodi se elektronička dražba.</w:t>
      </w:r>
    </w:p>
    <w:p w14:paraId="311F80BF" w14:textId="77777777" w:rsidR="00083724" w:rsidRDefault="00083724" w:rsidP="00AE0E1D">
      <w:pPr>
        <w:spacing w:line="360" w:lineRule="auto"/>
        <w:rPr>
          <w:b/>
          <w:color w:val="C00000"/>
        </w:rPr>
      </w:pPr>
    </w:p>
    <w:p w14:paraId="209AF76E" w14:textId="2C58F2C2" w:rsidR="00083724" w:rsidRPr="00E155D1" w:rsidRDefault="00083724" w:rsidP="00AE0E1D">
      <w:pPr>
        <w:spacing w:line="360" w:lineRule="auto"/>
        <w:rPr>
          <w:b/>
        </w:rPr>
      </w:pPr>
      <w:r w:rsidRPr="00E155D1">
        <w:rPr>
          <w:b/>
        </w:rPr>
        <w:lastRenderedPageBreak/>
        <w:t>1.12. Internetska stranica na kojoj je objavl</w:t>
      </w:r>
      <w:r>
        <w:rPr>
          <w:b/>
        </w:rPr>
        <w:t>j</w:t>
      </w:r>
      <w:r w:rsidRPr="00E155D1">
        <w:rPr>
          <w:b/>
        </w:rPr>
        <w:t>eno izvješće o prethodnom savjetovanju sa zaintere</w:t>
      </w:r>
      <w:r w:rsidR="003C3328">
        <w:rPr>
          <w:b/>
        </w:rPr>
        <w:t>siranim gospodarskim subjektima</w:t>
      </w:r>
    </w:p>
    <w:p w14:paraId="7412FAD8" w14:textId="77777777" w:rsidR="00083724" w:rsidRDefault="00083724" w:rsidP="00AE0E1D">
      <w:pPr>
        <w:spacing w:line="360" w:lineRule="auto"/>
      </w:pPr>
      <w:r>
        <w:t xml:space="preserve">Internetska stranica na kojoj je objavljeno izvješće o provedenom prethodnom savjetovanju sa zainteresiranim gospodarskim subjektima:     </w:t>
      </w:r>
      <w:hyperlink r:id="rId10" w:history="1">
        <w:r w:rsidRPr="00B24618">
          <w:rPr>
            <w:rStyle w:val="Hiperveza"/>
          </w:rPr>
          <w:t>http://vodovod-ogulin.hr/</w:t>
        </w:r>
      </w:hyperlink>
      <w:r>
        <w:t>.</w:t>
      </w:r>
    </w:p>
    <w:p w14:paraId="172E200A" w14:textId="77777777" w:rsidR="00083724" w:rsidRPr="00E155D1" w:rsidRDefault="00083724" w:rsidP="00AE0E1D">
      <w:pPr>
        <w:spacing w:line="360" w:lineRule="auto"/>
      </w:pPr>
      <w:r>
        <w:t>Prethodno savjetovanje s gospodarskim subjektima provedeno je od _____ do ____.</w:t>
      </w:r>
    </w:p>
    <w:p w14:paraId="5F8FE4F1" w14:textId="77777777" w:rsidR="00083724" w:rsidRDefault="00083724" w:rsidP="00AE0E1D">
      <w:pPr>
        <w:spacing w:line="360" w:lineRule="auto"/>
        <w:rPr>
          <w:b/>
          <w:color w:val="C00000"/>
        </w:rPr>
      </w:pPr>
    </w:p>
    <w:p w14:paraId="2E4ECC11" w14:textId="464BA21C" w:rsidR="00083724" w:rsidRDefault="003C3328" w:rsidP="00AE0E1D">
      <w:pPr>
        <w:pStyle w:val="NASLOV10"/>
        <w:spacing w:before="0" w:after="0" w:line="360" w:lineRule="auto"/>
      </w:pPr>
      <w:bookmarkStart w:id="18" w:name="_Toc501105352"/>
      <w:r>
        <w:t>1.13. Financiranje projekta</w:t>
      </w:r>
      <w:bookmarkEnd w:id="18"/>
    </w:p>
    <w:p w14:paraId="1FF76BD7" w14:textId="77777777" w:rsidR="00083724" w:rsidRPr="00E155D1" w:rsidRDefault="00083724" w:rsidP="00AE0E1D">
      <w:pPr>
        <w:spacing w:line="360" w:lineRule="auto"/>
      </w:pPr>
      <w:r>
        <w:t>Predmet nabave bit će financiran sredstvima iz Programa ruralnog razvoja Republike Hrvatske za razdoblje 2014.-2020.   iz Mjere 7, Podmjere 7.2. „Ulaganja u izradu, poboljšanje ili proširenje svih vrsta male infrastrukture, uključujući i ulaganja u obnovljive izvore energije i uštedu energije“,  operacije 7.2.2. Ulaganja u građenje javnih sustava za vodoopskrbu, odvodnju i pročišćavanje otpadnih voda.</w:t>
      </w:r>
    </w:p>
    <w:p w14:paraId="71F0CB67" w14:textId="77777777" w:rsidR="00083724" w:rsidRPr="005C1CC3" w:rsidRDefault="00083724" w:rsidP="00AE0E1D">
      <w:pPr>
        <w:spacing w:line="360" w:lineRule="auto"/>
      </w:pPr>
    </w:p>
    <w:p w14:paraId="3DB82661" w14:textId="77777777" w:rsidR="00083724" w:rsidRPr="00E96033" w:rsidRDefault="00083724" w:rsidP="00AE0E1D">
      <w:pPr>
        <w:pStyle w:val="Naslov2"/>
        <w:spacing w:before="0" w:after="0" w:line="360" w:lineRule="auto"/>
      </w:pPr>
      <w:bookmarkStart w:id="19" w:name="_Toc501105353"/>
      <w:r w:rsidRPr="00E96033">
        <w:t>2.</w:t>
      </w:r>
      <w:r w:rsidRPr="00E96033">
        <w:tab/>
      </w:r>
      <w:r w:rsidRPr="00E96033">
        <w:tab/>
        <w:t>PODACI O PREDMETU NABAVE</w:t>
      </w:r>
      <w:bookmarkEnd w:id="16"/>
      <w:bookmarkEnd w:id="19"/>
    </w:p>
    <w:p w14:paraId="7B542447" w14:textId="6600A111" w:rsidR="003C3328" w:rsidRDefault="00083724" w:rsidP="00AE0E1D">
      <w:pPr>
        <w:pStyle w:val="NASLOV10"/>
        <w:spacing w:before="0" w:after="0" w:line="360" w:lineRule="auto"/>
      </w:pPr>
      <w:bookmarkStart w:id="20" w:name="_Toc440547492"/>
      <w:bookmarkStart w:id="21" w:name="_Toc499279459"/>
      <w:bookmarkStart w:id="22" w:name="_Toc501105354"/>
      <w:r w:rsidRPr="005C1CC3">
        <w:t>2.1.</w:t>
      </w:r>
      <w:r w:rsidRPr="005C1CC3">
        <w:tab/>
        <w:t>Opis predmeta nabave</w:t>
      </w:r>
      <w:bookmarkStart w:id="23" w:name="_Toc440547493"/>
      <w:bookmarkEnd w:id="20"/>
      <w:bookmarkEnd w:id="21"/>
      <w:bookmarkEnd w:id="22"/>
    </w:p>
    <w:p w14:paraId="473EEA9C" w14:textId="709C1185" w:rsidR="00083724" w:rsidRPr="00AD1EB1" w:rsidRDefault="00083724" w:rsidP="00AE0E1D">
      <w:pPr>
        <w:spacing w:line="360" w:lineRule="auto"/>
        <w:rPr>
          <w:lang w:val="en-US" w:eastAsia="en-US"/>
        </w:rPr>
      </w:pPr>
      <w:r>
        <w:rPr>
          <w:lang w:val="en-US" w:eastAsia="en-US"/>
        </w:rPr>
        <w:t>Izgradnja vodoopskrbe  Općine Tounj, vodoopskrbni sustav  Kukača – Kamenica. Svi radovi na izgradnji predmetnog vodoopskrbnog sustava obuhvaćeni su Troškovnikom, koji je prilog ovoj dokumentaciji za nabavu</w:t>
      </w:r>
      <w:r w:rsidR="006450AE">
        <w:rPr>
          <w:lang w:val="en-US" w:eastAsia="en-US"/>
        </w:rPr>
        <w:t xml:space="preserve"> s uključenom projektnom dokumentacijom</w:t>
      </w:r>
      <w:r>
        <w:rPr>
          <w:lang w:val="en-US" w:eastAsia="en-US"/>
        </w:rPr>
        <w:t>.</w:t>
      </w:r>
    </w:p>
    <w:p w14:paraId="53BB504B" w14:textId="77777777" w:rsidR="00083724" w:rsidRPr="00274DC4" w:rsidRDefault="00083724" w:rsidP="00AE0E1D">
      <w:pPr>
        <w:spacing w:line="360" w:lineRule="auto"/>
        <w:rPr>
          <w:lang w:val="en-US" w:eastAsia="en-US"/>
        </w:rPr>
      </w:pPr>
    </w:p>
    <w:p w14:paraId="54041D1E" w14:textId="7C2B976C" w:rsidR="00083724" w:rsidRDefault="00083724" w:rsidP="00AE0E1D">
      <w:pPr>
        <w:pStyle w:val="NASLOV10"/>
        <w:spacing w:before="0" w:after="0" w:line="360" w:lineRule="auto"/>
      </w:pPr>
      <w:bookmarkStart w:id="24" w:name="_Toc499279460"/>
      <w:bookmarkStart w:id="25" w:name="_Toc501105355"/>
      <w:r w:rsidRPr="005C1CC3">
        <w:t xml:space="preserve">2.2. </w:t>
      </w:r>
      <w:r w:rsidRPr="005C1CC3">
        <w:tab/>
        <w:t>Opis i oznaka grupa predmeta nabave</w:t>
      </w:r>
      <w:bookmarkEnd w:id="23"/>
      <w:bookmarkEnd w:id="24"/>
      <w:bookmarkEnd w:id="25"/>
      <w:r>
        <w:t xml:space="preserve">  </w:t>
      </w:r>
    </w:p>
    <w:p w14:paraId="3CDDF9DD" w14:textId="77777777" w:rsidR="00083724" w:rsidRDefault="00083724" w:rsidP="00AE0E1D">
      <w:pPr>
        <w:spacing w:line="360" w:lineRule="auto"/>
      </w:pPr>
      <w:r>
        <w:rPr>
          <w:lang w:val="en-US" w:eastAsia="en-US"/>
        </w:rPr>
        <w:t>Predmet</w:t>
      </w:r>
      <w:bookmarkStart w:id="26" w:name="_Toc440547494"/>
      <w:r>
        <w:rPr>
          <w:lang w:val="en-US" w:eastAsia="en-US"/>
        </w:rPr>
        <w:t xml:space="preserve"> nabave nije podijeljen u grupe.</w:t>
      </w:r>
      <w:r w:rsidRPr="005C1CC3">
        <w:t xml:space="preserve">    </w:t>
      </w:r>
      <w:bookmarkEnd w:id="26"/>
    </w:p>
    <w:p w14:paraId="29631B44" w14:textId="77777777" w:rsidR="00AE0E1D" w:rsidRDefault="00AE0E1D" w:rsidP="00AE0E1D">
      <w:pPr>
        <w:spacing w:line="360" w:lineRule="auto"/>
      </w:pPr>
    </w:p>
    <w:p w14:paraId="4CC936A2" w14:textId="1CC44C63" w:rsidR="00A65A39" w:rsidRDefault="00A65A39" w:rsidP="00A65A39">
      <w:pPr>
        <w:pStyle w:val="NASLOV10"/>
      </w:pPr>
      <w:bookmarkStart w:id="27" w:name="_Toc501105356"/>
      <w:r>
        <w:t>2.4. Količina predmeta nabave</w:t>
      </w:r>
      <w:bookmarkEnd w:id="27"/>
    </w:p>
    <w:p w14:paraId="5E41C8E1" w14:textId="42DDD8A2" w:rsidR="00A65A39" w:rsidRDefault="00A65A39" w:rsidP="00AE0E1D">
      <w:pPr>
        <w:spacing w:line="360" w:lineRule="auto"/>
      </w:pPr>
      <w:r>
        <w:t>Količina predmeta nabave propisan je Troškovnikom.</w:t>
      </w:r>
    </w:p>
    <w:p w14:paraId="31B333FA" w14:textId="77777777" w:rsidR="00A65A39" w:rsidRDefault="00A65A39" w:rsidP="00AE0E1D">
      <w:pPr>
        <w:spacing w:line="360" w:lineRule="auto"/>
      </w:pPr>
    </w:p>
    <w:p w14:paraId="2AC777B1" w14:textId="71014E8A" w:rsidR="00083724" w:rsidRDefault="00A65A39" w:rsidP="00AE0E1D">
      <w:pPr>
        <w:pStyle w:val="NASLOV10"/>
        <w:spacing w:before="0" w:after="0" w:line="360" w:lineRule="auto"/>
      </w:pPr>
      <w:bookmarkStart w:id="28" w:name="_Toc440547497"/>
      <w:bookmarkStart w:id="29" w:name="_Toc499279461"/>
      <w:bookmarkStart w:id="30" w:name="_Toc501105357"/>
      <w:r>
        <w:t>2.5</w:t>
      </w:r>
      <w:r w:rsidR="00083724" w:rsidRPr="005C1CC3">
        <w:t>.      Tehničke  specifikacije  predmeta  nabave</w:t>
      </w:r>
      <w:bookmarkEnd w:id="28"/>
      <w:bookmarkEnd w:id="29"/>
      <w:bookmarkEnd w:id="30"/>
    </w:p>
    <w:p w14:paraId="41478410" w14:textId="77777777" w:rsidR="00083724" w:rsidRDefault="00083724" w:rsidP="00AE0E1D">
      <w:pPr>
        <w:spacing w:line="360" w:lineRule="auto"/>
        <w:rPr>
          <w:lang w:val="en-US" w:eastAsia="en-US"/>
        </w:rPr>
      </w:pPr>
      <w:r>
        <w:rPr>
          <w:lang w:val="en-US" w:eastAsia="en-US"/>
        </w:rPr>
        <w:t>Tehničke karakteristike vodoopskrbnog sustava  Kukača – Kamenica moraju zadovoljavati uvjete opisane u stavkama ponudbenog Troškovnika.</w:t>
      </w:r>
    </w:p>
    <w:p w14:paraId="0B5A7C66" w14:textId="77777777" w:rsidR="00AE0E1D" w:rsidRPr="008126B0" w:rsidRDefault="00AE0E1D" w:rsidP="00AE0E1D">
      <w:pPr>
        <w:spacing w:line="360" w:lineRule="auto"/>
        <w:rPr>
          <w:lang w:val="en-US" w:eastAsia="en-US"/>
        </w:rPr>
      </w:pPr>
    </w:p>
    <w:p w14:paraId="6FA22D94" w14:textId="57D793A6" w:rsidR="00083724" w:rsidRDefault="00A65A39" w:rsidP="00AE0E1D">
      <w:pPr>
        <w:pStyle w:val="NASLOV10"/>
        <w:spacing w:before="0" w:after="0" w:line="360" w:lineRule="auto"/>
      </w:pPr>
      <w:bookmarkStart w:id="31" w:name="_Toc440547498"/>
      <w:bookmarkStart w:id="32" w:name="_Toc499279462"/>
      <w:bookmarkStart w:id="33" w:name="_Toc501105358"/>
      <w:r>
        <w:t>2.6</w:t>
      </w:r>
      <w:r w:rsidR="00083724" w:rsidRPr="005C1CC3">
        <w:t>.</w:t>
      </w:r>
      <w:r w:rsidR="00083724" w:rsidRPr="005C1CC3">
        <w:tab/>
        <w:t>Troškovnik</w:t>
      </w:r>
      <w:bookmarkEnd w:id="31"/>
      <w:bookmarkEnd w:id="32"/>
      <w:bookmarkEnd w:id="33"/>
    </w:p>
    <w:p w14:paraId="3BBB89D1" w14:textId="5273D899" w:rsidR="00083724" w:rsidRDefault="00083724" w:rsidP="00AE0E1D">
      <w:pPr>
        <w:spacing w:line="360" w:lineRule="auto"/>
        <w:jc w:val="both"/>
      </w:pPr>
      <w:r w:rsidRPr="00A00DDC">
        <w:t xml:space="preserve">U privitku ove dokumentacije o nabavi. Jedinične cijene svake stavke troškovnika i ukupna cijena moraju biti zaokružene na dvije decimale. U troškovniku se ne smije mijenjati tekst kao ni količine u pojedinim stavkama troškovnika. Sve stavke troškovnika moraju biti popunjene. </w:t>
      </w:r>
      <w:r w:rsidRPr="00A00DDC">
        <w:lastRenderedPageBreak/>
        <w:t>Prilikom popunjavanja troškovnika, ponuditelj cijenu stavke izračunava kao umnožak količine i jedinične cijene stavke. Cijena ponude izražava se za cjeloku</w:t>
      </w:r>
      <w:r w:rsidR="00A65A39">
        <w:t>pni predmet nabave.</w:t>
      </w:r>
    </w:p>
    <w:p w14:paraId="17953736" w14:textId="77777777" w:rsidR="00A65A39" w:rsidRPr="00A00DDC" w:rsidRDefault="00A65A39" w:rsidP="00AE0E1D">
      <w:pPr>
        <w:spacing w:line="360" w:lineRule="auto"/>
        <w:jc w:val="both"/>
      </w:pPr>
    </w:p>
    <w:p w14:paraId="24A2E4EE" w14:textId="5D9F8073" w:rsidR="00083724" w:rsidRDefault="00A65A39" w:rsidP="00AE0E1D">
      <w:pPr>
        <w:pStyle w:val="NASLOV10"/>
        <w:spacing w:before="0" w:after="0" w:line="360" w:lineRule="auto"/>
      </w:pPr>
      <w:bookmarkStart w:id="34" w:name="_Toc479336238"/>
      <w:bookmarkStart w:id="35" w:name="_Toc440547500"/>
      <w:bookmarkStart w:id="36" w:name="_Toc499279463"/>
      <w:bookmarkStart w:id="37" w:name="_Toc501105359"/>
      <w:r>
        <w:t>2.7</w:t>
      </w:r>
      <w:r w:rsidR="00083724" w:rsidRPr="005C1CC3">
        <w:t>.</w:t>
      </w:r>
      <w:r w:rsidR="00083724" w:rsidRPr="005C1CC3">
        <w:tab/>
        <w:t xml:space="preserve">Mjesto </w:t>
      </w:r>
      <w:bookmarkEnd w:id="34"/>
      <w:bookmarkEnd w:id="35"/>
      <w:r w:rsidR="00083724" w:rsidRPr="005C1CC3">
        <w:t>izvršenja ugovora</w:t>
      </w:r>
      <w:bookmarkEnd w:id="36"/>
      <w:bookmarkEnd w:id="37"/>
      <w:r w:rsidR="00083724">
        <w:tab/>
      </w:r>
    </w:p>
    <w:p w14:paraId="18353550" w14:textId="5957EF1A" w:rsidR="00083724" w:rsidRDefault="00083724" w:rsidP="00AE0E1D">
      <w:pPr>
        <w:spacing w:line="360" w:lineRule="auto"/>
        <w:rPr>
          <w:lang w:val="en-US" w:eastAsia="en-US"/>
        </w:rPr>
      </w:pPr>
      <w:r>
        <w:rPr>
          <w:lang w:val="en-US" w:eastAsia="en-US"/>
        </w:rPr>
        <w:t>Područje Općine Tounj, naselja Kukač</w:t>
      </w:r>
      <w:r w:rsidR="00AC1BE4">
        <w:rPr>
          <w:lang w:val="en-US" w:eastAsia="en-US"/>
        </w:rPr>
        <w:t>a i Kamenica.</w:t>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sidR="00AC1BE4">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
    <w:p w14:paraId="4C4AF00A" w14:textId="315E6F63" w:rsidR="00083724" w:rsidRPr="00F66DCA" w:rsidRDefault="00A65A39" w:rsidP="00AE0E1D">
      <w:pPr>
        <w:pStyle w:val="NASLOV10"/>
        <w:spacing w:before="0" w:after="0" w:line="360" w:lineRule="auto"/>
      </w:pPr>
      <w:bookmarkStart w:id="38" w:name="_Toc501105360"/>
      <w:r>
        <w:t>2.8</w:t>
      </w:r>
      <w:r w:rsidR="00083724" w:rsidRPr="00742EA1">
        <w:t>.</w:t>
      </w:r>
      <w:r w:rsidR="00083724" w:rsidRPr="00742EA1">
        <w:tab/>
        <w:t>Rok početka i  završetka izvršenja ugovora</w:t>
      </w:r>
      <w:bookmarkEnd w:id="38"/>
      <w:r w:rsidR="00083724" w:rsidRPr="00742EA1">
        <w:t xml:space="preserve"> </w:t>
      </w:r>
    </w:p>
    <w:p w14:paraId="71E78F63" w14:textId="77777777" w:rsidR="00083724" w:rsidRPr="00742EA1" w:rsidRDefault="00083724" w:rsidP="00AE0E1D">
      <w:pPr>
        <w:spacing w:line="360" w:lineRule="auto"/>
        <w:rPr>
          <w:b/>
          <w:lang w:val="en-US" w:eastAsia="en-US"/>
        </w:rPr>
      </w:pPr>
    </w:p>
    <w:p w14:paraId="2B1F7F51" w14:textId="47CF2324" w:rsidR="00083724" w:rsidRPr="005A02A5" w:rsidRDefault="00083724" w:rsidP="00AE0E1D">
      <w:pPr>
        <w:spacing w:line="360" w:lineRule="auto"/>
        <w:rPr>
          <w:bCs/>
          <w:iCs/>
          <w:lang w:val="en-US" w:eastAsia="en-US"/>
        </w:rPr>
      </w:pPr>
      <w:r w:rsidRPr="00BC6321">
        <w:rPr>
          <w:bCs/>
          <w:iCs/>
          <w:lang w:val="en-US" w:eastAsia="en-US"/>
        </w:rPr>
        <w:t>Početak izvođenja predmetni</w:t>
      </w:r>
      <w:r w:rsidR="005A02A5" w:rsidRPr="00BC6321">
        <w:rPr>
          <w:bCs/>
          <w:iCs/>
          <w:lang w:val="en-US" w:eastAsia="en-US"/>
        </w:rPr>
        <w:t>h radova planira se u roku od 30</w:t>
      </w:r>
      <w:r w:rsidRPr="00BC6321">
        <w:rPr>
          <w:bCs/>
          <w:iCs/>
          <w:lang w:val="en-US" w:eastAsia="en-US"/>
        </w:rPr>
        <w:t xml:space="preserve">  dana od </w:t>
      </w:r>
      <w:r w:rsidR="005A02A5" w:rsidRPr="00BC6321">
        <w:rPr>
          <w:bCs/>
          <w:iCs/>
          <w:lang w:val="en-US" w:eastAsia="en-US"/>
        </w:rPr>
        <w:t xml:space="preserve">službenog odobrenja postupka javne nabave od Agencije za plaćanje u poljoprivredi, ribarstvu i ruralnom razvoju </w:t>
      </w:r>
      <w:r w:rsidRPr="00BC6321">
        <w:rPr>
          <w:bCs/>
          <w:iCs/>
          <w:lang w:val="en-US" w:eastAsia="en-US"/>
        </w:rPr>
        <w:t>.  Završetak radova mora biti najkasnije do 01.09.2019. godine.  Kao dan završetka radova smatra se upis u građevinski dnevnik kao dan završetka radova, a potvrđen od strane izvođača i nadzornog inženjera.</w:t>
      </w:r>
    </w:p>
    <w:p w14:paraId="726412DA" w14:textId="77777777" w:rsidR="00083724" w:rsidRPr="005122A6" w:rsidRDefault="00083724" w:rsidP="00AE0E1D">
      <w:pPr>
        <w:spacing w:line="360" w:lineRule="auto"/>
        <w:rPr>
          <w:color w:val="FF0000"/>
          <w:lang w:val="en-US" w:eastAsia="en-US"/>
        </w:rPr>
      </w:pPr>
    </w:p>
    <w:p w14:paraId="04341987" w14:textId="38274949" w:rsidR="00083724" w:rsidRPr="005122A6" w:rsidRDefault="00083724" w:rsidP="00AE0E1D">
      <w:pPr>
        <w:pStyle w:val="NASLOV10"/>
        <w:spacing w:before="0" w:after="0" w:line="360" w:lineRule="auto"/>
      </w:pPr>
      <w:bookmarkStart w:id="39" w:name="_Toc501105361"/>
      <w:r>
        <w:t>2.7</w:t>
      </w:r>
      <w:r w:rsidRPr="005122A6">
        <w:t xml:space="preserve">. </w:t>
      </w:r>
      <w:r w:rsidRPr="005122A6">
        <w:tab/>
        <w:t>Oznaka iz jedinstve</w:t>
      </w:r>
      <w:r w:rsidR="003C3328">
        <w:t>nog rječnika javne nabave (CPV)</w:t>
      </w:r>
      <w:bookmarkEnd w:id="39"/>
    </w:p>
    <w:p w14:paraId="5DC40BE9" w14:textId="77777777" w:rsidR="00083724" w:rsidRPr="005122A6" w:rsidRDefault="00083724" w:rsidP="00AE0E1D">
      <w:pPr>
        <w:spacing w:line="360" w:lineRule="auto"/>
        <w:rPr>
          <w:lang w:val="en-US" w:eastAsia="en-US"/>
        </w:rPr>
      </w:pPr>
      <w:r w:rsidRPr="005122A6">
        <w:rPr>
          <w:lang w:val="en-US" w:eastAsia="en-US"/>
        </w:rPr>
        <w:t>45232150-8</w:t>
      </w:r>
      <w:r>
        <w:rPr>
          <w:lang w:val="en-US" w:eastAsia="en-US"/>
        </w:rPr>
        <w:t xml:space="preserve">      -  </w:t>
      </w:r>
      <w:r w:rsidRPr="005122A6">
        <w:rPr>
          <w:lang w:val="en-US" w:eastAsia="en-US"/>
        </w:rPr>
        <w:t xml:space="preserve"> Radovi u vezi s cjevovodima za distribuciju vode</w:t>
      </w:r>
    </w:p>
    <w:p w14:paraId="4509C881" w14:textId="77777777" w:rsidR="00083724" w:rsidRDefault="00083724" w:rsidP="00AE0E1D">
      <w:pPr>
        <w:spacing w:line="360" w:lineRule="auto"/>
        <w:rPr>
          <w:b/>
          <w:color w:val="C00000"/>
          <w:lang w:val="en-US" w:eastAsia="en-US"/>
        </w:rPr>
      </w:pPr>
    </w:p>
    <w:p w14:paraId="235DD50E" w14:textId="56334F5C" w:rsidR="00083724" w:rsidRDefault="00083724" w:rsidP="00AE0E1D">
      <w:pPr>
        <w:pStyle w:val="NASLOV10"/>
        <w:spacing w:before="0" w:after="0" w:line="360" w:lineRule="auto"/>
      </w:pPr>
      <w:bookmarkStart w:id="40" w:name="_Toc501105362"/>
      <w:r>
        <w:t>2.8</w:t>
      </w:r>
      <w:r w:rsidRPr="00110963">
        <w:t xml:space="preserve">. </w:t>
      </w:r>
      <w:r w:rsidRPr="00110963">
        <w:tab/>
        <w:t>Projektna i tehnička dokumentacija</w:t>
      </w:r>
      <w:bookmarkEnd w:id="40"/>
    </w:p>
    <w:p w14:paraId="61C34BE8" w14:textId="77777777" w:rsidR="00083724" w:rsidRDefault="00083724" w:rsidP="00AE0E1D">
      <w:pPr>
        <w:spacing w:line="360" w:lineRule="auto"/>
        <w:rPr>
          <w:color w:val="000000" w:themeColor="text1"/>
          <w:lang w:val="en-US" w:eastAsia="en-US"/>
        </w:rPr>
      </w:pPr>
      <w:r w:rsidRPr="002F3D0B">
        <w:rPr>
          <w:color w:val="000000" w:themeColor="text1"/>
          <w:lang w:val="en-US" w:eastAsia="en-US"/>
        </w:rPr>
        <w:t xml:space="preserve">- </w:t>
      </w:r>
      <w:r>
        <w:rPr>
          <w:color w:val="000000" w:themeColor="text1"/>
          <w:lang w:val="en-US" w:eastAsia="en-US"/>
        </w:rPr>
        <w:t xml:space="preserve">   </w:t>
      </w:r>
      <w:r w:rsidRPr="002F3D0B">
        <w:rPr>
          <w:color w:val="000000" w:themeColor="text1"/>
          <w:lang w:val="en-US" w:eastAsia="en-US"/>
        </w:rPr>
        <w:t xml:space="preserve">Vodoopskrbna Općine Tounj – Glavni projekt – Knjiga </w:t>
      </w:r>
      <w:r>
        <w:rPr>
          <w:color w:val="000000" w:themeColor="text1"/>
          <w:lang w:val="en-US" w:eastAsia="en-US"/>
        </w:rPr>
        <w:t>I</w:t>
      </w:r>
      <w:r w:rsidRPr="002F3D0B">
        <w:rPr>
          <w:color w:val="000000" w:themeColor="text1"/>
          <w:lang w:val="en-US" w:eastAsia="en-US"/>
        </w:rPr>
        <w:t xml:space="preserve"> – Opći dio</w:t>
      </w:r>
      <w:r>
        <w:rPr>
          <w:color w:val="000000" w:themeColor="text1"/>
          <w:lang w:val="en-US" w:eastAsia="en-US"/>
        </w:rPr>
        <w:t xml:space="preserve"> </w:t>
      </w:r>
    </w:p>
    <w:p w14:paraId="1C43EA9C" w14:textId="77777777" w:rsidR="00083724" w:rsidRDefault="00083724" w:rsidP="00AE0E1D">
      <w:pPr>
        <w:spacing w:line="360" w:lineRule="auto"/>
        <w:rPr>
          <w:color w:val="000000" w:themeColor="text1"/>
          <w:lang w:val="en-US" w:eastAsia="en-US"/>
        </w:rPr>
      </w:pPr>
      <w:r>
        <w:rPr>
          <w:color w:val="000000" w:themeColor="text1"/>
          <w:lang w:val="en-US" w:eastAsia="en-US"/>
        </w:rPr>
        <w:t xml:space="preserve">     Glavni projekt – Građevinski projekt, broj projekta: P-01/03-1, lipanj 2003.,  </w:t>
      </w:r>
    </w:p>
    <w:p w14:paraId="748C28A7" w14:textId="77777777" w:rsidR="00083724" w:rsidRDefault="00083724" w:rsidP="00AE0E1D">
      <w:pPr>
        <w:spacing w:line="360" w:lineRule="auto"/>
        <w:rPr>
          <w:color w:val="000000" w:themeColor="text1"/>
          <w:lang w:val="en-US" w:eastAsia="en-US"/>
        </w:rPr>
      </w:pPr>
      <w:r>
        <w:rPr>
          <w:color w:val="000000" w:themeColor="text1"/>
          <w:lang w:val="en-US" w:eastAsia="en-US"/>
        </w:rPr>
        <w:t xml:space="preserve">      Projektant:  KAPROJEKT d.o.o. Karlovac;</w:t>
      </w:r>
    </w:p>
    <w:p w14:paraId="40008189" w14:textId="77777777" w:rsidR="00083724" w:rsidRDefault="00083724" w:rsidP="00AE0E1D">
      <w:pPr>
        <w:spacing w:line="360" w:lineRule="auto"/>
        <w:rPr>
          <w:color w:val="000000" w:themeColor="text1"/>
          <w:lang w:val="en-US" w:eastAsia="en-US"/>
        </w:rPr>
      </w:pPr>
      <w:r w:rsidRPr="002F3D0B">
        <w:rPr>
          <w:color w:val="000000" w:themeColor="text1"/>
          <w:lang w:val="en-US" w:eastAsia="en-US"/>
        </w:rPr>
        <w:t xml:space="preserve">- </w:t>
      </w:r>
      <w:r>
        <w:rPr>
          <w:color w:val="000000" w:themeColor="text1"/>
          <w:lang w:val="en-US" w:eastAsia="en-US"/>
        </w:rPr>
        <w:t xml:space="preserve">  </w:t>
      </w:r>
      <w:r w:rsidRPr="002F3D0B">
        <w:rPr>
          <w:color w:val="000000" w:themeColor="text1"/>
          <w:lang w:val="en-US" w:eastAsia="en-US"/>
        </w:rPr>
        <w:t xml:space="preserve">Vodoopskrbna Općine Tounj – Glavni projekt – Knjiga </w:t>
      </w:r>
      <w:r>
        <w:rPr>
          <w:color w:val="000000" w:themeColor="text1"/>
          <w:lang w:val="en-US" w:eastAsia="en-US"/>
        </w:rPr>
        <w:t xml:space="preserve">V </w:t>
      </w:r>
      <w:r w:rsidRPr="002F3D0B">
        <w:rPr>
          <w:color w:val="000000" w:themeColor="text1"/>
          <w:lang w:val="en-US" w:eastAsia="en-US"/>
        </w:rPr>
        <w:t xml:space="preserve"> – </w:t>
      </w:r>
      <w:r>
        <w:rPr>
          <w:color w:val="000000" w:themeColor="text1"/>
          <w:lang w:val="en-US" w:eastAsia="en-US"/>
        </w:rPr>
        <w:t xml:space="preserve"> Vodoopskrbni sustav </w:t>
      </w:r>
    </w:p>
    <w:p w14:paraId="6E7629C7" w14:textId="77777777" w:rsidR="00083724" w:rsidRDefault="00083724" w:rsidP="00AE0E1D">
      <w:pPr>
        <w:spacing w:line="360" w:lineRule="auto"/>
        <w:rPr>
          <w:color w:val="000000" w:themeColor="text1"/>
          <w:lang w:val="en-US" w:eastAsia="en-US"/>
        </w:rPr>
      </w:pPr>
      <w:r>
        <w:rPr>
          <w:color w:val="000000" w:themeColor="text1"/>
          <w:lang w:val="en-US" w:eastAsia="en-US"/>
        </w:rPr>
        <w:t xml:space="preserve">     Kukača-Kamenica </w:t>
      </w:r>
    </w:p>
    <w:p w14:paraId="462D9C4C" w14:textId="77777777" w:rsidR="00083724" w:rsidRDefault="00083724" w:rsidP="00AE0E1D">
      <w:pPr>
        <w:spacing w:line="360" w:lineRule="auto"/>
        <w:rPr>
          <w:color w:val="000000" w:themeColor="text1"/>
          <w:lang w:val="en-US" w:eastAsia="en-US"/>
        </w:rPr>
      </w:pPr>
      <w:r>
        <w:rPr>
          <w:color w:val="000000" w:themeColor="text1"/>
          <w:lang w:val="en-US" w:eastAsia="en-US"/>
        </w:rPr>
        <w:t xml:space="preserve">     Glavni projekt – Građevinski projekt, broj projekta: P-01/03-5 , lipanj 2003.,  </w:t>
      </w:r>
    </w:p>
    <w:p w14:paraId="1D7CAB17" w14:textId="73F43518" w:rsidR="00AC1BE4" w:rsidRDefault="00083724" w:rsidP="00AE0E1D">
      <w:pPr>
        <w:spacing w:line="360" w:lineRule="auto"/>
        <w:rPr>
          <w:color w:val="000000" w:themeColor="text1"/>
          <w:lang w:val="en-US" w:eastAsia="en-US"/>
        </w:rPr>
      </w:pPr>
      <w:r>
        <w:rPr>
          <w:color w:val="000000" w:themeColor="text1"/>
          <w:lang w:val="en-US" w:eastAsia="en-US"/>
        </w:rPr>
        <w:t xml:space="preserve">     Projektant:  KAPROJEKT d.o.o. Karlovac;</w:t>
      </w:r>
    </w:p>
    <w:p w14:paraId="52BC4162" w14:textId="2979926F" w:rsidR="00AC1BE4" w:rsidRPr="00AC1BE4" w:rsidRDefault="00AC1BE4" w:rsidP="00AC1BE4">
      <w:pPr>
        <w:pStyle w:val="NASLOV10"/>
      </w:pPr>
      <w:bookmarkStart w:id="41" w:name="_Toc501105363"/>
      <w:r w:rsidRPr="00AC1BE4">
        <w:t>2.9. Opcije i moguća obnavljanja ugovora</w:t>
      </w:r>
      <w:bookmarkEnd w:id="41"/>
    </w:p>
    <w:p w14:paraId="253B6DE8" w14:textId="77777777" w:rsidR="00AC1BE4" w:rsidRDefault="00AC1BE4" w:rsidP="00AE0E1D">
      <w:pPr>
        <w:spacing w:line="360" w:lineRule="auto"/>
      </w:pPr>
    </w:p>
    <w:p w14:paraId="351B3C47" w14:textId="5DC68DD1" w:rsidR="00083724" w:rsidRDefault="00AC1BE4" w:rsidP="00AE0E1D">
      <w:pPr>
        <w:spacing w:line="360" w:lineRule="auto"/>
        <w:rPr>
          <w:color w:val="000000" w:themeColor="text1"/>
          <w:lang w:val="en-US" w:eastAsia="en-US"/>
        </w:rPr>
      </w:pPr>
      <w:r>
        <w:t>Naručitelj smije izmijeniti ugovor o javnoj nabavi tijekom njegova trajanja bez provođenja novog postupka javne nabave samo u skladu s odredbama članaka 315. – 320. ZJN 2016.</w:t>
      </w:r>
    </w:p>
    <w:p w14:paraId="70E44F79" w14:textId="77777777" w:rsidR="00083724" w:rsidRDefault="00083724" w:rsidP="00AE0E1D">
      <w:pPr>
        <w:spacing w:line="360" w:lineRule="auto"/>
        <w:rPr>
          <w:color w:val="000000" w:themeColor="text1"/>
          <w:lang w:val="en-US" w:eastAsia="en-US"/>
        </w:rPr>
      </w:pPr>
    </w:p>
    <w:p w14:paraId="01C9D371" w14:textId="77777777" w:rsidR="00083724" w:rsidRDefault="00083724" w:rsidP="00AE0E1D">
      <w:pPr>
        <w:spacing w:line="360" w:lineRule="auto"/>
        <w:rPr>
          <w:color w:val="000000" w:themeColor="text1"/>
          <w:lang w:val="en-US" w:eastAsia="en-US"/>
        </w:rPr>
      </w:pPr>
    </w:p>
    <w:p w14:paraId="36C13A8B" w14:textId="77777777" w:rsidR="00083724" w:rsidRPr="004C0A09" w:rsidRDefault="00083724" w:rsidP="00AE0E1D">
      <w:pPr>
        <w:pStyle w:val="Naslov2"/>
        <w:spacing w:before="0" w:after="0" w:line="360" w:lineRule="auto"/>
        <w:rPr>
          <w:color w:val="000000" w:themeColor="text1"/>
        </w:rPr>
      </w:pPr>
      <w:bookmarkStart w:id="42" w:name="_Toc501105364"/>
      <w:r w:rsidRPr="00721B02">
        <w:lastRenderedPageBreak/>
        <w:t>3. OSNOVE ZA ISKLJUČENJE GOSPODARSKOG SUBJEKTA</w:t>
      </w:r>
      <w:bookmarkEnd w:id="42"/>
      <w:r w:rsidRPr="00721B02">
        <w:t xml:space="preserve"> </w:t>
      </w:r>
    </w:p>
    <w:p w14:paraId="2677ED7A" w14:textId="3F5FAD93" w:rsidR="00AC1BE4" w:rsidRDefault="003C3328" w:rsidP="00AC1BE4">
      <w:pPr>
        <w:pStyle w:val="NASLOV10"/>
        <w:tabs>
          <w:tab w:val="left" w:pos="6324"/>
        </w:tabs>
        <w:spacing w:before="0" w:after="0" w:line="360" w:lineRule="auto"/>
      </w:pPr>
      <w:bookmarkStart w:id="43" w:name="_Toc501105365"/>
      <w:r>
        <w:t>O</w:t>
      </w:r>
      <w:r w:rsidR="00AC1BE4">
        <w:t>bvezne osnove za isključivanje gospodarskog subjekta</w:t>
      </w:r>
      <w:bookmarkEnd w:id="43"/>
      <w:r w:rsidR="00AC1BE4">
        <w:tab/>
      </w:r>
    </w:p>
    <w:p w14:paraId="5492B30C" w14:textId="1AEBBA9D" w:rsidR="00AC1BE4" w:rsidRDefault="00AC1BE4" w:rsidP="00AC1BE4">
      <w:pPr>
        <w:pStyle w:val="NASLOV10"/>
        <w:tabs>
          <w:tab w:val="left" w:pos="6324"/>
        </w:tabs>
        <w:spacing w:before="0" w:after="0" w:line="360" w:lineRule="auto"/>
      </w:pPr>
      <w:bookmarkStart w:id="44" w:name="_Toc501105366"/>
      <w:r>
        <w:t>3.1. Osuđivanost za kaznena djela</w:t>
      </w:r>
      <w:bookmarkEnd w:id="44"/>
    </w:p>
    <w:p w14:paraId="2DEFAB95" w14:textId="521C883B" w:rsidR="00083724" w:rsidRPr="003C3328" w:rsidRDefault="00083724" w:rsidP="00AE0E1D">
      <w:pPr>
        <w:pStyle w:val="Default"/>
        <w:spacing w:line="360" w:lineRule="auto"/>
        <w:rPr>
          <w:rFonts w:ascii="Times New Roman" w:hAnsi="Times New Roman" w:cs="Times New Roman"/>
          <w:b/>
        </w:rPr>
      </w:pPr>
      <w:r w:rsidRPr="003C3328">
        <w:rPr>
          <w:rFonts w:ascii="Times New Roman" w:hAnsi="Times New Roman" w:cs="Times New Roman"/>
          <w:b/>
          <w:bCs/>
        </w:rPr>
        <w:t xml:space="preserve">Naručitelj će, sukladno članku 251. ZJN 2016 isključiti ponuditelja iz postupka javne nabave ako utvrdi: </w:t>
      </w:r>
    </w:p>
    <w:p w14:paraId="5E964FBD"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b/>
          <w:bCs/>
        </w:rPr>
        <w:t xml:space="preserve">1. </w:t>
      </w:r>
      <w:r>
        <w:rPr>
          <w:rFonts w:ascii="Times New Roman" w:hAnsi="Times New Roman" w:cs="Times New Roman"/>
          <w:b/>
          <w:bCs/>
        </w:rPr>
        <w:t xml:space="preserve"> </w:t>
      </w:r>
      <w:r w:rsidRPr="00721B02">
        <w:rPr>
          <w:rFonts w:ascii="Times New Roman" w:hAnsi="Times New Roman" w:cs="Times New Roman"/>
        </w:rPr>
        <w:t xml:space="preserve">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477DF2FB" w14:textId="77777777" w:rsidR="00083724" w:rsidRPr="00721B02" w:rsidRDefault="00083724" w:rsidP="00AE0E1D">
      <w:pPr>
        <w:pStyle w:val="Default"/>
        <w:spacing w:line="360" w:lineRule="auto"/>
        <w:rPr>
          <w:rFonts w:ascii="Times New Roman" w:hAnsi="Times New Roman" w:cs="Times New Roman"/>
        </w:rPr>
      </w:pPr>
    </w:p>
    <w:p w14:paraId="45DF618C" w14:textId="77777777" w:rsidR="00083724" w:rsidRPr="00721B02" w:rsidRDefault="00083724" w:rsidP="00AE0E1D">
      <w:pPr>
        <w:pStyle w:val="Default"/>
        <w:spacing w:line="360" w:lineRule="auto"/>
        <w:rPr>
          <w:rFonts w:ascii="Times New Roman" w:hAnsi="Times New Roman" w:cs="Times New Roman"/>
        </w:rPr>
      </w:pPr>
      <w:r w:rsidRPr="00721B02">
        <w:rPr>
          <w:rFonts w:ascii="Times New Roman" w:hAnsi="Times New Roman" w:cs="Times New Roman"/>
          <w:b/>
          <w:bCs/>
        </w:rPr>
        <w:t xml:space="preserve">a) sudjelovanje u zločinačkoj organizaciji, na temelju </w:t>
      </w:r>
    </w:p>
    <w:p w14:paraId="25AE13F3"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t xml:space="preserve">- članka 328. (zločinačko udruženje) i članka 329. (počinjenje kaznenog djela u sastavu zločinačkog udruženja) Kaznenog zakona </w:t>
      </w:r>
    </w:p>
    <w:p w14:paraId="22400DD2"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t xml:space="preserve">- članka 333. (udruživanje za počinjenje kaznenih djela), iz Kaznenog zakona (Narodne novine, br. 110/97, 27/98, 50/00, 129/00, 51/01, 111/03, 190/03, 105/04, 84/05, 71/06, 110/07, 152/08, 57/11, 77/11 i 143/12) </w:t>
      </w:r>
    </w:p>
    <w:p w14:paraId="0E5F0224" w14:textId="77777777" w:rsidR="00083724" w:rsidRPr="00721B02" w:rsidRDefault="00083724" w:rsidP="00AE0E1D">
      <w:pPr>
        <w:pStyle w:val="Default"/>
        <w:spacing w:line="360" w:lineRule="auto"/>
        <w:rPr>
          <w:rFonts w:ascii="Times New Roman" w:hAnsi="Times New Roman" w:cs="Times New Roman"/>
        </w:rPr>
      </w:pPr>
    </w:p>
    <w:p w14:paraId="6DE1D22D"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b/>
          <w:bCs/>
        </w:rPr>
        <w:t xml:space="preserve">b) korupciju, na temelju </w:t>
      </w:r>
    </w:p>
    <w:p w14:paraId="0B4903E8"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0B27A2FE"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AA4973C" w14:textId="77777777" w:rsidR="00083724" w:rsidRPr="00721B02" w:rsidRDefault="00083724" w:rsidP="00AE0E1D">
      <w:pPr>
        <w:pStyle w:val="Default"/>
        <w:spacing w:line="360" w:lineRule="auto"/>
        <w:rPr>
          <w:rFonts w:ascii="Times New Roman" w:hAnsi="Times New Roman" w:cs="Times New Roman"/>
        </w:rPr>
      </w:pPr>
    </w:p>
    <w:p w14:paraId="674A8BAC" w14:textId="77777777" w:rsidR="00083724" w:rsidRPr="00721B02" w:rsidRDefault="00083724" w:rsidP="00AE0E1D">
      <w:pPr>
        <w:pStyle w:val="Default"/>
        <w:spacing w:line="360" w:lineRule="auto"/>
        <w:rPr>
          <w:rFonts w:ascii="Times New Roman" w:hAnsi="Times New Roman" w:cs="Times New Roman"/>
        </w:rPr>
      </w:pPr>
      <w:r w:rsidRPr="00721B02">
        <w:rPr>
          <w:rFonts w:ascii="Times New Roman" w:hAnsi="Times New Roman" w:cs="Times New Roman"/>
          <w:b/>
          <w:bCs/>
        </w:rPr>
        <w:t xml:space="preserve">c) prijevaru, na temelju </w:t>
      </w:r>
    </w:p>
    <w:p w14:paraId="31DD2C23"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t xml:space="preserve">- članka 236. (prijevara), članka 247. (prijevara u gospodarskom poslovanju), članka 256. (utaja poreza ili carine) i članka 258. (subvencijska prijevara) Kaznenog zakona </w:t>
      </w:r>
    </w:p>
    <w:p w14:paraId="0CF30EB7" w14:textId="77777777" w:rsidR="00083724" w:rsidRPr="00721B02" w:rsidRDefault="00083724" w:rsidP="00AE0E1D">
      <w:pPr>
        <w:pStyle w:val="Default"/>
        <w:spacing w:line="360" w:lineRule="auto"/>
        <w:jc w:val="both"/>
        <w:rPr>
          <w:rFonts w:ascii="Times New Roman" w:hAnsi="Times New Roman" w:cs="Times New Roman"/>
        </w:rPr>
      </w:pPr>
      <w:r w:rsidRPr="00721B02">
        <w:rPr>
          <w:rFonts w:ascii="Times New Roman" w:hAnsi="Times New Roman" w:cs="Times New Roman"/>
        </w:rPr>
        <w:lastRenderedPageBreak/>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63882758" w14:textId="77777777" w:rsidR="00083724" w:rsidRPr="00721B02" w:rsidRDefault="00083724" w:rsidP="00AE0E1D">
      <w:pPr>
        <w:pStyle w:val="Default"/>
        <w:spacing w:line="360" w:lineRule="auto"/>
        <w:jc w:val="both"/>
        <w:rPr>
          <w:rFonts w:ascii="Times New Roman" w:hAnsi="Times New Roman" w:cs="Times New Roman"/>
        </w:rPr>
      </w:pPr>
    </w:p>
    <w:p w14:paraId="795A42E4" w14:textId="77777777" w:rsidR="00083724" w:rsidRPr="00721B02" w:rsidRDefault="00083724" w:rsidP="00AE0E1D">
      <w:pPr>
        <w:pStyle w:val="Default"/>
        <w:spacing w:line="360" w:lineRule="auto"/>
        <w:rPr>
          <w:rFonts w:ascii="Times New Roman" w:hAnsi="Times New Roman" w:cs="Times New Roman"/>
        </w:rPr>
      </w:pPr>
      <w:r w:rsidRPr="00721B02">
        <w:rPr>
          <w:rFonts w:ascii="Times New Roman" w:hAnsi="Times New Roman" w:cs="Times New Roman"/>
          <w:b/>
          <w:bCs/>
        </w:rPr>
        <w:t xml:space="preserve">d) terorizam ili kaznena djela povezana s terorističkim aktivnostima, na temelju </w:t>
      </w:r>
      <w:r w:rsidRPr="00721B02">
        <w:rPr>
          <w:rFonts w:ascii="Times New Roman" w:hAnsi="Times New Roman" w:cs="Times New Roman"/>
        </w:rPr>
        <w:t xml:space="preserve"> </w:t>
      </w:r>
    </w:p>
    <w:p w14:paraId="16C52290" w14:textId="77777777" w:rsidR="00083724" w:rsidRPr="00721B02" w:rsidRDefault="00083724" w:rsidP="00AE0E1D">
      <w:pPr>
        <w:pStyle w:val="Default"/>
        <w:spacing w:line="360" w:lineRule="auto"/>
        <w:rPr>
          <w:rFonts w:ascii="Times New Roman" w:hAnsi="Times New Roman" w:cs="Times New Roman"/>
          <w:color w:val="auto"/>
        </w:rPr>
      </w:pPr>
      <w:r w:rsidRPr="00721B02">
        <w:rPr>
          <w:rFonts w:ascii="Times New Roman" w:hAnsi="Times New Roman" w:cs="Times New Roman"/>
          <w:color w:val="auto"/>
        </w:rPr>
        <w:t xml:space="preserve">- članka 97. (terorizam), članka 99. (javno poticanje na terorizam), članka 100. (novačenje za terorizam), članka 101. (obuka za terorizam) i članka 102. (terorističko udruženje) Kaznenog zakona </w:t>
      </w:r>
    </w:p>
    <w:p w14:paraId="23CB99FF"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54DFA181" w14:textId="77777777" w:rsidR="00083724" w:rsidRPr="00721B02" w:rsidRDefault="00083724" w:rsidP="00AE0E1D">
      <w:pPr>
        <w:pStyle w:val="Default"/>
        <w:spacing w:line="360" w:lineRule="auto"/>
        <w:rPr>
          <w:rFonts w:ascii="Times New Roman" w:hAnsi="Times New Roman" w:cs="Times New Roman"/>
          <w:color w:val="auto"/>
        </w:rPr>
      </w:pPr>
    </w:p>
    <w:p w14:paraId="2243B1D9" w14:textId="77777777" w:rsidR="00083724" w:rsidRPr="00721B02" w:rsidRDefault="00083724" w:rsidP="00AE0E1D">
      <w:pPr>
        <w:pStyle w:val="Default"/>
        <w:spacing w:line="360" w:lineRule="auto"/>
        <w:rPr>
          <w:rFonts w:ascii="Times New Roman" w:hAnsi="Times New Roman" w:cs="Times New Roman"/>
          <w:color w:val="auto"/>
        </w:rPr>
      </w:pPr>
      <w:r w:rsidRPr="00721B02">
        <w:rPr>
          <w:rFonts w:ascii="Times New Roman" w:hAnsi="Times New Roman" w:cs="Times New Roman"/>
          <w:b/>
          <w:bCs/>
          <w:color w:val="auto"/>
        </w:rPr>
        <w:t xml:space="preserve">e) pranje novca ili financiranje terorizma, na temelju </w:t>
      </w:r>
    </w:p>
    <w:p w14:paraId="1A0A9F76"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članka 98. (financiranje terorizma) i članka 265. (pranje novca) Kaznenog zakona </w:t>
      </w:r>
    </w:p>
    <w:p w14:paraId="24942C3D"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pranje novca (članak 279.) iz Kaznenog zakona (Narodne novine, br. 110/97, 27/98, 50/00, 129/00, 51/01, 111/03, 190/03, 105/04, 84/05, 71/06, 110/07, 152/08, 57/11, 77/11 i 143/12), </w:t>
      </w:r>
    </w:p>
    <w:p w14:paraId="6371E6BE" w14:textId="77777777" w:rsidR="00083724" w:rsidRPr="00721B02" w:rsidRDefault="00083724" w:rsidP="00AE0E1D">
      <w:pPr>
        <w:pStyle w:val="Default"/>
        <w:spacing w:line="360" w:lineRule="auto"/>
        <w:rPr>
          <w:rFonts w:ascii="Times New Roman" w:hAnsi="Times New Roman" w:cs="Times New Roman"/>
          <w:color w:val="auto"/>
        </w:rPr>
      </w:pPr>
    </w:p>
    <w:p w14:paraId="23ADE4E9" w14:textId="77777777" w:rsidR="00083724" w:rsidRPr="00721B02" w:rsidRDefault="00083724" w:rsidP="00AE0E1D">
      <w:pPr>
        <w:pStyle w:val="Default"/>
        <w:spacing w:line="360" w:lineRule="auto"/>
        <w:rPr>
          <w:rFonts w:ascii="Times New Roman" w:hAnsi="Times New Roman" w:cs="Times New Roman"/>
          <w:color w:val="auto"/>
        </w:rPr>
      </w:pPr>
      <w:r w:rsidRPr="00721B02">
        <w:rPr>
          <w:rFonts w:ascii="Times New Roman" w:hAnsi="Times New Roman" w:cs="Times New Roman"/>
          <w:b/>
          <w:bCs/>
          <w:color w:val="auto"/>
        </w:rPr>
        <w:t xml:space="preserve">f) dječji rad ili druge oblike trgovanja ljudima, na temelju </w:t>
      </w:r>
    </w:p>
    <w:p w14:paraId="613388F9"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članka 106. (trgovanje ljudima) Kaznenog zakona </w:t>
      </w:r>
    </w:p>
    <w:p w14:paraId="111A997E"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članka 175. (trgovanje ljudima i ropstvo) iz Kaznenog zakona (Narodne novine, br. 110/97, 27/98, 50/00, 129/00, 51/01, 111/03, 190/03, 105/04, 84/05, 71/06, 110/07, 152/08, 57/11, 77/11 i 143/12), ili </w:t>
      </w:r>
    </w:p>
    <w:p w14:paraId="447F32DE" w14:textId="77777777" w:rsidR="00083724" w:rsidRPr="00721B02" w:rsidRDefault="00083724" w:rsidP="00AE0E1D">
      <w:pPr>
        <w:pStyle w:val="Default"/>
        <w:spacing w:line="360" w:lineRule="auto"/>
        <w:rPr>
          <w:rFonts w:ascii="Times New Roman" w:hAnsi="Times New Roman" w:cs="Times New Roman"/>
          <w:color w:val="auto"/>
        </w:rPr>
      </w:pPr>
    </w:p>
    <w:p w14:paraId="5ECF3C0C"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b/>
          <w:bCs/>
          <w:color w:val="auto"/>
        </w:rPr>
        <w:t>2.</w:t>
      </w:r>
      <w:r>
        <w:rPr>
          <w:rFonts w:ascii="Times New Roman" w:hAnsi="Times New Roman" w:cs="Times New Roman"/>
          <w:b/>
          <w:bCs/>
          <w:color w:val="auto"/>
        </w:rPr>
        <w:t xml:space="preserve"> </w:t>
      </w:r>
      <w:r w:rsidRPr="00721B02">
        <w:rPr>
          <w:rFonts w:ascii="Times New Roman" w:hAnsi="Times New Roman" w:cs="Times New Roman"/>
          <w:b/>
          <w:bCs/>
          <w:color w:val="auto"/>
        </w:rPr>
        <w:t xml:space="preserve"> </w:t>
      </w:r>
      <w:r w:rsidRPr="00721B02">
        <w:rPr>
          <w:rFonts w:ascii="Times New Roman" w:hAnsi="Times New Roman" w:cs="Times New Roman"/>
          <w:color w:val="auto"/>
        </w:rPr>
        <w:t xml:space="preserve">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F3F8A8D" w14:textId="77777777" w:rsidR="00083724" w:rsidRPr="00721B02" w:rsidRDefault="00083724" w:rsidP="00AE0E1D">
      <w:pPr>
        <w:pStyle w:val="Default"/>
        <w:spacing w:line="360" w:lineRule="auto"/>
        <w:jc w:val="both"/>
        <w:rPr>
          <w:rFonts w:ascii="Times New Roman" w:hAnsi="Times New Roman" w:cs="Times New Roman"/>
          <w:color w:val="auto"/>
        </w:rPr>
      </w:pPr>
    </w:p>
    <w:p w14:paraId="53B3162B"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Naručitelj je obvezan isključiti gospodarskog subjekta u bilo kojem trenutku tijekom postupka javne nabave ako utvrdi da postoje navedene osnove za isključenje. </w:t>
      </w:r>
    </w:p>
    <w:p w14:paraId="18664C63" w14:textId="77777777" w:rsidR="00083724" w:rsidRDefault="00083724" w:rsidP="00AE0E1D">
      <w:pPr>
        <w:pStyle w:val="Default"/>
        <w:spacing w:line="360" w:lineRule="auto"/>
        <w:jc w:val="both"/>
        <w:rPr>
          <w:rFonts w:ascii="Times New Roman" w:hAnsi="Times New Roman" w:cs="Times New Roman"/>
          <w:color w:val="auto"/>
        </w:rPr>
      </w:pPr>
    </w:p>
    <w:p w14:paraId="278D207F"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lastRenderedPageBreak/>
        <w:t xml:space="preserve">Razdoblje isključenja gospodarskog subjekta kod kojeg su ostvarene osnove za isključenje iz postupka javne nabave je pet godina od dana pravomoćnosti presude, osim ako pravomoćnom presudom nije određeno drukčije. </w:t>
      </w:r>
    </w:p>
    <w:p w14:paraId="6C247A41" w14:textId="77777777" w:rsidR="00083724" w:rsidRPr="00721B02" w:rsidRDefault="00083724" w:rsidP="00AE0E1D">
      <w:pPr>
        <w:pStyle w:val="Default"/>
        <w:spacing w:line="360" w:lineRule="auto"/>
        <w:jc w:val="both"/>
        <w:rPr>
          <w:rFonts w:ascii="Times New Roman" w:hAnsi="Times New Roman" w:cs="Times New Roman"/>
          <w:color w:val="auto"/>
        </w:rPr>
      </w:pPr>
      <w:r>
        <w:rPr>
          <w:rFonts w:ascii="Times New Roman" w:hAnsi="Times New Roman" w:cs="Times New Roman"/>
          <w:noProof/>
          <w:color w:val="auto"/>
          <w:lang w:eastAsia="hr-HR"/>
        </w:rPr>
        <mc:AlternateContent>
          <mc:Choice Requires="wps">
            <w:drawing>
              <wp:anchor distT="0" distB="0" distL="114300" distR="114300" simplePos="0" relativeHeight="251661312" behindDoc="1" locked="0" layoutInCell="1" allowOverlap="1" wp14:anchorId="624ED5A0" wp14:editId="05664108">
                <wp:simplePos x="0" y="0"/>
                <wp:positionH relativeFrom="column">
                  <wp:posOffset>5080</wp:posOffset>
                </wp:positionH>
                <wp:positionV relativeFrom="paragraph">
                  <wp:posOffset>32385</wp:posOffset>
                </wp:positionV>
                <wp:extent cx="5819775" cy="990600"/>
                <wp:effectExtent l="0" t="0" r="28575" b="19050"/>
                <wp:wrapNone/>
                <wp:docPr id="1" name="Pravokutnik 1"/>
                <wp:cNvGraphicFramePr/>
                <a:graphic xmlns:a="http://schemas.openxmlformats.org/drawingml/2006/main">
                  <a:graphicData uri="http://schemas.microsoft.com/office/word/2010/wordprocessingShape">
                    <wps:wsp>
                      <wps:cNvSpPr/>
                      <wps:spPr>
                        <a:xfrm>
                          <a:off x="0" y="0"/>
                          <a:ext cx="5819775" cy="990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241CC" id="Pravokutnik 1" o:spid="_x0000_s1026" style="position:absolute;margin-left:.4pt;margin-top:2.55pt;width:458.25pt;height:7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" fillcolor="white [3201]" strokecolor="black [3200]" strokeweight="2pt"/>
            </w:pict>
          </mc:Fallback>
        </mc:AlternateContent>
      </w:r>
      <w:r w:rsidRPr="00721B02">
        <w:rPr>
          <w:rFonts w:ascii="Times New Roman" w:hAnsi="Times New Roman" w:cs="Times New Roman"/>
          <w:color w:val="auto"/>
        </w:rPr>
        <w:t>Kao preliminarni dokaz nepostojanja osnova za isključenje iz ove podtočke 3.1</w:t>
      </w:r>
      <w:r w:rsidRPr="00721B02">
        <w:rPr>
          <w:rFonts w:ascii="Times New Roman" w:hAnsi="Times New Roman" w:cs="Times New Roman"/>
          <w:b/>
          <w:bCs/>
          <w:color w:val="auto"/>
        </w:rPr>
        <w:t xml:space="preserve">. u ponudi </w:t>
      </w:r>
      <w:r w:rsidRPr="00721B02">
        <w:rPr>
          <w:rFonts w:ascii="Times New Roman" w:hAnsi="Times New Roman" w:cs="Times New Roman"/>
          <w:color w:val="auto"/>
        </w:rPr>
        <w:t xml:space="preserve">se </w:t>
      </w:r>
      <w:r w:rsidRPr="00721B02">
        <w:rPr>
          <w:rFonts w:ascii="Times New Roman" w:hAnsi="Times New Roman" w:cs="Times New Roman"/>
          <w:b/>
          <w:bCs/>
          <w:color w:val="auto"/>
        </w:rPr>
        <w:t xml:space="preserve">za sve </w:t>
      </w:r>
      <w:r w:rsidRPr="00721B02">
        <w:rPr>
          <w:rFonts w:ascii="Times New Roman" w:hAnsi="Times New Roman" w:cs="Times New Roman"/>
          <w:color w:val="auto"/>
        </w:rPr>
        <w:t xml:space="preserve">gospodarske subjekte dostavlja: </w:t>
      </w:r>
    </w:p>
    <w:p w14:paraId="4E7312D0"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Segoe UI Symbol" w:hAnsi="Segoe UI Symbol" w:cs="Segoe UI Symbol"/>
          <w:color w:val="auto"/>
        </w:rPr>
        <w:t>➢</w:t>
      </w:r>
      <w:r w:rsidRPr="00721B02">
        <w:rPr>
          <w:rFonts w:ascii="Times New Roman" w:hAnsi="Times New Roman" w:cs="Times New Roman"/>
          <w:color w:val="auto"/>
        </w:rPr>
        <w:t xml:space="preserve"> Ispunjen obrazac Europske jedinstvene dokumentacije o nabavi (dalje: </w:t>
      </w:r>
      <w:r w:rsidRPr="00721B02">
        <w:rPr>
          <w:rFonts w:ascii="Times New Roman" w:hAnsi="Times New Roman" w:cs="Times New Roman"/>
          <w:b/>
          <w:bCs/>
          <w:color w:val="auto"/>
        </w:rPr>
        <w:t>ESPD</w:t>
      </w:r>
      <w:r w:rsidRPr="00721B02">
        <w:rPr>
          <w:rFonts w:ascii="Times New Roman" w:hAnsi="Times New Roman" w:cs="Times New Roman"/>
          <w:color w:val="auto"/>
        </w:rPr>
        <w:t xml:space="preserve">) – dio III. Osnove za isključenje, Odjeljak A: Osnove povezane s kaznenim presudama. </w:t>
      </w:r>
    </w:p>
    <w:p w14:paraId="2FA59180" w14:textId="77777777" w:rsidR="00083724" w:rsidRPr="00721B02" w:rsidRDefault="00083724" w:rsidP="00AE0E1D">
      <w:pPr>
        <w:pStyle w:val="Default"/>
        <w:spacing w:line="360" w:lineRule="auto"/>
        <w:rPr>
          <w:rFonts w:ascii="Times New Roman" w:hAnsi="Times New Roman" w:cs="Times New Roman"/>
          <w:color w:val="auto"/>
        </w:rPr>
      </w:pPr>
    </w:p>
    <w:p w14:paraId="7DCBB077" w14:textId="77777777" w:rsidR="00083724" w:rsidRPr="00721B02" w:rsidRDefault="00083724" w:rsidP="00AE0E1D">
      <w:pPr>
        <w:pStyle w:val="Default"/>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Naručitelj će prije donošenja odluke od ponuditelja koji je podnio najpovoljniju ponudu zatražiti da, u primjerenom roku, ne kraćem od pet dana, dostavi ažurirane popratne dokumente kojima dokazuje nepostojanje osnova isključenja iz ove točke, i to: </w:t>
      </w:r>
    </w:p>
    <w:p w14:paraId="0A3DC4B0" w14:textId="77777777" w:rsidR="00083724" w:rsidRPr="00606697" w:rsidRDefault="00083724" w:rsidP="00AE0E1D">
      <w:pPr>
        <w:pStyle w:val="Default"/>
        <w:numPr>
          <w:ilvl w:val="0"/>
          <w:numId w:val="2"/>
        </w:numPr>
        <w:spacing w:line="360" w:lineRule="auto"/>
        <w:jc w:val="both"/>
        <w:rPr>
          <w:rFonts w:ascii="Times New Roman" w:hAnsi="Times New Roman" w:cs="Times New Roman"/>
          <w:color w:val="auto"/>
        </w:rPr>
      </w:pPr>
      <w:r w:rsidRPr="00721B02">
        <w:rPr>
          <w:rFonts w:ascii="Times New Roman" w:hAnsi="Times New Roman" w:cs="Times New Roman"/>
          <w:color w:val="auto"/>
        </w:rPr>
        <w:t xml:space="preserve"> </w:t>
      </w:r>
      <w:r w:rsidRPr="00721B02">
        <w:rPr>
          <w:rFonts w:ascii="Times New Roman" w:hAnsi="Times New Roman" w:cs="Times New Roman"/>
          <w:b/>
          <w:bCs/>
          <w:color w:val="auto"/>
        </w:rPr>
        <w:t xml:space="preserve">Izvadak iz kaznene evidencije </w:t>
      </w:r>
      <w:r w:rsidRPr="00721B02">
        <w:rPr>
          <w:rFonts w:ascii="Times New Roman" w:hAnsi="Times New Roman" w:cs="Times New Roman"/>
          <w:color w:val="auto"/>
        </w:rPr>
        <w:t xml:space="preserve">ili drugog odgovarajućeg </w:t>
      </w:r>
      <w:r>
        <w:rPr>
          <w:rFonts w:ascii="Times New Roman" w:hAnsi="Times New Roman" w:cs="Times New Roman"/>
          <w:color w:val="auto"/>
        </w:rPr>
        <w:t xml:space="preserve">registra ili, ako to nije </w:t>
      </w:r>
      <w:r w:rsidRPr="00721B02">
        <w:rPr>
          <w:rFonts w:ascii="Times New Roman" w:hAnsi="Times New Roman" w:cs="Times New Roman"/>
          <w:color w:val="auto"/>
        </w:rPr>
        <w:t xml:space="preserve">moguće, </w:t>
      </w:r>
      <w:r w:rsidRPr="00196CAF">
        <w:rPr>
          <w:rFonts w:ascii="Times New Roman" w:hAnsi="Times New Roman" w:cs="Times New Roman"/>
          <w:b/>
          <w:bCs/>
          <w:color w:val="auto"/>
        </w:rPr>
        <w:t xml:space="preserve">jednakovrijedni dokument </w:t>
      </w:r>
      <w:r w:rsidRPr="00196CAF">
        <w:rPr>
          <w:rFonts w:ascii="Times New Roman" w:hAnsi="Times New Roman" w:cs="Times New Roman"/>
          <w:color w:val="auto"/>
        </w:rPr>
        <w:t xml:space="preserve">nadležne sudske ili upravne vlasti u državi poslovnog nastana gospodarskog subjekta, odnosno državi čiji je osoba državljanin, kojim se dokazuje da ne postoje osnove za isključenje iz točke 3.1. </w:t>
      </w:r>
    </w:p>
    <w:p w14:paraId="7EAF465C" w14:textId="77777777" w:rsidR="00083724" w:rsidRPr="00D24D44" w:rsidRDefault="00083724" w:rsidP="00AE0E1D">
      <w:pPr>
        <w:pStyle w:val="Default"/>
        <w:numPr>
          <w:ilvl w:val="0"/>
          <w:numId w:val="3"/>
        </w:numPr>
        <w:spacing w:line="360" w:lineRule="auto"/>
        <w:contextualSpacing/>
        <w:jc w:val="both"/>
      </w:pPr>
      <w:r w:rsidRPr="00196CAF">
        <w:rPr>
          <w:rFonts w:ascii="Times New Roman" w:hAnsi="Times New Roman" w:cs="Times New Roman"/>
          <w:color w:val="auto"/>
        </w:rPr>
        <w:t xml:space="preserve"> Ako se u državi poslovnog nastana gospodarskog subjekta, odnosno državi čiji je osoba državljanin, ne izdaju traženi dokumenti ili ako ne obuhvaćaju sve okolnosti, oni mogu biti zamijenjeni izjavom pod prisegom ili, ako </w:t>
      </w:r>
      <w:r w:rsidRPr="00531AE0">
        <w:rPr>
          <w:rFonts w:ascii="Times New Roman" w:hAnsi="Times New Roman" w:cs="Times New Roman"/>
          <w:b/>
          <w:bCs/>
          <w:color w:val="auto"/>
        </w:rPr>
        <w:t xml:space="preserve">izjava pod prisegom </w:t>
      </w:r>
      <w:r w:rsidRPr="00196CAF">
        <w:rPr>
          <w:rFonts w:ascii="Times New Roman" w:hAnsi="Times New Roman" w:cs="Times New Roman"/>
          <w:color w:val="auto"/>
        </w:rPr>
        <w:t xml:space="preserve">prema pravu dotične države ne postoji, </w:t>
      </w:r>
      <w:r w:rsidRPr="00531AE0">
        <w:rPr>
          <w:rFonts w:ascii="Times New Roman" w:hAnsi="Times New Roman" w:cs="Times New Roman"/>
          <w:b/>
          <w:bCs/>
          <w:color w:val="auto"/>
        </w:rPr>
        <w:t xml:space="preserve">izjavom davatelja s ovjerenim potpisom </w:t>
      </w:r>
      <w:r w:rsidRPr="00196CAF">
        <w:rPr>
          <w:rFonts w:ascii="Times New Roman" w:hAnsi="Times New Roman" w:cs="Times New Roman"/>
          <w:color w:val="auto"/>
        </w:rPr>
        <w:t>kod nadležne sudske ili upravne vlasti, javnog bilježnika, ili strukovnog ili trgovinskog tijela u državi poslovnog nastana gospodarskog subjekta, odnosno državi čiji je osoba državljanin</w:t>
      </w:r>
    </w:p>
    <w:p w14:paraId="252B40FE" w14:textId="77777777" w:rsidR="00D24D44" w:rsidRPr="00D24D44" w:rsidRDefault="00D24D44" w:rsidP="00AE0E1D">
      <w:pPr>
        <w:pStyle w:val="Default"/>
        <w:spacing w:line="360" w:lineRule="auto"/>
        <w:contextualSpacing/>
        <w:jc w:val="both"/>
        <w:rPr>
          <w:rFonts w:ascii="Times New Roman" w:hAnsi="Times New Roman" w:cs="Times New Roman"/>
          <w:color w:val="auto"/>
        </w:rPr>
      </w:pPr>
    </w:p>
    <w:p w14:paraId="076916A3" w14:textId="77777777" w:rsidR="00D24D44" w:rsidRPr="000F1F27" w:rsidRDefault="00D24D44" w:rsidP="00AE0E1D">
      <w:pPr>
        <w:pStyle w:val="Default"/>
        <w:spacing w:line="360" w:lineRule="auto"/>
        <w:contextualSpacing/>
        <w:jc w:val="both"/>
        <w:rPr>
          <w:rFonts w:ascii="Times New Roman" w:hAnsi="Times New Roman" w:cs="Times New Roman"/>
        </w:rPr>
      </w:pPr>
      <w:r w:rsidRPr="000F1F27">
        <w:rPr>
          <w:rFonts w:ascii="Times New Roman" w:hAnsi="Times New Roman" w:cs="Times New Roman"/>
        </w:rPr>
        <w:t>Sukladno članku 20. stavku 10. Pravilnika o dokumentaciji o nabavi te ponudama u javnoj nabavi (‘’Narodne novine’’ br. 65/17.) izjavu iz članka 265. stavka 2. u vezi s člankom 251.</w:t>
      </w:r>
    </w:p>
    <w:p w14:paraId="65960DD4" w14:textId="3009BE12" w:rsidR="00D24D44" w:rsidRPr="00D24D44" w:rsidRDefault="00D24D44" w:rsidP="00AE0E1D">
      <w:pPr>
        <w:pStyle w:val="Default"/>
        <w:spacing w:line="360" w:lineRule="auto"/>
        <w:contextualSpacing/>
        <w:jc w:val="both"/>
        <w:rPr>
          <w:rFonts w:ascii="Times New Roman" w:hAnsi="Times New Roman" w:cs="Times New Roman"/>
        </w:rPr>
      </w:pPr>
      <w:r w:rsidRPr="000F1F27">
        <w:rPr>
          <w:rFonts w:ascii="Times New Roman" w:hAnsi="Times New Roman" w:cs="Times New Roman"/>
        </w:rPr>
        <w:t xml:space="preserve">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r w:rsidRPr="000F1F27">
        <w:rPr>
          <w:rFonts w:ascii="Times New Roman" w:hAnsi="Times New Roman" w:cs="Times New Roman"/>
          <w:b/>
        </w:rPr>
        <w:t xml:space="preserve">Predložak obrasca koji se može </w:t>
      </w:r>
      <w:r w:rsidR="0052655E" w:rsidRPr="000F1F27">
        <w:rPr>
          <w:rFonts w:ascii="Times New Roman" w:hAnsi="Times New Roman" w:cs="Times New Roman"/>
          <w:b/>
        </w:rPr>
        <w:t>koristiti nalazi se u Prilogu 1</w:t>
      </w:r>
      <w:r w:rsidR="0009475E" w:rsidRPr="000F1F27">
        <w:rPr>
          <w:rFonts w:ascii="Times New Roman" w:hAnsi="Times New Roman" w:cs="Times New Roman"/>
          <w:b/>
        </w:rPr>
        <w:t>a i1b</w:t>
      </w:r>
      <w:r w:rsidRPr="000F1F27">
        <w:rPr>
          <w:rFonts w:ascii="Times New Roman" w:hAnsi="Times New Roman" w:cs="Times New Roman"/>
          <w:b/>
        </w:rPr>
        <w:t>.</w:t>
      </w:r>
      <w:r w:rsidR="0009475E" w:rsidRPr="000F1F27">
        <w:rPr>
          <w:rFonts w:ascii="Times New Roman" w:hAnsi="Times New Roman" w:cs="Times New Roman"/>
          <w:b/>
        </w:rPr>
        <w:t xml:space="preserve"> Izjave moraju biti ovjeren</w:t>
      </w:r>
      <w:r w:rsidR="004D231F" w:rsidRPr="000F1F27">
        <w:rPr>
          <w:rFonts w:ascii="Times New Roman" w:hAnsi="Times New Roman" w:cs="Times New Roman"/>
          <w:b/>
        </w:rPr>
        <w:t>e</w:t>
      </w:r>
      <w:r w:rsidR="0009475E" w:rsidRPr="000F1F27">
        <w:rPr>
          <w:rFonts w:ascii="Times New Roman" w:hAnsi="Times New Roman" w:cs="Times New Roman"/>
          <w:b/>
        </w:rPr>
        <w:t xml:space="preserve"> kod javnog bilježnika.</w:t>
      </w:r>
    </w:p>
    <w:p w14:paraId="489D7B12" w14:textId="77777777" w:rsidR="00083724" w:rsidRPr="00D24D44" w:rsidRDefault="00083724" w:rsidP="00AE0E1D">
      <w:pPr>
        <w:autoSpaceDE w:val="0"/>
        <w:autoSpaceDN w:val="0"/>
        <w:adjustRightInd w:val="0"/>
        <w:spacing w:line="360" w:lineRule="auto"/>
        <w:jc w:val="both"/>
        <w:rPr>
          <w:rFonts w:eastAsiaTheme="minorHAnsi"/>
          <w:lang w:eastAsia="en-US"/>
        </w:rPr>
      </w:pPr>
      <w:r w:rsidRPr="00D24D44">
        <w:rPr>
          <w:rFonts w:eastAsiaTheme="minorHAnsi"/>
          <w:b/>
          <w:bCs/>
          <w:lang w:eastAsia="en-US"/>
        </w:rPr>
        <w:t xml:space="preserve">Nepostojanje osnova za isključenje iz ove točke dužni su dokazati pojedinačno svi članovi zajednice gospodarskih subjekata, ukoliko je primjenjivo, kao i svi podugovaratelji u slučaju da ponuditelj namjerava dio ugovora o javnoj nabavi dati u podugovor jednom ili više podugovaratelja. </w:t>
      </w:r>
    </w:p>
    <w:p w14:paraId="5C874172"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4BE69F6F"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2A414D49" w14:textId="69213473" w:rsidR="003C3328" w:rsidRDefault="00083724" w:rsidP="00AE0E1D">
      <w:pPr>
        <w:pStyle w:val="NASLOV10"/>
        <w:spacing w:before="0" w:after="0" w:line="360" w:lineRule="auto"/>
        <w:rPr>
          <w:rFonts w:eastAsiaTheme="minorHAnsi"/>
        </w:rPr>
      </w:pPr>
      <w:bookmarkStart w:id="45" w:name="_Toc501105367"/>
      <w:r w:rsidRPr="00531AE0">
        <w:rPr>
          <w:rFonts w:eastAsiaTheme="minorHAnsi"/>
        </w:rPr>
        <w:t xml:space="preserve">3.2. </w:t>
      </w:r>
      <w:r w:rsidR="003C3328">
        <w:rPr>
          <w:rFonts w:eastAsiaTheme="minorHAnsi"/>
        </w:rPr>
        <w:t>Plaćanje dospjelih poreznih obveza i obveze za mirovinsko i zdravstveno osiguranje</w:t>
      </w:r>
      <w:bookmarkEnd w:id="45"/>
    </w:p>
    <w:p w14:paraId="7E82FDCC" w14:textId="77777777" w:rsidR="003C3328" w:rsidRDefault="003C3328" w:rsidP="00AE0E1D">
      <w:pPr>
        <w:autoSpaceDE w:val="0"/>
        <w:autoSpaceDN w:val="0"/>
        <w:adjustRightInd w:val="0"/>
        <w:spacing w:line="360" w:lineRule="auto"/>
        <w:jc w:val="both"/>
        <w:rPr>
          <w:rFonts w:eastAsiaTheme="minorHAnsi"/>
          <w:b/>
          <w:bCs/>
          <w:color w:val="000000"/>
          <w:lang w:eastAsia="en-US"/>
        </w:rPr>
      </w:pPr>
    </w:p>
    <w:p w14:paraId="534D8CEB" w14:textId="024F861B" w:rsidR="00083724"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b/>
          <w:bCs/>
          <w:color w:val="000000"/>
          <w:lang w:eastAsia="en-US"/>
        </w:rPr>
        <w:t xml:space="preserve">Naručitelj će, sukladno članku 252. ZJN 2016, isključiti ponuditelja iz postupka javne nabave ako utvrdi </w:t>
      </w:r>
      <w:r w:rsidRPr="00531AE0">
        <w:rPr>
          <w:rFonts w:eastAsiaTheme="minorHAnsi"/>
          <w:color w:val="000000"/>
          <w:lang w:eastAsia="en-US"/>
        </w:rPr>
        <w:t xml:space="preserve">da gospodarski subjekt nije ispunio obveze plaćanja dospjelih poreznih obveza i obveza za mirovinsko i zdravstveno osiguranje: </w:t>
      </w:r>
    </w:p>
    <w:p w14:paraId="6123F4C7" w14:textId="77777777" w:rsidR="00083724" w:rsidRPr="00531AE0" w:rsidRDefault="00083724" w:rsidP="00AE0E1D">
      <w:pPr>
        <w:autoSpaceDE w:val="0"/>
        <w:autoSpaceDN w:val="0"/>
        <w:adjustRightInd w:val="0"/>
        <w:spacing w:line="360" w:lineRule="auto"/>
        <w:jc w:val="both"/>
        <w:rPr>
          <w:rFonts w:eastAsiaTheme="minorHAnsi"/>
          <w:color w:val="000000"/>
          <w:lang w:eastAsia="en-US"/>
        </w:rPr>
      </w:pPr>
    </w:p>
    <w:p w14:paraId="3B72553A" w14:textId="77777777"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1. u Republici Hrvatskoj, ako gospodarski subjekt ima poslovni nastan u Republici Hrvatskoj, ili </w:t>
      </w:r>
    </w:p>
    <w:p w14:paraId="2C3C713B" w14:textId="77777777"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2. u Republici Hrvatskoj ili u državi poslovnog nastana gospodarskog subjekta, ako gospodarski subjekt nema poslovni nastan u Republici Hrvatskoj. </w:t>
      </w:r>
    </w:p>
    <w:p w14:paraId="25D0B223" w14:textId="1DCD091E"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Iznimno od prethodne odredbe, naručitelj neće isključiti gospodarskog subjekta iz postupka javne nabave ako mu sukladno posebnom propisu plaćanje obveza nije dopušteno, ili mu je odobrena odgoda plaćanja. </w:t>
      </w:r>
    </w:p>
    <w:p w14:paraId="524EAA0D" w14:textId="5DE396D8" w:rsidR="00083724" w:rsidRPr="00531AE0" w:rsidRDefault="0009475E" w:rsidP="00AE0E1D">
      <w:pPr>
        <w:autoSpaceDE w:val="0"/>
        <w:autoSpaceDN w:val="0"/>
        <w:adjustRightInd w:val="0"/>
        <w:spacing w:line="360" w:lineRule="auto"/>
        <w:jc w:val="both"/>
        <w:rPr>
          <w:rFonts w:eastAsiaTheme="minorHAnsi"/>
          <w:color w:val="000000"/>
          <w:lang w:eastAsia="en-US"/>
        </w:rPr>
      </w:pPr>
      <w:r>
        <w:rPr>
          <w:rFonts w:eastAsiaTheme="minorHAnsi"/>
          <w:noProof/>
          <w:color w:val="000000"/>
        </w:rPr>
        <mc:AlternateContent>
          <mc:Choice Requires="wps">
            <w:drawing>
              <wp:anchor distT="0" distB="0" distL="114300" distR="114300" simplePos="0" relativeHeight="251662336" behindDoc="1" locked="0" layoutInCell="1" allowOverlap="1" wp14:anchorId="3ED98495" wp14:editId="709DAB0F">
                <wp:simplePos x="0" y="0"/>
                <wp:positionH relativeFrom="margin">
                  <wp:align>center</wp:align>
                </wp:positionH>
                <wp:positionV relativeFrom="paragraph">
                  <wp:posOffset>6985</wp:posOffset>
                </wp:positionV>
                <wp:extent cx="5810250" cy="1104900"/>
                <wp:effectExtent l="0" t="0" r="19050" b="19050"/>
                <wp:wrapNone/>
                <wp:docPr id="2" name="Pravokutnik 2"/>
                <wp:cNvGraphicFramePr/>
                <a:graphic xmlns:a="http://schemas.openxmlformats.org/drawingml/2006/main">
                  <a:graphicData uri="http://schemas.microsoft.com/office/word/2010/wordprocessingShape">
                    <wps:wsp>
                      <wps:cNvSpPr/>
                      <wps:spPr>
                        <a:xfrm>
                          <a:off x="0" y="0"/>
                          <a:ext cx="5810250" cy="1104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EC3F9" id="Pravokutnik 2" o:spid="_x0000_s1026" style="position:absolute;margin-left:0;margin-top:.55pt;width:457.5pt;height:87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" fillcolor="white [3201]" strokecolor="black [3200]" strokeweight="2pt">
                <w10:wrap anchorx="margin"/>
              </v:rect>
            </w:pict>
          </mc:Fallback>
        </mc:AlternateContent>
      </w:r>
      <w:r w:rsidR="00083724" w:rsidRPr="00531AE0">
        <w:rPr>
          <w:rFonts w:eastAsiaTheme="minorHAnsi"/>
          <w:color w:val="000000"/>
          <w:lang w:eastAsia="en-US"/>
        </w:rPr>
        <w:t>Kao preliminarni dokaz nepostojanja osnova za isključenje iz ove podtočke 3.2</w:t>
      </w:r>
      <w:r w:rsidR="00083724" w:rsidRPr="00531AE0">
        <w:rPr>
          <w:rFonts w:eastAsiaTheme="minorHAnsi"/>
          <w:b/>
          <w:bCs/>
          <w:color w:val="000000"/>
          <w:lang w:eastAsia="en-US"/>
        </w:rPr>
        <w:t xml:space="preserve">. u ponudi </w:t>
      </w:r>
      <w:r w:rsidR="00083724" w:rsidRPr="00531AE0">
        <w:rPr>
          <w:rFonts w:eastAsiaTheme="minorHAnsi"/>
          <w:color w:val="000000"/>
          <w:lang w:eastAsia="en-US"/>
        </w:rPr>
        <w:t xml:space="preserve">se </w:t>
      </w:r>
      <w:r w:rsidR="00083724" w:rsidRPr="00531AE0">
        <w:rPr>
          <w:rFonts w:eastAsiaTheme="minorHAnsi"/>
          <w:b/>
          <w:bCs/>
          <w:color w:val="000000"/>
          <w:lang w:eastAsia="en-US"/>
        </w:rPr>
        <w:t xml:space="preserve">za sve </w:t>
      </w:r>
      <w:r w:rsidR="00083724" w:rsidRPr="00531AE0">
        <w:rPr>
          <w:rFonts w:eastAsiaTheme="minorHAnsi"/>
          <w:color w:val="000000"/>
          <w:lang w:eastAsia="en-US"/>
        </w:rPr>
        <w:t xml:space="preserve">gospodarske subjekte dostavlja: </w:t>
      </w:r>
    </w:p>
    <w:p w14:paraId="2EDE9D8C" w14:textId="77777777" w:rsidR="00083724" w:rsidRPr="00531AE0" w:rsidRDefault="00083724" w:rsidP="00AE0E1D">
      <w:pPr>
        <w:autoSpaceDE w:val="0"/>
        <w:autoSpaceDN w:val="0"/>
        <w:adjustRightInd w:val="0"/>
        <w:spacing w:line="360" w:lineRule="auto"/>
        <w:rPr>
          <w:rFonts w:eastAsiaTheme="minorHAnsi"/>
          <w:color w:val="000000"/>
          <w:lang w:eastAsia="en-US"/>
        </w:rPr>
      </w:pPr>
      <w:r w:rsidRPr="00531AE0">
        <w:rPr>
          <w:rFonts w:ascii="Segoe UI Symbol" w:eastAsiaTheme="minorHAnsi" w:hAnsi="Segoe UI Symbol" w:cs="Segoe UI Symbol"/>
          <w:color w:val="000000"/>
          <w:lang w:eastAsia="en-US"/>
        </w:rPr>
        <w:t>➢</w:t>
      </w:r>
      <w:r w:rsidRPr="00531AE0">
        <w:rPr>
          <w:rFonts w:eastAsiaTheme="minorHAnsi"/>
          <w:color w:val="000000"/>
          <w:lang w:eastAsia="en-US"/>
        </w:rPr>
        <w:t xml:space="preserve"> Ispunjen obrazac </w:t>
      </w:r>
      <w:r w:rsidRPr="00531AE0">
        <w:rPr>
          <w:rFonts w:eastAsiaTheme="minorHAnsi"/>
          <w:b/>
          <w:bCs/>
          <w:color w:val="000000"/>
          <w:lang w:eastAsia="en-US"/>
        </w:rPr>
        <w:t xml:space="preserve">ESPD </w:t>
      </w:r>
      <w:r w:rsidRPr="00531AE0">
        <w:rPr>
          <w:rFonts w:eastAsiaTheme="minorHAnsi"/>
          <w:color w:val="000000"/>
          <w:lang w:eastAsia="en-US"/>
        </w:rPr>
        <w:t xml:space="preserve">– dio III. Osnove za isključenje, Odjeljak B: Osnove povezane s plaćanjem poreza ili doprinosa za socijalno osiguranje. </w:t>
      </w:r>
    </w:p>
    <w:p w14:paraId="2D4EE21F" w14:textId="77777777" w:rsidR="00083724" w:rsidRPr="00531AE0" w:rsidRDefault="00083724" w:rsidP="00AE0E1D">
      <w:pPr>
        <w:autoSpaceDE w:val="0"/>
        <w:autoSpaceDN w:val="0"/>
        <w:adjustRightInd w:val="0"/>
        <w:spacing w:line="360" w:lineRule="auto"/>
        <w:rPr>
          <w:rFonts w:eastAsiaTheme="minorHAnsi"/>
          <w:color w:val="000000"/>
          <w:lang w:eastAsia="en-US"/>
        </w:rPr>
      </w:pPr>
    </w:p>
    <w:p w14:paraId="46458612" w14:textId="77777777"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Naručitelj će prije donošenja odluke od ponuditelja koji je podnio najpovoljniju ponudu zatražiti da, u primjerenom roku, ne kraćem od pet dana, dostavi ažurirane popratne dokumente kojima dokazuje nepostojanje osnova isključenja iz ove točke, i to: </w:t>
      </w:r>
    </w:p>
    <w:p w14:paraId="74352CF7" w14:textId="77777777" w:rsidR="00083724" w:rsidRPr="00531AE0" w:rsidRDefault="00083724" w:rsidP="00AE0E1D">
      <w:pPr>
        <w:numPr>
          <w:ilvl w:val="0"/>
          <w:numId w:val="4"/>
        </w:num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 </w:t>
      </w:r>
      <w:r w:rsidRPr="00531AE0">
        <w:rPr>
          <w:rFonts w:eastAsiaTheme="minorHAnsi"/>
          <w:b/>
          <w:bCs/>
          <w:color w:val="000000"/>
          <w:lang w:eastAsia="en-US"/>
        </w:rPr>
        <w:t xml:space="preserve">Potvrdu porezne uprave </w:t>
      </w:r>
      <w:r w:rsidRPr="00531AE0">
        <w:rPr>
          <w:rFonts w:eastAsiaTheme="minorHAnsi"/>
          <w:color w:val="000000"/>
          <w:lang w:eastAsia="en-US"/>
        </w:rPr>
        <w:t xml:space="preserve">ili drugog nadležnog tijela u državi poslovnog nastana gospodarskog subjekta kojom se dokazuje da ne postoje osnove za isključenje iz ove točke. </w:t>
      </w:r>
    </w:p>
    <w:p w14:paraId="370AE40F" w14:textId="77777777" w:rsidR="00083724" w:rsidRPr="00531AE0" w:rsidRDefault="00083724" w:rsidP="00AE0E1D">
      <w:pPr>
        <w:numPr>
          <w:ilvl w:val="0"/>
          <w:numId w:val="4"/>
        </w:num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 Ako se u državi poslovnog nastana gospodarskog subjekta, odnosno državi čiji je osoba državljanin, ne izdaju traženi dokumenti ili ako ne obuhvaćaju sve okolnosti, oni mogu biti zamijenjeni izjavom pod prisegom ili, ako </w:t>
      </w:r>
      <w:r w:rsidRPr="00531AE0">
        <w:rPr>
          <w:rFonts w:eastAsiaTheme="minorHAnsi"/>
          <w:b/>
          <w:bCs/>
          <w:color w:val="000000"/>
          <w:lang w:eastAsia="en-US"/>
        </w:rPr>
        <w:t xml:space="preserve">izjava pod prisegom </w:t>
      </w:r>
      <w:r w:rsidRPr="00531AE0">
        <w:rPr>
          <w:rFonts w:eastAsiaTheme="minorHAnsi"/>
          <w:color w:val="000000"/>
          <w:lang w:eastAsia="en-US"/>
        </w:rPr>
        <w:t xml:space="preserve">prema pravu dotične države ne postoji, </w:t>
      </w:r>
      <w:r w:rsidRPr="00531AE0">
        <w:rPr>
          <w:rFonts w:eastAsiaTheme="minorHAnsi"/>
          <w:b/>
          <w:bCs/>
          <w:color w:val="000000"/>
          <w:lang w:eastAsia="en-US"/>
        </w:rPr>
        <w:t xml:space="preserve">izjavom davatelja s ovjerenim potpisom </w:t>
      </w:r>
      <w:r w:rsidRPr="00531AE0">
        <w:rPr>
          <w:rFonts w:eastAsiaTheme="minorHAnsi"/>
          <w:color w:val="000000"/>
          <w:lang w:eastAsia="en-US"/>
        </w:rPr>
        <w:t xml:space="preserve">kod nadležne sudske ili upravne vlasti, javnog bilježnika, ili strukovnog ili trgovinskog tijela u državi poslovnog nastana gospodarskog subjekta, odnosno državi čiji je osoba državljanin. </w:t>
      </w:r>
    </w:p>
    <w:p w14:paraId="37DBF5AE" w14:textId="77777777" w:rsidR="00083724" w:rsidRPr="00531AE0" w:rsidRDefault="00083724" w:rsidP="00AE0E1D">
      <w:pPr>
        <w:autoSpaceDE w:val="0"/>
        <w:autoSpaceDN w:val="0"/>
        <w:adjustRightInd w:val="0"/>
        <w:spacing w:line="360" w:lineRule="auto"/>
        <w:rPr>
          <w:rFonts w:eastAsiaTheme="minorHAnsi"/>
          <w:color w:val="000000"/>
          <w:lang w:eastAsia="en-US"/>
        </w:rPr>
      </w:pPr>
    </w:p>
    <w:p w14:paraId="0C6CF313" w14:textId="77777777"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b/>
          <w:bCs/>
          <w:color w:val="000000"/>
          <w:lang w:eastAsia="en-US"/>
        </w:rPr>
        <w:t xml:space="preserve">Nepostojanje osnova za isključenje iz ove točke dužni su dokazati pojedinačno svi članovi zajednice gospodarskih subjekata, ukoliko je primjenjivo, kao i svi podugovaratelji u </w:t>
      </w:r>
      <w:r w:rsidRPr="00531AE0">
        <w:rPr>
          <w:rFonts w:eastAsiaTheme="minorHAnsi"/>
          <w:b/>
          <w:bCs/>
          <w:color w:val="000000"/>
          <w:lang w:eastAsia="en-US"/>
        </w:rPr>
        <w:lastRenderedPageBreak/>
        <w:t xml:space="preserve">slučaju da ponuditelj namjerava dio ugovora o javnoj nabavi dati u podugovor jednom ili više podugovaratelja. </w:t>
      </w:r>
    </w:p>
    <w:p w14:paraId="3C3BC4C1" w14:textId="77777777" w:rsidR="00083724" w:rsidRDefault="00083724" w:rsidP="00AE0E1D">
      <w:pPr>
        <w:autoSpaceDE w:val="0"/>
        <w:autoSpaceDN w:val="0"/>
        <w:adjustRightInd w:val="0"/>
        <w:spacing w:line="360" w:lineRule="auto"/>
        <w:rPr>
          <w:rFonts w:eastAsiaTheme="minorHAnsi"/>
          <w:b/>
          <w:bCs/>
          <w:color w:val="000000"/>
          <w:lang w:eastAsia="en-US"/>
        </w:rPr>
      </w:pPr>
    </w:p>
    <w:p w14:paraId="6C94DED0" w14:textId="510D18A5" w:rsidR="003C3328" w:rsidRDefault="00083724" w:rsidP="00AE0E1D">
      <w:pPr>
        <w:pStyle w:val="NASLOV10"/>
        <w:spacing w:before="0" w:after="0" w:line="360" w:lineRule="auto"/>
        <w:rPr>
          <w:rFonts w:eastAsiaTheme="minorHAnsi"/>
        </w:rPr>
      </w:pPr>
      <w:bookmarkStart w:id="46" w:name="_Toc501105368"/>
      <w:r w:rsidRPr="00531AE0">
        <w:rPr>
          <w:rFonts w:eastAsiaTheme="minorHAnsi"/>
        </w:rPr>
        <w:t>3.3.</w:t>
      </w:r>
      <w:r w:rsidR="003C3328">
        <w:rPr>
          <w:rFonts w:eastAsiaTheme="minorHAnsi"/>
        </w:rPr>
        <w:t xml:space="preserve"> Ostale osnove za isključenje gospodarskog subjekta</w:t>
      </w:r>
      <w:bookmarkEnd w:id="46"/>
    </w:p>
    <w:p w14:paraId="5BF80770" w14:textId="2634C242" w:rsidR="00083724" w:rsidRPr="00531AE0" w:rsidRDefault="00083724" w:rsidP="00AE0E1D">
      <w:p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Naručitelj će, sukladno članku 254. st. 1. t. 2. ZJN 2016, isključiti ponuditelja iz postupka javne nabave ako je: </w:t>
      </w:r>
    </w:p>
    <w:p w14:paraId="55424008" w14:textId="77777777" w:rsidR="00083724" w:rsidRPr="00531AE0" w:rsidRDefault="00083724" w:rsidP="00AE0E1D">
      <w:pPr>
        <w:numPr>
          <w:ilvl w:val="0"/>
          <w:numId w:val="5"/>
        </w:numPr>
        <w:autoSpaceDE w:val="0"/>
        <w:autoSpaceDN w:val="0"/>
        <w:adjustRightInd w:val="0"/>
        <w:spacing w:line="360" w:lineRule="auto"/>
        <w:jc w:val="both"/>
        <w:rPr>
          <w:rFonts w:eastAsiaTheme="minorHAnsi"/>
          <w:color w:val="000000"/>
          <w:lang w:eastAsia="en-US"/>
        </w:rPr>
      </w:pPr>
      <w:r w:rsidRPr="00531AE0">
        <w:rPr>
          <w:rFonts w:eastAsiaTheme="minorHAnsi"/>
          <w:color w:val="000000"/>
          <w:lang w:eastAsia="en-US"/>
        </w:rPr>
        <w:t xml:space="preserve">a) nad gospodarskim subjektom otvoren </w:t>
      </w:r>
      <w:r w:rsidRPr="00531AE0">
        <w:rPr>
          <w:rFonts w:eastAsiaTheme="minorHAnsi"/>
          <w:b/>
          <w:bCs/>
          <w:color w:val="000000"/>
          <w:lang w:eastAsia="en-US"/>
        </w:rPr>
        <w:t>stečaj</w:t>
      </w:r>
      <w:r w:rsidRPr="00531AE0">
        <w:rPr>
          <w:rFonts w:eastAsiaTheme="minorHAnsi"/>
          <w:color w:val="000000"/>
          <w:lang w:eastAsia="en-US"/>
        </w:rPr>
        <w:t xml:space="preserve">,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99F65C5" w14:textId="77777777" w:rsidR="00083724" w:rsidRPr="00561E1A" w:rsidRDefault="00083724" w:rsidP="00AE0E1D">
      <w:pPr>
        <w:autoSpaceDE w:val="0"/>
        <w:autoSpaceDN w:val="0"/>
        <w:adjustRightInd w:val="0"/>
        <w:spacing w:line="360" w:lineRule="auto"/>
        <w:rPr>
          <w:rFonts w:eastAsiaTheme="minorHAnsi"/>
          <w:color w:val="000000"/>
          <w:lang w:eastAsia="en-US"/>
        </w:rPr>
      </w:pPr>
      <w:r>
        <w:rPr>
          <w:rFonts w:eastAsiaTheme="minorHAnsi"/>
          <w:noProof/>
          <w:color w:val="000000"/>
        </w:rPr>
        <mc:AlternateContent>
          <mc:Choice Requires="wps">
            <w:drawing>
              <wp:anchor distT="0" distB="0" distL="114300" distR="114300" simplePos="0" relativeHeight="251665408" behindDoc="1" locked="0" layoutInCell="1" allowOverlap="1" wp14:anchorId="1920AD13" wp14:editId="159C5FC3">
                <wp:simplePos x="0" y="0"/>
                <wp:positionH relativeFrom="column">
                  <wp:posOffset>-23495</wp:posOffset>
                </wp:positionH>
                <wp:positionV relativeFrom="paragraph">
                  <wp:posOffset>24130</wp:posOffset>
                </wp:positionV>
                <wp:extent cx="5791200" cy="981075"/>
                <wp:effectExtent l="0" t="0" r="19050" b="28575"/>
                <wp:wrapNone/>
                <wp:docPr id="9" name="Pravokutnik 9"/>
                <wp:cNvGraphicFramePr/>
                <a:graphic xmlns:a="http://schemas.openxmlformats.org/drawingml/2006/main">
                  <a:graphicData uri="http://schemas.microsoft.com/office/word/2010/wordprocessingShape">
                    <wps:wsp>
                      <wps:cNvSpPr/>
                      <wps:spPr>
                        <a:xfrm>
                          <a:off x="0" y="0"/>
                          <a:ext cx="5791200"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AA54D" id="Pravokutnik 9" o:spid="_x0000_s1026" style="position:absolute;margin-left:-1.85pt;margin-top:1.9pt;width:456pt;height:77.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" fillcolor="white [3201]" strokecolor="black [3213]" strokeweight="2pt"/>
            </w:pict>
          </mc:Fallback>
        </mc:AlternateContent>
      </w:r>
      <w:r w:rsidRPr="00561E1A">
        <w:rPr>
          <w:rFonts w:eastAsiaTheme="minorHAnsi"/>
          <w:color w:val="000000"/>
          <w:lang w:eastAsia="en-US"/>
        </w:rPr>
        <w:t>Kao preliminarni dokaz nepostojanja osnova za isključenje iz ove podtočke 3.3</w:t>
      </w:r>
      <w:r w:rsidRPr="00561E1A">
        <w:rPr>
          <w:rFonts w:eastAsiaTheme="minorHAnsi"/>
          <w:b/>
          <w:bCs/>
          <w:color w:val="000000"/>
          <w:lang w:eastAsia="en-US"/>
        </w:rPr>
        <w:t xml:space="preserve">. u ponudi </w:t>
      </w:r>
      <w:r w:rsidRPr="00561E1A">
        <w:rPr>
          <w:rFonts w:eastAsiaTheme="minorHAnsi"/>
          <w:color w:val="000000"/>
          <w:lang w:eastAsia="en-US"/>
        </w:rPr>
        <w:t xml:space="preserve">se </w:t>
      </w:r>
      <w:r w:rsidRPr="00561E1A">
        <w:rPr>
          <w:rFonts w:eastAsiaTheme="minorHAnsi"/>
          <w:b/>
          <w:bCs/>
          <w:color w:val="000000"/>
          <w:lang w:eastAsia="en-US"/>
        </w:rPr>
        <w:t xml:space="preserve">za sve </w:t>
      </w:r>
      <w:r w:rsidRPr="00561E1A">
        <w:rPr>
          <w:rFonts w:eastAsiaTheme="minorHAnsi"/>
          <w:color w:val="000000"/>
          <w:lang w:eastAsia="en-US"/>
        </w:rPr>
        <w:t xml:space="preserve">gospodarske subjekte dostavlja: </w:t>
      </w:r>
    </w:p>
    <w:p w14:paraId="231021DE" w14:textId="77777777" w:rsidR="00083724" w:rsidRPr="00561E1A" w:rsidRDefault="00083724" w:rsidP="00AE0E1D">
      <w:pPr>
        <w:autoSpaceDE w:val="0"/>
        <w:autoSpaceDN w:val="0"/>
        <w:adjustRightInd w:val="0"/>
        <w:spacing w:line="360" w:lineRule="auto"/>
        <w:rPr>
          <w:rFonts w:eastAsiaTheme="minorHAnsi"/>
          <w:color w:val="000000"/>
          <w:lang w:eastAsia="en-US"/>
        </w:rPr>
      </w:pPr>
      <w:r w:rsidRPr="00561E1A">
        <w:rPr>
          <w:rFonts w:ascii="Segoe UI Symbol" w:eastAsiaTheme="minorHAnsi" w:hAnsi="Segoe UI Symbol" w:cs="Segoe UI Symbol"/>
          <w:color w:val="000000"/>
          <w:lang w:eastAsia="en-US"/>
        </w:rPr>
        <w:t>➢</w:t>
      </w:r>
      <w:r w:rsidRPr="00561E1A">
        <w:rPr>
          <w:rFonts w:eastAsiaTheme="minorHAnsi"/>
          <w:color w:val="000000"/>
          <w:lang w:eastAsia="en-US"/>
        </w:rPr>
        <w:t xml:space="preserve"> Ispunjen obrazac </w:t>
      </w:r>
      <w:r w:rsidRPr="00561E1A">
        <w:rPr>
          <w:rFonts w:eastAsiaTheme="minorHAnsi"/>
          <w:b/>
          <w:bCs/>
          <w:color w:val="000000"/>
          <w:lang w:eastAsia="en-US"/>
        </w:rPr>
        <w:t xml:space="preserve">ESPD </w:t>
      </w:r>
      <w:r w:rsidRPr="00561E1A">
        <w:rPr>
          <w:rFonts w:eastAsiaTheme="minorHAnsi"/>
          <w:color w:val="000000"/>
          <w:lang w:eastAsia="en-US"/>
        </w:rPr>
        <w:t xml:space="preserve">– dio III. Osnove za isključenje, Odjeljak C: Osnove povezane s insolventnošću, sukobima interesa ili poslovnim prekršajima. </w:t>
      </w:r>
    </w:p>
    <w:p w14:paraId="3CEFF952" w14:textId="77777777" w:rsidR="00083724" w:rsidRPr="00561E1A" w:rsidRDefault="00083724" w:rsidP="00AE0E1D">
      <w:pPr>
        <w:autoSpaceDE w:val="0"/>
        <w:autoSpaceDN w:val="0"/>
        <w:adjustRightInd w:val="0"/>
        <w:spacing w:line="360" w:lineRule="auto"/>
        <w:jc w:val="both"/>
        <w:rPr>
          <w:rFonts w:eastAsiaTheme="minorHAnsi"/>
          <w:color w:val="000000"/>
          <w:lang w:eastAsia="en-US"/>
        </w:rPr>
      </w:pPr>
      <w:r w:rsidRPr="00561E1A">
        <w:rPr>
          <w:rFonts w:eastAsiaTheme="minorHAnsi"/>
          <w:color w:val="000000"/>
          <w:lang w:eastAsia="en-US"/>
        </w:rPr>
        <w:t xml:space="preserve">Naručitelj će prije donošenja odluke od ponuditelja koji je podnio najpovoljniju ponudu zatražiti da u primjerenom roku, ne kraćem od pet dana, dostavi ažurirane popratne dokumente kojima dokazuje nepostojanje osnova isključenja iz ove točke, i to: </w:t>
      </w:r>
    </w:p>
    <w:p w14:paraId="5D3C970E" w14:textId="77777777" w:rsidR="00083724" w:rsidRPr="00561E1A" w:rsidRDefault="00083724" w:rsidP="00AE0E1D">
      <w:pPr>
        <w:numPr>
          <w:ilvl w:val="0"/>
          <w:numId w:val="6"/>
        </w:numPr>
        <w:autoSpaceDE w:val="0"/>
        <w:autoSpaceDN w:val="0"/>
        <w:adjustRightInd w:val="0"/>
        <w:spacing w:line="360" w:lineRule="auto"/>
        <w:jc w:val="both"/>
        <w:rPr>
          <w:rFonts w:eastAsiaTheme="minorHAnsi"/>
          <w:color w:val="000000"/>
          <w:lang w:eastAsia="en-US"/>
        </w:rPr>
      </w:pPr>
      <w:r w:rsidRPr="00561E1A">
        <w:rPr>
          <w:rFonts w:eastAsiaTheme="minorHAnsi"/>
          <w:color w:val="000000"/>
          <w:lang w:eastAsia="en-US"/>
        </w:rPr>
        <w:t xml:space="preserve"> </w:t>
      </w:r>
      <w:r w:rsidRPr="00561E1A">
        <w:rPr>
          <w:rFonts w:eastAsiaTheme="minorHAnsi"/>
          <w:b/>
          <w:bCs/>
          <w:color w:val="000000"/>
          <w:lang w:eastAsia="en-US"/>
        </w:rPr>
        <w:t xml:space="preserve">Izvadak iz sudskog registra </w:t>
      </w:r>
      <w:r w:rsidRPr="00561E1A">
        <w:rPr>
          <w:rFonts w:eastAsiaTheme="minorHAnsi"/>
          <w:color w:val="000000"/>
          <w:lang w:eastAsia="en-US"/>
        </w:rPr>
        <w:t xml:space="preserve">ili potvrdu trgovačkog suda ili drugog nadležnog tijela u državi poslovnog nastana gospodarskog subjekta kojim se dokazuje da ne postoje ove osnove za isključenje, </w:t>
      </w:r>
    </w:p>
    <w:p w14:paraId="787BCCDF" w14:textId="77777777" w:rsidR="00083724" w:rsidRPr="00561E1A" w:rsidRDefault="00083724" w:rsidP="00AE0E1D">
      <w:pPr>
        <w:numPr>
          <w:ilvl w:val="0"/>
          <w:numId w:val="6"/>
        </w:numPr>
        <w:autoSpaceDE w:val="0"/>
        <w:autoSpaceDN w:val="0"/>
        <w:adjustRightInd w:val="0"/>
        <w:spacing w:line="360" w:lineRule="auto"/>
        <w:jc w:val="both"/>
        <w:rPr>
          <w:rFonts w:eastAsiaTheme="minorHAnsi"/>
          <w:color w:val="000000"/>
          <w:lang w:eastAsia="en-US"/>
        </w:rPr>
      </w:pPr>
      <w:r w:rsidRPr="00561E1A">
        <w:rPr>
          <w:rFonts w:eastAsiaTheme="minorHAnsi"/>
          <w:color w:val="000000"/>
          <w:lang w:eastAsia="en-US"/>
        </w:rPr>
        <w:t xml:space="preserve"> Ako se u državi poslovnog nastana gospodarskog subjekta, odnosno državi čiji je osoba državljanin, ne izdaju traženi dokumenti ili ako ne obuhvaćaju sve okolnosti, oni mogu biti zamijenjeni </w:t>
      </w:r>
      <w:r w:rsidRPr="00561E1A">
        <w:rPr>
          <w:rFonts w:eastAsiaTheme="minorHAnsi"/>
          <w:b/>
          <w:bCs/>
          <w:color w:val="000000"/>
          <w:lang w:eastAsia="en-US"/>
        </w:rPr>
        <w:t xml:space="preserve">izjavom pod prisegom </w:t>
      </w:r>
      <w:r w:rsidRPr="00561E1A">
        <w:rPr>
          <w:rFonts w:eastAsiaTheme="minorHAnsi"/>
          <w:color w:val="000000"/>
          <w:lang w:eastAsia="en-US"/>
        </w:rPr>
        <w:t xml:space="preserve">ili, ako izjava pod prisegom prema pravu dotične države ne postoji, </w:t>
      </w:r>
      <w:r w:rsidRPr="00561E1A">
        <w:rPr>
          <w:rFonts w:eastAsiaTheme="minorHAnsi"/>
          <w:b/>
          <w:bCs/>
          <w:color w:val="000000"/>
          <w:lang w:eastAsia="en-US"/>
        </w:rPr>
        <w:t xml:space="preserve">izjavom davatelja s ovjerenim potpisom </w:t>
      </w:r>
      <w:r w:rsidRPr="00561E1A">
        <w:rPr>
          <w:rFonts w:eastAsiaTheme="minorHAnsi"/>
          <w:color w:val="000000"/>
          <w:lang w:eastAsia="en-US"/>
        </w:rPr>
        <w:t xml:space="preserve">kod nadležne sudske ili upravne vlasti, javnog bilježnika, ili strukovnog ili trgovinskog tijela u državi poslovnog nastana gospodarskog subjekta, odnosno državi čiji je osoba državljanin, </w:t>
      </w:r>
    </w:p>
    <w:p w14:paraId="406F9095" w14:textId="77777777" w:rsidR="00083724" w:rsidRPr="00561E1A" w:rsidRDefault="00083724" w:rsidP="00AE0E1D">
      <w:pPr>
        <w:autoSpaceDE w:val="0"/>
        <w:autoSpaceDN w:val="0"/>
        <w:adjustRightInd w:val="0"/>
        <w:spacing w:line="360" w:lineRule="auto"/>
        <w:rPr>
          <w:rFonts w:eastAsiaTheme="minorHAnsi"/>
          <w:color w:val="000000"/>
          <w:lang w:eastAsia="en-US"/>
        </w:rPr>
      </w:pPr>
    </w:p>
    <w:p w14:paraId="130A6A7D" w14:textId="77777777" w:rsidR="00083724" w:rsidRPr="00561E1A" w:rsidRDefault="00083724" w:rsidP="00AE0E1D">
      <w:pPr>
        <w:autoSpaceDE w:val="0"/>
        <w:autoSpaceDN w:val="0"/>
        <w:adjustRightInd w:val="0"/>
        <w:spacing w:line="360" w:lineRule="auto"/>
        <w:jc w:val="both"/>
        <w:rPr>
          <w:rFonts w:eastAsiaTheme="minorHAnsi"/>
          <w:color w:val="000000"/>
          <w:lang w:eastAsia="en-US"/>
        </w:rPr>
      </w:pPr>
      <w:r w:rsidRPr="00561E1A">
        <w:rPr>
          <w:rFonts w:eastAsiaTheme="minorHAnsi"/>
          <w:b/>
          <w:bCs/>
          <w:color w:val="000000"/>
          <w:lang w:eastAsia="en-US"/>
        </w:rPr>
        <w:t xml:space="preserve">Nepostojanje osnova za isključenje iz ove točke dužni su dokazati pojedinačno svi članovi zajednice gospodarskih subjekata, ukoliko je primjenjivo, kao i svi podugovaratelji u slučaju da ponuditelj namjerava dio ugovora o javnoj nabavi dati u podugovor jednom ili više podugovaratelja. </w:t>
      </w:r>
    </w:p>
    <w:p w14:paraId="5C960105" w14:textId="77777777" w:rsidR="00083724" w:rsidRDefault="00083724" w:rsidP="00AE0E1D">
      <w:pPr>
        <w:autoSpaceDE w:val="0"/>
        <w:autoSpaceDN w:val="0"/>
        <w:adjustRightInd w:val="0"/>
        <w:spacing w:line="360" w:lineRule="auto"/>
        <w:rPr>
          <w:rFonts w:eastAsiaTheme="minorHAnsi"/>
          <w:b/>
          <w:bCs/>
          <w:color w:val="000000"/>
          <w:lang w:eastAsia="en-US"/>
        </w:rPr>
      </w:pPr>
    </w:p>
    <w:p w14:paraId="01B1FCBB" w14:textId="77777777" w:rsidR="00083724" w:rsidRPr="00561E1A" w:rsidRDefault="00083724" w:rsidP="00AC1BE4">
      <w:pPr>
        <w:rPr>
          <w:rFonts w:eastAsiaTheme="minorHAnsi"/>
        </w:rPr>
      </w:pPr>
      <w:r w:rsidRPr="00AC1BE4">
        <w:rPr>
          <w:rFonts w:eastAsiaTheme="minorHAnsi"/>
          <w:b/>
        </w:rPr>
        <w:t>3.4.</w:t>
      </w:r>
      <w:r w:rsidRPr="00561E1A">
        <w:rPr>
          <w:rFonts w:eastAsiaTheme="minorHAnsi"/>
        </w:rPr>
        <w:t xml:space="preserve"> Dokazivanje pouzdanosti bez obzira na postojanje relevantne osnove za isključenje </w:t>
      </w:r>
    </w:p>
    <w:p w14:paraId="2439323B" w14:textId="77777777" w:rsidR="00083724" w:rsidRDefault="00083724" w:rsidP="00AE0E1D">
      <w:pPr>
        <w:pStyle w:val="Default"/>
        <w:spacing w:line="360" w:lineRule="auto"/>
        <w:contextualSpacing/>
        <w:jc w:val="both"/>
        <w:rPr>
          <w:rFonts w:ascii="Times New Roman" w:hAnsi="Times New Roman" w:cs="Times New Roman"/>
        </w:rPr>
      </w:pPr>
      <w:r w:rsidRPr="00561E1A">
        <w:rPr>
          <w:rFonts w:ascii="Times New Roman" w:hAnsi="Times New Roman" w:cs="Times New Roman"/>
        </w:rPr>
        <w:lastRenderedPageBreak/>
        <w:t>Gospodarski subjekt kod kojeg su ostvarene osnove za isključenje iz točke 3.1. i 3.3 može naručitelju dostaviti dokaze o mjerama, sve sukladno članku 255. ZJN 2016</w:t>
      </w:r>
    </w:p>
    <w:p w14:paraId="4148BFED" w14:textId="77777777" w:rsidR="00083724" w:rsidRDefault="00083724" w:rsidP="00AE0E1D">
      <w:pPr>
        <w:pStyle w:val="Default"/>
        <w:spacing w:line="360" w:lineRule="auto"/>
        <w:contextualSpacing/>
        <w:jc w:val="both"/>
        <w:rPr>
          <w:rFonts w:ascii="Times New Roman" w:hAnsi="Times New Roman" w:cs="Times New Roman"/>
        </w:rPr>
      </w:pPr>
    </w:p>
    <w:p w14:paraId="1EF7C450" w14:textId="77777777" w:rsidR="00083724" w:rsidRPr="00CF624A" w:rsidRDefault="00083724" w:rsidP="00AE0E1D">
      <w:pPr>
        <w:autoSpaceDE w:val="0"/>
        <w:autoSpaceDN w:val="0"/>
        <w:adjustRightInd w:val="0"/>
        <w:spacing w:line="360" w:lineRule="auto"/>
        <w:rPr>
          <w:rFonts w:eastAsiaTheme="minorHAnsi"/>
          <w:color w:val="000000"/>
          <w:lang w:eastAsia="en-US"/>
        </w:rPr>
      </w:pPr>
    </w:p>
    <w:p w14:paraId="2232E30B" w14:textId="77777777" w:rsidR="00083724" w:rsidRDefault="00083724" w:rsidP="00AE0E1D">
      <w:pPr>
        <w:pStyle w:val="Naslov2"/>
        <w:spacing w:before="0" w:after="0" w:line="360" w:lineRule="auto"/>
        <w:rPr>
          <w:rFonts w:eastAsiaTheme="minorHAnsi"/>
        </w:rPr>
      </w:pPr>
      <w:bookmarkStart w:id="47" w:name="_Toc501105369"/>
      <w:r w:rsidRPr="00CF624A">
        <w:rPr>
          <w:rFonts w:eastAsiaTheme="minorHAnsi"/>
        </w:rPr>
        <w:t>4. KRITERIJI ZA ODABIR GOSPODARSKOG SUBJEKTA</w:t>
      </w:r>
      <w:bookmarkEnd w:id="47"/>
      <w:r w:rsidRPr="00CF624A">
        <w:rPr>
          <w:rFonts w:eastAsiaTheme="minorHAnsi"/>
        </w:rPr>
        <w:t xml:space="preserve"> </w:t>
      </w:r>
    </w:p>
    <w:p w14:paraId="153CD665" w14:textId="77777777" w:rsidR="00083724" w:rsidRDefault="00083724" w:rsidP="00AE0E1D">
      <w:pPr>
        <w:pStyle w:val="Naslov2"/>
        <w:spacing w:before="0" w:after="0" w:line="360" w:lineRule="auto"/>
        <w:rPr>
          <w:rFonts w:eastAsiaTheme="minorHAnsi"/>
        </w:rPr>
      </w:pPr>
      <w:bookmarkStart w:id="48" w:name="_Toc501105370"/>
      <w:r w:rsidRPr="00CF624A">
        <w:rPr>
          <w:rFonts w:eastAsiaTheme="minorHAnsi"/>
        </w:rPr>
        <w:t>(UVJETI SPOSOBNOSTI)</w:t>
      </w:r>
      <w:bookmarkEnd w:id="48"/>
      <w:r w:rsidRPr="00CF624A">
        <w:rPr>
          <w:rFonts w:eastAsiaTheme="minorHAnsi"/>
        </w:rPr>
        <w:t xml:space="preserve"> </w:t>
      </w:r>
    </w:p>
    <w:p w14:paraId="59F99969" w14:textId="77777777" w:rsidR="00083724" w:rsidRDefault="00083724" w:rsidP="00AE0E1D">
      <w:pPr>
        <w:autoSpaceDE w:val="0"/>
        <w:autoSpaceDN w:val="0"/>
        <w:adjustRightInd w:val="0"/>
        <w:spacing w:line="360" w:lineRule="auto"/>
        <w:jc w:val="both"/>
      </w:pPr>
    </w:p>
    <w:p w14:paraId="577F3E3D" w14:textId="77777777" w:rsidR="00083724" w:rsidRDefault="00083724" w:rsidP="00AE0E1D">
      <w:pPr>
        <w:autoSpaceDE w:val="0"/>
        <w:autoSpaceDN w:val="0"/>
        <w:adjustRightInd w:val="0"/>
        <w:spacing w:line="360" w:lineRule="auto"/>
        <w:jc w:val="both"/>
      </w:pPr>
      <w:r w:rsidRPr="001E4069">
        <w:t>Gospodarski subjekt, odnosno zajednica gospodarskih subjekata, mora dokazati svoju sposobnost za obavljanje profesionalne djelatnosti, ekonomsku i financijsku sposobnost te tehničku i stručnu sposobnost.</w:t>
      </w:r>
    </w:p>
    <w:p w14:paraId="478395FB" w14:textId="77777777" w:rsidR="00083724" w:rsidRPr="001E4069" w:rsidRDefault="00083724" w:rsidP="00AE0E1D">
      <w:pPr>
        <w:autoSpaceDE w:val="0"/>
        <w:autoSpaceDN w:val="0"/>
        <w:adjustRightInd w:val="0"/>
        <w:spacing w:line="360" w:lineRule="auto"/>
        <w:jc w:val="both"/>
        <w:rPr>
          <w:rFonts w:eastAsiaTheme="minorHAnsi"/>
          <w:b/>
          <w:bCs/>
          <w:color w:val="000000"/>
          <w:lang w:eastAsia="en-US"/>
        </w:rPr>
      </w:pPr>
    </w:p>
    <w:p w14:paraId="1E1DA6A3" w14:textId="77777777" w:rsidR="00083724" w:rsidRDefault="00083724" w:rsidP="00AE0E1D">
      <w:pPr>
        <w:pStyle w:val="NASLOV10"/>
        <w:spacing w:before="0" w:after="0" w:line="360" w:lineRule="auto"/>
        <w:rPr>
          <w:rFonts w:eastAsiaTheme="minorHAnsi"/>
        </w:rPr>
      </w:pPr>
      <w:bookmarkStart w:id="49" w:name="_Toc501105371"/>
      <w:r w:rsidRPr="00CF624A">
        <w:rPr>
          <w:rFonts w:eastAsiaTheme="minorHAnsi"/>
        </w:rPr>
        <w:t>4.1. Sposobnost za obavljanje profesionalne djelatnosti</w:t>
      </w:r>
      <w:bookmarkEnd w:id="49"/>
      <w:r w:rsidRPr="00CF624A">
        <w:rPr>
          <w:rFonts w:eastAsiaTheme="minorHAnsi"/>
        </w:rPr>
        <w:t xml:space="preserve"> </w:t>
      </w:r>
    </w:p>
    <w:p w14:paraId="728E76A1"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5E6A0043" w14:textId="77777777" w:rsidR="00083724" w:rsidRPr="00CF624A" w:rsidRDefault="00083724" w:rsidP="00AE0E1D">
      <w:pPr>
        <w:autoSpaceDE w:val="0"/>
        <w:autoSpaceDN w:val="0"/>
        <w:adjustRightInd w:val="0"/>
        <w:spacing w:line="360" w:lineRule="auto"/>
        <w:jc w:val="both"/>
        <w:rPr>
          <w:rFonts w:eastAsiaTheme="minorHAnsi"/>
          <w:color w:val="000000"/>
          <w:lang w:eastAsia="en-US"/>
        </w:rPr>
      </w:pPr>
      <w:r w:rsidRPr="00CF624A">
        <w:rPr>
          <w:rFonts w:eastAsiaTheme="minorHAnsi"/>
          <w:b/>
          <w:bCs/>
          <w:color w:val="000000"/>
          <w:lang w:eastAsia="en-US"/>
        </w:rPr>
        <w:t xml:space="preserve">4.1.1. </w:t>
      </w:r>
      <w:r w:rsidRPr="00CF624A">
        <w:rPr>
          <w:rFonts w:eastAsiaTheme="minorHAnsi"/>
          <w:color w:val="000000"/>
          <w:lang w:eastAsia="en-US"/>
        </w:rPr>
        <w:t xml:space="preserve">Ponuditelj mora dokazati svoj upis u sudski, obrtni, strukovni ili drugi odgovarajući registar države poslovnog nastana ponuditelja. </w:t>
      </w:r>
    </w:p>
    <w:p w14:paraId="2398FB42" w14:textId="77777777" w:rsidR="00083724" w:rsidRDefault="00083724" w:rsidP="00AE0E1D">
      <w:pPr>
        <w:autoSpaceDE w:val="0"/>
        <w:autoSpaceDN w:val="0"/>
        <w:adjustRightInd w:val="0"/>
        <w:spacing w:line="360" w:lineRule="auto"/>
        <w:jc w:val="both"/>
        <w:rPr>
          <w:rFonts w:eastAsiaTheme="minorHAnsi"/>
          <w:color w:val="000000"/>
          <w:lang w:eastAsia="en-US"/>
        </w:rPr>
      </w:pPr>
      <w:r>
        <w:rPr>
          <w:rFonts w:eastAsiaTheme="minorHAnsi"/>
          <w:noProof/>
          <w:color w:val="000000"/>
        </w:rPr>
        <mc:AlternateContent>
          <mc:Choice Requires="wps">
            <w:drawing>
              <wp:anchor distT="0" distB="0" distL="114300" distR="114300" simplePos="0" relativeHeight="251660288" behindDoc="1" locked="0" layoutInCell="1" allowOverlap="1" wp14:anchorId="2B12759C" wp14:editId="7E36BD3B">
                <wp:simplePos x="0" y="0"/>
                <wp:positionH relativeFrom="column">
                  <wp:posOffset>-23495</wp:posOffset>
                </wp:positionH>
                <wp:positionV relativeFrom="paragraph">
                  <wp:posOffset>256540</wp:posOffset>
                </wp:positionV>
                <wp:extent cx="5895975" cy="771525"/>
                <wp:effectExtent l="0" t="0" r="28575" b="28575"/>
                <wp:wrapNone/>
                <wp:docPr id="4" name="Pravokutnik 4"/>
                <wp:cNvGraphicFramePr/>
                <a:graphic xmlns:a="http://schemas.openxmlformats.org/drawingml/2006/main">
                  <a:graphicData uri="http://schemas.microsoft.com/office/word/2010/wordprocessingShape">
                    <wps:wsp>
                      <wps:cNvSpPr/>
                      <wps:spPr>
                        <a:xfrm>
                          <a:off x="0" y="0"/>
                          <a:ext cx="5895975" cy="771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550AA" id="Pravokutnik 4" o:spid="_x0000_s1026" style="position:absolute;margin-left:-1.85pt;margin-top:20.2pt;width:464.25pt;height:6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" fillcolor="white [3201]" strokecolor="black [3200]" strokeweight="2pt"/>
            </w:pict>
          </mc:Fallback>
        </mc:AlternateContent>
      </w:r>
    </w:p>
    <w:p w14:paraId="3EEBE28D" w14:textId="77777777" w:rsidR="00083724" w:rsidRPr="00CF624A" w:rsidRDefault="00083724" w:rsidP="00AE0E1D">
      <w:pPr>
        <w:autoSpaceDE w:val="0"/>
        <w:autoSpaceDN w:val="0"/>
        <w:adjustRightInd w:val="0"/>
        <w:spacing w:line="360" w:lineRule="auto"/>
        <w:jc w:val="both"/>
        <w:rPr>
          <w:rFonts w:eastAsiaTheme="minorHAnsi"/>
          <w:color w:val="000000"/>
          <w:lang w:eastAsia="en-US"/>
        </w:rPr>
      </w:pPr>
      <w:r w:rsidRPr="00CF624A">
        <w:rPr>
          <w:rFonts w:eastAsiaTheme="minorHAnsi"/>
          <w:color w:val="000000"/>
          <w:lang w:eastAsia="en-US"/>
        </w:rPr>
        <w:t>Kao preliminarni dokaz sposobnosti iz ove podtočke 4.1.1</w:t>
      </w:r>
      <w:r w:rsidRPr="00CF624A">
        <w:rPr>
          <w:rFonts w:eastAsiaTheme="minorHAnsi"/>
          <w:b/>
          <w:bCs/>
          <w:color w:val="000000"/>
          <w:lang w:eastAsia="en-US"/>
        </w:rPr>
        <w:t xml:space="preserve">. u ponudi </w:t>
      </w:r>
      <w:r w:rsidRPr="00CF624A">
        <w:rPr>
          <w:rFonts w:eastAsiaTheme="minorHAnsi"/>
          <w:color w:val="000000"/>
          <w:lang w:eastAsia="en-US"/>
        </w:rPr>
        <w:t xml:space="preserve">se </w:t>
      </w:r>
      <w:r w:rsidRPr="00CF624A">
        <w:rPr>
          <w:rFonts w:eastAsiaTheme="minorHAnsi"/>
          <w:b/>
          <w:bCs/>
          <w:color w:val="000000"/>
          <w:lang w:eastAsia="en-US"/>
        </w:rPr>
        <w:t xml:space="preserve">za sve </w:t>
      </w:r>
      <w:r w:rsidRPr="00CF624A">
        <w:rPr>
          <w:rFonts w:eastAsiaTheme="minorHAnsi"/>
          <w:color w:val="000000"/>
          <w:lang w:eastAsia="en-US"/>
        </w:rPr>
        <w:t xml:space="preserve">gospodarske subjekte dostavlja: </w:t>
      </w:r>
      <w:r w:rsidRPr="00CF624A">
        <w:rPr>
          <w:rFonts w:ascii="Segoe UI Symbol" w:eastAsiaTheme="minorHAnsi" w:hAnsi="Segoe UI Symbol" w:cs="Segoe UI Symbol"/>
          <w:color w:val="000000"/>
          <w:lang w:eastAsia="en-US"/>
        </w:rPr>
        <w:t>➢</w:t>
      </w:r>
      <w:r w:rsidRPr="00CF624A">
        <w:rPr>
          <w:rFonts w:eastAsiaTheme="minorHAnsi"/>
          <w:color w:val="000000"/>
          <w:lang w:eastAsia="en-US"/>
        </w:rPr>
        <w:t xml:space="preserve"> Ispunjen obrazac </w:t>
      </w:r>
      <w:r w:rsidRPr="00CF624A">
        <w:rPr>
          <w:rFonts w:eastAsiaTheme="minorHAnsi"/>
          <w:b/>
          <w:bCs/>
          <w:color w:val="000000"/>
          <w:lang w:eastAsia="en-US"/>
        </w:rPr>
        <w:t xml:space="preserve">ESPD </w:t>
      </w:r>
      <w:r w:rsidRPr="00CF624A">
        <w:rPr>
          <w:rFonts w:eastAsiaTheme="minorHAnsi"/>
          <w:color w:val="000000"/>
          <w:lang w:eastAsia="en-US"/>
        </w:rPr>
        <w:t xml:space="preserve">– dio IV. Kriteriji za odabir, Odjeljak A: Sposobnost za obavljanje profesionalne djelatnosti: točka 1). </w:t>
      </w:r>
    </w:p>
    <w:p w14:paraId="7A5F1150" w14:textId="77777777" w:rsidR="00083724" w:rsidRPr="00CF624A" w:rsidRDefault="00083724" w:rsidP="00AE0E1D">
      <w:pPr>
        <w:autoSpaceDE w:val="0"/>
        <w:autoSpaceDN w:val="0"/>
        <w:adjustRightInd w:val="0"/>
        <w:spacing w:line="360" w:lineRule="auto"/>
        <w:jc w:val="both"/>
        <w:rPr>
          <w:rFonts w:eastAsiaTheme="minorHAnsi"/>
          <w:color w:val="000000"/>
          <w:lang w:eastAsia="en-US"/>
        </w:rPr>
      </w:pPr>
    </w:p>
    <w:p w14:paraId="2C281EF4" w14:textId="77777777" w:rsidR="00083724" w:rsidRPr="00CF624A" w:rsidRDefault="00083724" w:rsidP="00AE0E1D">
      <w:pPr>
        <w:autoSpaceDE w:val="0"/>
        <w:autoSpaceDN w:val="0"/>
        <w:adjustRightInd w:val="0"/>
        <w:spacing w:line="360" w:lineRule="auto"/>
        <w:jc w:val="both"/>
        <w:rPr>
          <w:rFonts w:eastAsiaTheme="minorHAnsi"/>
          <w:color w:val="000000"/>
          <w:lang w:eastAsia="en-US"/>
        </w:rPr>
      </w:pPr>
    </w:p>
    <w:p w14:paraId="1A3837E8" w14:textId="77777777" w:rsidR="00083724" w:rsidRPr="00CF624A" w:rsidRDefault="00083724" w:rsidP="00AE0E1D">
      <w:pPr>
        <w:autoSpaceDE w:val="0"/>
        <w:autoSpaceDN w:val="0"/>
        <w:adjustRightInd w:val="0"/>
        <w:spacing w:line="360" w:lineRule="auto"/>
        <w:jc w:val="both"/>
        <w:rPr>
          <w:rFonts w:eastAsiaTheme="minorHAnsi"/>
          <w:color w:val="000000"/>
          <w:lang w:eastAsia="en-US"/>
        </w:rPr>
      </w:pPr>
      <w:r w:rsidRPr="00CF624A">
        <w:rPr>
          <w:rFonts w:eastAsiaTheme="minorHAnsi"/>
          <w:color w:val="000000"/>
          <w:lang w:eastAsia="en-US"/>
        </w:rPr>
        <w:t xml:space="preserve">Naručitelj može prije donošenja odluke od ponuditelja koji je podnio najpovoljniju ponudu zatražiti da u primjerenom roku, ne kraćem od pet dana, dostavi ažurirane popratne dokumente kojima dokazuje sposobnost iz ove točke, i to: </w:t>
      </w:r>
    </w:p>
    <w:p w14:paraId="79C57AC5" w14:textId="77777777" w:rsidR="00083724" w:rsidRPr="00CF624A" w:rsidRDefault="00083724" w:rsidP="00AE0E1D">
      <w:pPr>
        <w:numPr>
          <w:ilvl w:val="0"/>
          <w:numId w:val="7"/>
        </w:numPr>
        <w:autoSpaceDE w:val="0"/>
        <w:autoSpaceDN w:val="0"/>
        <w:adjustRightInd w:val="0"/>
        <w:spacing w:line="360" w:lineRule="auto"/>
        <w:rPr>
          <w:rFonts w:eastAsiaTheme="minorHAnsi"/>
          <w:color w:val="000000"/>
          <w:lang w:eastAsia="en-US"/>
        </w:rPr>
      </w:pPr>
      <w:r w:rsidRPr="00CF624A">
        <w:rPr>
          <w:rFonts w:eastAsiaTheme="minorHAnsi"/>
          <w:b/>
          <w:bCs/>
          <w:color w:val="000000"/>
          <w:lang w:eastAsia="en-US"/>
        </w:rPr>
        <w:t xml:space="preserve">Izvadak iz sudskog, obrtnog, strukturnog ili drugog odgovarajućeg registra </w:t>
      </w:r>
      <w:r w:rsidRPr="00CF624A">
        <w:rPr>
          <w:rFonts w:eastAsiaTheme="minorHAnsi"/>
          <w:color w:val="000000"/>
          <w:lang w:eastAsia="en-US"/>
        </w:rPr>
        <w:t xml:space="preserve">koji se vodi u državi članici njegova nastana. </w:t>
      </w:r>
    </w:p>
    <w:p w14:paraId="2803E050" w14:textId="77777777" w:rsidR="00083724" w:rsidRPr="001E4069" w:rsidRDefault="00083724" w:rsidP="00AE0E1D">
      <w:pPr>
        <w:autoSpaceDE w:val="0"/>
        <w:autoSpaceDN w:val="0"/>
        <w:adjustRightInd w:val="0"/>
        <w:spacing w:line="360" w:lineRule="auto"/>
        <w:rPr>
          <w:rFonts w:ascii="Arial" w:eastAsiaTheme="minorHAnsi" w:hAnsi="Arial" w:cs="Arial"/>
          <w:color w:val="000000"/>
          <w:lang w:eastAsia="en-US"/>
        </w:rPr>
      </w:pPr>
    </w:p>
    <w:p w14:paraId="37C12392" w14:textId="77777777" w:rsidR="00083724" w:rsidRPr="001E4069" w:rsidRDefault="00083724" w:rsidP="00AE0E1D">
      <w:pPr>
        <w:autoSpaceDE w:val="0"/>
        <w:autoSpaceDN w:val="0"/>
        <w:adjustRightInd w:val="0"/>
        <w:spacing w:line="360" w:lineRule="auto"/>
        <w:jc w:val="both"/>
        <w:rPr>
          <w:rFonts w:eastAsiaTheme="minorHAnsi"/>
          <w:color w:val="000000"/>
          <w:lang w:eastAsia="en-US"/>
        </w:rPr>
      </w:pPr>
      <w:r w:rsidRPr="001E4069">
        <w:rPr>
          <w:rFonts w:eastAsiaTheme="minorHAnsi"/>
          <w:b/>
          <w:bCs/>
          <w:color w:val="000000"/>
          <w:lang w:eastAsia="en-US"/>
        </w:rPr>
        <w:t xml:space="preserve">4.1.2. </w:t>
      </w:r>
      <w:r w:rsidRPr="001E4069">
        <w:rPr>
          <w:rFonts w:eastAsiaTheme="minorHAnsi"/>
          <w:color w:val="000000"/>
          <w:lang w:eastAsia="en-US"/>
        </w:rPr>
        <w:t xml:space="preserve">Za potrebe obavljanja </w:t>
      </w:r>
      <w:r w:rsidRPr="001E4069">
        <w:rPr>
          <w:rFonts w:eastAsiaTheme="minorHAnsi"/>
          <w:b/>
          <w:bCs/>
          <w:color w:val="000000"/>
          <w:lang w:eastAsia="en-US"/>
        </w:rPr>
        <w:t xml:space="preserve">djelatnosti građenja </w:t>
      </w:r>
      <w:r w:rsidRPr="001E4069">
        <w:rPr>
          <w:rFonts w:eastAsiaTheme="minorHAnsi"/>
          <w:color w:val="000000"/>
          <w:lang w:eastAsia="en-US"/>
        </w:rPr>
        <w:t xml:space="preserve">pravna osoba sa sjedištem u Republici Hrvatskoj, sukladno zakonu o poslovima i djelatnostima prostornog uređenja i gradnje („Narodne novine“, broj: 78/15) mora biti registrirana za obavljanje djelatnosti građenja. </w:t>
      </w:r>
    </w:p>
    <w:p w14:paraId="077E6EF6" w14:textId="77777777" w:rsidR="00083724" w:rsidRDefault="00083724" w:rsidP="00AE0E1D">
      <w:pPr>
        <w:autoSpaceDE w:val="0"/>
        <w:autoSpaceDN w:val="0"/>
        <w:adjustRightInd w:val="0"/>
        <w:spacing w:line="360" w:lineRule="auto"/>
        <w:jc w:val="both"/>
        <w:rPr>
          <w:rFonts w:eastAsiaTheme="minorHAnsi"/>
          <w:color w:val="000000"/>
          <w:lang w:eastAsia="en-US"/>
        </w:rPr>
      </w:pPr>
    </w:p>
    <w:p w14:paraId="18737B75" w14:textId="77777777" w:rsidR="00083724" w:rsidRDefault="00083724" w:rsidP="00AE0E1D">
      <w:pPr>
        <w:autoSpaceDE w:val="0"/>
        <w:autoSpaceDN w:val="0"/>
        <w:adjustRightInd w:val="0"/>
        <w:spacing w:line="360" w:lineRule="auto"/>
        <w:jc w:val="both"/>
        <w:rPr>
          <w:rFonts w:eastAsiaTheme="minorHAnsi"/>
          <w:color w:val="000000"/>
          <w:lang w:eastAsia="en-US"/>
        </w:rPr>
      </w:pPr>
      <w:r w:rsidRPr="001E4069">
        <w:rPr>
          <w:rFonts w:eastAsiaTheme="minorHAnsi"/>
          <w:color w:val="000000"/>
          <w:lang w:eastAsia="en-US"/>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broj: </w:t>
      </w:r>
      <w:r w:rsidRPr="001E4069">
        <w:rPr>
          <w:rFonts w:eastAsiaTheme="minorHAnsi"/>
          <w:color w:val="000000"/>
          <w:lang w:eastAsia="en-US"/>
        </w:rPr>
        <w:lastRenderedPageBreak/>
        <w:t xml:space="preserve">78/15) – dalje u tekstu: Zakon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w:t>
      </w:r>
    </w:p>
    <w:p w14:paraId="2153F1CD" w14:textId="77777777" w:rsidR="00083724" w:rsidRDefault="00083724" w:rsidP="00AE0E1D">
      <w:pPr>
        <w:pStyle w:val="Default"/>
        <w:spacing w:line="360" w:lineRule="auto"/>
        <w:jc w:val="both"/>
        <w:rPr>
          <w:rFonts w:ascii="Times New Roman" w:hAnsi="Times New Roman" w:cs="Times New Roman"/>
          <w:b/>
          <w:bCs/>
        </w:rPr>
      </w:pPr>
    </w:p>
    <w:p w14:paraId="2C700517" w14:textId="77777777" w:rsidR="00083724" w:rsidRPr="00DE3B09" w:rsidRDefault="00083724" w:rsidP="00AE0E1D">
      <w:pPr>
        <w:pStyle w:val="Default"/>
        <w:spacing w:line="360" w:lineRule="auto"/>
        <w:jc w:val="both"/>
        <w:rPr>
          <w:rFonts w:ascii="Times New Roman" w:hAnsi="Times New Roman" w:cs="Times New Roman"/>
        </w:rPr>
      </w:pPr>
      <w:r w:rsidRPr="00DE3B09">
        <w:rPr>
          <w:rFonts w:ascii="Times New Roman" w:hAnsi="Times New Roman" w:cs="Times New Roman"/>
          <w:b/>
          <w:bCs/>
        </w:rPr>
        <w:t xml:space="preserve">Pravna osoba iz Republike Hrvatske u slučaju dodjele ugovora dužna je Naručitelju prije potpisa ugovora dostaviti dokaz o postupanju sukladno Zakonu o poslovima i djelatnostima prostornog uređenja i gradnje, ukoliko isto nije prethodno dokazala. </w:t>
      </w:r>
    </w:p>
    <w:p w14:paraId="607FFEFF" w14:textId="77777777" w:rsidR="00083724" w:rsidRDefault="00083724" w:rsidP="00AE0E1D">
      <w:pPr>
        <w:autoSpaceDE w:val="0"/>
        <w:autoSpaceDN w:val="0"/>
        <w:adjustRightInd w:val="0"/>
        <w:spacing w:line="360" w:lineRule="auto"/>
        <w:jc w:val="both"/>
        <w:rPr>
          <w:b/>
          <w:bCs/>
        </w:rPr>
      </w:pPr>
    </w:p>
    <w:p w14:paraId="29666CF5" w14:textId="77777777" w:rsidR="00083724" w:rsidRDefault="00083724" w:rsidP="00AE0E1D">
      <w:pPr>
        <w:autoSpaceDE w:val="0"/>
        <w:autoSpaceDN w:val="0"/>
        <w:adjustRightInd w:val="0"/>
        <w:spacing w:line="360" w:lineRule="auto"/>
        <w:jc w:val="both"/>
        <w:rPr>
          <w:b/>
          <w:bCs/>
        </w:rPr>
      </w:pPr>
      <w:r w:rsidRPr="00DE3B09">
        <w:rPr>
          <w:b/>
          <w:bCs/>
        </w:rPr>
        <w:t>Strana pravna osoba koja ne posjeduje ovlaštenje za trajno obavljanje djelatnosti građenja u Republici Hrvatskoj, u slučaju dodjele ugovora, dužna je Naručitelju prije potpisa ugovora dostaviti dokaz o postupanju sukladno Zakonu o poslovima i djelatnostima prostornog uređenja i gradnje.</w:t>
      </w:r>
    </w:p>
    <w:p w14:paraId="596EB131" w14:textId="77777777" w:rsidR="00083724" w:rsidRDefault="00083724" w:rsidP="00AE0E1D">
      <w:pPr>
        <w:pStyle w:val="Default"/>
        <w:spacing w:line="360" w:lineRule="auto"/>
        <w:rPr>
          <w:rFonts w:ascii="Times New Roman" w:hAnsi="Times New Roman" w:cs="Times New Roman"/>
          <w:b/>
          <w:bCs/>
        </w:rPr>
      </w:pPr>
    </w:p>
    <w:p w14:paraId="06909BDE" w14:textId="77777777" w:rsidR="00083724" w:rsidRPr="00E03FD6" w:rsidRDefault="00083724" w:rsidP="00AE0E1D">
      <w:pPr>
        <w:pStyle w:val="NASLOV10"/>
        <w:spacing w:before="0" w:after="0" w:line="360" w:lineRule="auto"/>
        <w:rPr>
          <w:rFonts w:eastAsiaTheme="minorHAnsi"/>
          <w:color w:val="000000"/>
        </w:rPr>
      </w:pPr>
      <w:bookmarkStart w:id="50" w:name="_Toc501105372"/>
      <w:r w:rsidRPr="00DE3B09">
        <w:t xml:space="preserve">4.2. </w:t>
      </w:r>
      <w:r>
        <w:t xml:space="preserve">   </w:t>
      </w:r>
      <w:r w:rsidRPr="00DE3B09">
        <w:t>Ekonomska i financijska sposobnost</w:t>
      </w:r>
      <w:bookmarkEnd w:id="50"/>
      <w:r w:rsidRPr="00DE3B09">
        <w:t xml:space="preserve"> </w:t>
      </w:r>
    </w:p>
    <w:p w14:paraId="74B838CF" w14:textId="77777777" w:rsidR="00083724" w:rsidRDefault="00083724" w:rsidP="00AE0E1D">
      <w:pPr>
        <w:autoSpaceDE w:val="0"/>
        <w:autoSpaceDN w:val="0"/>
        <w:adjustRightInd w:val="0"/>
        <w:spacing w:line="360" w:lineRule="auto"/>
        <w:jc w:val="both"/>
        <w:rPr>
          <w:b/>
          <w:bCs/>
        </w:rPr>
      </w:pPr>
    </w:p>
    <w:p w14:paraId="5A6860FF" w14:textId="77777777" w:rsidR="00083724" w:rsidRPr="00291298" w:rsidRDefault="00083724" w:rsidP="00AE0E1D">
      <w:pPr>
        <w:autoSpaceDE w:val="0"/>
        <w:autoSpaceDN w:val="0"/>
        <w:adjustRightInd w:val="0"/>
        <w:spacing w:line="360" w:lineRule="auto"/>
        <w:jc w:val="both"/>
        <w:rPr>
          <w:rFonts w:eastAsiaTheme="minorHAnsi"/>
          <w:color w:val="000000" w:themeColor="text1"/>
          <w:lang w:eastAsia="en-US"/>
        </w:rPr>
      </w:pPr>
      <w:r w:rsidRPr="00291298">
        <w:rPr>
          <w:b/>
          <w:bCs/>
          <w:color w:val="000000" w:themeColor="text1"/>
        </w:rPr>
        <w:t xml:space="preserve">4.2.1. </w:t>
      </w:r>
      <w:r w:rsidRPr="00291298">
        <w:rPr>
          <w:color w:val="000000" w:themeColor="text1"/>
        </w:rPr>
        <w:t>Gospodarski subjekt mora dokazati da  njegov ukupni godišnji promet u posljednjoj dostupnoj financijskoj godini, ovisno o datumu osnivanja ili početka obavljanju djelatnosti gospodarskog subjekta,  nije manji od dvostruke procijenjene vrijednosti  nabave.</w:t>
      </w:r>
    </w:p>
    <w:p w14:paraId="715E03F4" w14:textId="77777777" w:rsidR="00083724" w:rsidRPr="00DE3B09" w:rsidRDefault="00083724" w:rsidP="00AE0E1D">
      <w:pPr>
        <w:pStyle w:val="Default"/>
        <w:spacing w:line="360" w:lineRule="auto"/>
        <w:jc w:val="both"/>
        <w:rPr>
          <w:rFonts w:ascii="Times New Roman" w:hAnsi="Times New Roman" w:cs="Times New Roman"/>
        </w:rPr>
      </w:pPr>
      <w:r>
        <w:rPr>
          <w:rFonts w:ascii="Times New Roman" w:hAnsi="Times New Roman" w:cs="Times New Roman"/>
          <w:noProof/>
          <w:lang w:eastAsia="hr-HR"/>
        </w:rPr>
        <mc:AlternateContent>
          <mc:Choice Requires="wps">
            <w:drawing>
              <wp:anchor distT="0" distB="0" distL="114300" distR="114300" simplePos="0" relativeHeight="251663360" behindDoc="1" locked="0" layoutInCell="1" allowOverlap="1" wp14:anchorId="15067F4A" wp14:editId="354E014A">
                <wp:simplePos x="0" y="0"/>
                <wp:positionH relativeFrom="column">
                  <wp:posOffset>-71120</wp:posOffset>
                </wp:positionH>
                <wp:positionV relativeFrom="paragraph">
                  <wp:posOffset>-33020</wp:posOffset>
                </wp:positionV>
                <wp:extent cx="5838825" cy="781050"/>
                <wp:effectExtent l="0" t="0" r="28575" b="19050"/>
                <wp:wrapNone/>
                <wp:docPr id="5" name="Pravokutnik 5"/>
                <wp:cNvGraphicFramePr/>
                <a:graphic xmlns:a="http://schemas.openxmlformats.org/drawingml/2006/main">
                  <a:graphicData uri="http://schemas.microsoft.com/office/word/2010/wordprocessingShape">
                    <wps:wsp>
                      <wps:cNvSpPr/>
                      <wps:spPr>
                        <a:xfrm>
                          <a:off x="0" y="0"/>
                          <a:ext cx="5838825" cy="781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EEB6D" id="Pravokutnik 5" o:spid="_x0000_s1026" style="position:absolute;margin-left:-5.6pt;margin-top:-2.6pt;width:459.75pt;height:6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" fillcolor="white [3201]" strokecolor="black [3200]" strokeweight="2pt"/>
            </w:pict>
          </mc:Fallback>
        </mc:AlternateContent>
      </w:r>
      <w:r w:rsidRPr="00DE3B09">
        <w:rPr>
          <w:rFonts w:ascii="Times New Roman" w:hAnsi="Times New Roman" w:cs="Times New Roman"/>
        </w:rPr>
        <w:t xml:space="preserve">Kao preliminarni dokaz sposobnosti iz ove podtočke 4.2.1. </w:t>
      </w:r>
      <w:r w:rsidRPr="00DE3B09">
        <w:rPr>
          <w:rFonts w:ascii="Times New Roman" w:hAnsi="Times New Roman" w:cs="Times New Roman"/>
          <w:b/>
          <w:bCs/>
        </w:rPr>
        <w:t xml:space="preserve">u ponudi </w:t>
      </w:r>
      <w:r w:rsidRPr="00DE3B09">
        <w:rPr>
          <w:rFonts w:ascii="Times New Roman" w:hAnsi="Times New Roman" w:cs="Times New Roman"/>
        </w:rPr>
        <w:t xml:space="preserve">se dostavlja: </w:t>
      </w:r>
    </w:p>
    <w:p w14:paraId="3ECAA85E" w14:textId="77777777" w:rsidR="00083724" w:rsidRDefault="00083724" w:rsidP="00AE0E1D">
      <w:pPr>
        <w:pStyle w:val="Default"/>
        <w:spacing w:line="360" w:lineRule="auto"/>
        <w:jc w:val="both"/>
        <w:rPr>
          <w:rFonts w:ascii="Times New Roman" w:hAnsi="Times New Roman" w:cs="Times New Roman"/>
        </w:rPr>
      </w:pPr>
      <w:r w:rsidRPr="00DE3B09">
        <w:rPr>
          <w:rFonts w:ascii="Segoe UI Symbol" w:hAnsi="Segoe UI Symbol" w:cs="Segoe UI Symbol"/>
        </w:rPr>
        <w:t>➢</w:t>
      </w:r>
      <w:r w:rsidRPr="00DE3B09">
        <w:rPr>
          <w:rFonts w:ascii="Times New Roman" w:hAnsi="Times New Roman" w:cs="Times New Roman"/>
        </w:rPr>
        <w:t xml:space="preserve"> Ispunjen obrazac </w:t>
      </w:r>
      <w:r w:rsidRPr="00DE3B09">
        <w:rPr>
          <w:rFonts w:ascii="Times New Roman" w:hAnsi="Times New Roman" w:cs="Times New Roman"/>
          <w:b/>
          <w:bCs/>
        </w:rPr>
        <w:t xml:space="preserve">ESPD </w:t>
      </w:r>
      <w:r w:rsidRPr="00DE3B09">
        <w:rPr>
          <w:rFonts w:ascii="Times New Roman" w:hAnsi="Times New Roman" w:cs="Times New Roman"/>
        </w:rPr>
        <w:t>– dio IV. Kriteriji za odabir, Odjeljak B: Ekonomska i financijska sposobnost: točka 1b).</w:t>
      </w:r>
    </w:p>
    <w:p w14:paraId="7FA9FA62" w14:textId="77777777" w:rsidR="00083724" w:rsidRDefault="00083724" w:rsidP="00AE0E1D">
      <w:pPr>
        <w:pStyle w:val="Default"/>
        <w:spacing w:line="360" w:lineRule="auto"/>
        <w:jc w:val="both"/>
        <w:rPr>
          <w:rFonts w:ascii="Times New Roman" w:hAnsi="Times New Roman" w:cs="Times New Roman"/>
        </w:rPr>
      </w:pPr>
    </w:p>
    <w:p w14:paraId="36F77272" w14:textId="77777777" w:rsidR="00083724" w:rsidRPr="00DE3B09" w:rsidRDefault="00083724" w:rsidP="00AE0E1D">
      <w:pPr>
        <w:pStyle w:val="Default"/>
        <w:spacing w:line="360" w:lineRule="auto"/>
        <w:jc w:val="both"/>
        <w:rPr>
          <w:rFonts w:ascii="Times New Roman" w:hAnsi="Times New Roman" w:cs="Times New Roman"/>
        </w:rPr>
      </w:pPr>
      <w:r w:rsidRPr="00DE3B09">
        <w:rPr>
          <w:rFonts w:ascii="Times New Roman" w:hAnsi="Times New Roman" w:cs="Times New Roman"/>
        </w:rPr>
        <w:t xml:space="preserve"> Naručitelj može prije donošenja odluke od ponuditelja koji je podnio najpovoljniju ponudu zatražiti da u primjerenom roku</w:t>
      </w:r>
      <w:r w:rsidRPr="007F2B2E">
        <w:rPr>
          <w:rFonts w:ascii="Times New Roman" w:hAnsi="Times New Roman" w:cs="Times New Roman"/>
          <w:color w:val="000000" w:themeColor="text1"/>
        </w:rPr>
        <w:t xml:space="preserve">, ne kraćem od pet dana, </w:t>
      </w:r>
      <w:r w:rsidRPr="00DE3B09">
        <w:rPr>
          <w:rFonts w:ascii="Times New Roman" w:hAnsi="Times New Roman" w:cs="Times New Roman"/>
        </w:rPr>
        <w:t xml:space="preserve">dostavi ažurirane popratne dokumente kojima dokazuje sposobnost iz ove točke, i to: </w:t>
      </w:r>
    </w:p>
    <w:p w14:paraId="4DEE482B" w14:textId="77777777" w:rsidR="00083724" w:rsidRPr="00DE3B09" w:rsidRDefault="00083724" w:rsidP="00AE0E1D">
      <w:pPr>
        <w:pStyle w:val="Default"/>
        <w:numPr>
          <w:ilvl w:val="0"/>
          <w:numId w:val="8"/>
        </w:numPr>
        <w:spacing w:line="360" w:lineRule="auto"/>
        <w:jc w:val="both"/>
        <w:rPr>
          <w:rFonts w:ascii="Times New Roman" w:hAnsi="Times New Roman" w:cs="Times New Roman"/>
        </w:rPr>
      </w:pPr>
      <w:r w:rsidRPr="00DE3B09">
        <w:rPr>
          <w:rFonts w:ascii="Times New Roman" w:hAnsi="Times New Roman" w:cs="Times New Roman"/>
        </w:rPr>
        <w:t xml:space="preserve">• </w:t>
      </w:r>
      <w:r w:rsidRPr="00DE3B09">
        <w:rPr>
          <w:rFonts w:ascii="Times New Roman" w:hAnsi="Times New Roman" w:cs="Times New Roman"/>
          <w:b/>
          <w:bCs/>
        </w:rPr>
        <w:t xml:space="preserve">BON 1 </w:t>
      </w:r>
      <w:r w:rsidRPr="00DE3B09">
        <w:rPr>
          <w:rFonts w:ascii="Times New Roman" w:hAnsi="Times New Roman" w:cs="Times New Roman"/>
        </w:rPr>
        <w:t xml:space="preserve">odnosno </w:t>
      </w:r>
      <w:r>
        <w:rPr>
          <w:rFonts w:ascii="Times New Roman" w:hAnsi="Times New Roman" w:cs="Times New Roman"/>
        </w:rPr>
        <w:tab/>
      </w:r>
      <w:r w:rsidRPr="00DE3B09">
        <w:rPr>
          <w:rFonts w:ascii="Times New Roman" w:hAnsi="Times New Roman" w:cs="Times New Roman"/>
        </w:rPr>
        <w:t xml:space="preserve"> financijski izvještaj gos</w:t>
      </w:r>
      <w:r>
        <w:rPr>
          <w:rFonts w:ascii="Times New Roman" w:hAnsi="Times New Roman" w:cs="Times New Roman"/>
        </w:rPr>
        <w:t>podarskog subjekta za posljednju dostupnu financijsku godinu</w:t>
      </w:r>
      <w:r w:rsidRPr="00DE3B09">
        <w:rPr>
          <w:rFonts w:ascii="Times New Roman" w:hAnsi="Times New Roman" w:cs="Times New Roman"/>
        </w:rPr>
        <w:t xml:space="preserve">  ili za kraće razdoblje u slučaju da gospodarski subjekt ne posluje u tom razdoblju, iz kojeg je vidljivo da je </w:t>
      </w:r>
      <w:r w:rsidRPr="00DE3B09">
        <w:rPr>
          <w:rFonts w:ascii="Times New Roman" w:hAnsi="Times New Roman" w:cs="Times New Roman"/>
          <w:b/>
          <w:bCs/>
        </w:rPr>
        <w:t xml:space="preserve">prosječni ukupni godišnji promet </w:t>
      </w:r>
      <w:r>
        <w:rPr>
          <w:rFonts w:ascii="Times New Roman" w:hAnsi="Times New Roman" w:cs="Times New Roman"/>
          <w:b/>
          <w:bCs/>
        </w:rPr>
        <w:t xml:space="preserve">za prethodnu odobrenu financijsku godinu </w:t>
      </w:r>
      <w:r w:rsidRPr="00DE3B09">
        <w:rPr>
          <w:rFonts w:ascii="Times New Roman" w:hAnsi="Times New Roman" w:cs="Times New Roman"/>
          <w:b/>
          <w:bCs/>
        </w:rPr>
        <w:t>n</w:t>
      </w:r>
      <w:r>
        <w:rPr>
          <w:rFonts w:ascii="Times New Roman" w:hAnsi="Times New Roman" w:cs="Times New Roman"/>
          <w:b/>
          <w:bCs/>
        </w:rPr>
        <w:t>ije manji od dvostruke procijenjene</w:t>
      </w:r>
      <w:r w:rsidRPr="00DE3B09">
        <w:rPr>
          <w:rFonts w:ascii="Times New Roman" w:hAnsi="Times New Roman" w:cs="Times New Roman"/>
          <w:b/>
          <w:bCs/>
        </w:rPr>
        <w:t xml:space="preserve"> vrijednosti nabave</w:t>
      </w:r>
      <w:r w:rsidRPr="00DE3B09">
        <w:rPr>
          <w:rFonts w:ascii="Times New Roman" w:hAnsi="Times New Roman" w:cs="Times New Roman"/>
        </w:rPr>
        <w:t xml:space="preserve">, te </w:t>
      </w:r>
      <w:r w:rsidRPr="00DE3B09">
        <w:rPr>
          <w:rFonts w:ascii="Times New Roman" w:hAnsi="Times New Roman" w:cs="Times New Roman"/>
        </w:rPr>
        <w:lastRenderedPageBreak/>
        <w:t xml:space="preserve">da je ponuditelj pozitivno završio obračunska razdoblja za koja su podatci dostavljeni (da nije poslovao s gubitkom). </w:t>
      </w:r>
    </w:p>
    <w:p w14:paraId="495381C5" w14:textId="77777777" w:rsidR="00083724" w:rsidRPr="00DE3B09" w:rsidRDefault="00083724" w:rsidP="00AE0E1D">
      <w:pPr>
        <w:pStyle w:val="Default"/>
        <w:spacing w:line="360" w:lineRule="auto"/>
        <w:jc w:val="both"/>
        <w:rPr>
          <w:rFonts w:ascii="Times New Roman" w:hAnsi="Times New Roman" w:cs="Times New Roman"/>
        </w:rPr>
      </w:pPr>
    </w:p>
    <w:p w14:paraId="23A64ED7" w14:textId="77777777" w:rsidR="00083724" w:rsidRDefault="00083724" w:rsidP="00AE0E1D">
      <w:pPr>
        <w:pStyle w:val="Default"/>
        <w:spacing w:line="360" w:lineRule="auto"/>
        <w:jc w:val="both"/>
        <w:rPr>
          <w:rFonts w:ascii="Times New Roman" w:hAnsi="Times New Roman" w:cs="Times New Roman"/>
        </w:rPr>
      </w:pPr>
      <w:r w:rsidRPr="00DE3B09">
        <w:rPr>
          <w:rFonts w:ascii="Times New Roman" w:hAnsi="Times New Roman" w:cs="Times New Roman"/>
        </w:rPr>
        <w:t>Gospodarski subjekt može dokazati financijsku sposobnost i pomoću drugog dokaza, različitog od onoga kojeg je tražio naručitelj, ako zatraženi dokaz ne može biti dostavljen iz opravdanog razloga i ako dostavljeni dokaz ima istu dokaznu snagu kao i traženi.</w:t>
      </w:r>
    </w:p>
    <w:p w14:paraId="3E2B53A4" w14:textId="77777777" w:rsidR="00083724" w:rsidRDefault="00083724" w:rsidP="00AE0E1D">
      <w:pPr>
        <w:pStyle w:val="Default"/>
        <w:spacing w:line="360" w:lineRule="auto"/>
        <w:rPr>
          <w:sz w:val="22"/>
          <w:szCs w:val="22"/>
        </w:rPr>
      </w:pPr>
    </w:p>
    <w:p w14:paraId="1F3483A3" w14:textId="77777777" w:rsidR="00083724" w:rsidRDefault="00083724" w:rsidP="00AE0E1D">
      <w:pPr>
        <w:pStyle w:val="Default"/>
        <w:spacing w:line="360" w:lineRule="auto"/>
        <w:rPr>
          <w:sz w:val="22"/>
          <w:szCs w:val="22"/>
        </w:rPr>
      </w:pPr>
      <w:r>
        <w:rPr>
          <w:b/>
          <w:bCs/>
          <w:i/>
          <w:iCs/>
          <w:sz w:val="22"/>
          <w:szCs w:val="22"/>
        </w:rPr>
        <w:t xml:space="preserve">Napomena: </w:t>
      </w:r>
    </w:p>
    <w:p w14:paraId="3CAABB83" w14:textId="77777777" w:rsidR="00083724" w:rsidRDefault="00083724" w:rsidP="00AE0E1D">
      <w:pPr>
        <w:pStyle w:val="Default"/>
        <w:spacing w:line="360" w:lineRule="auto"/>
        <w:rPr>
          <w:color w:val="auto"/>
        </w:rPr>
      </w:pPr>
    </w:p>
    <w:p w14:paraId="7CE86C60" w14:textId="77777777" w:rsidR="00083724" w:rsidRDefault="00083724" w:rsidP="00AE0E1D">
      <w:pPr>
        <w:pStyle w:val="Default"/>
        <w:spacing w:line="360" w:lineRule="auto"/>
        <w:jc w:val="both"/>
        <w:rPr>
          <w:i/>
          <w:iCs/>
          <w:color w:val="auto"/>
          <w:sz w:val="22"/>
          <w:szCs w:val="22"/>
        </w:rPr>
      </w:pPr>
      <w:r>
        <w:rPr>
          <w:i/>
          <w:iCs/>
          <w:color w:val="auto"/>
          <w:sz w:val="22"/>
          <w:szCs w:val="22"/>
        </w:rPr>
        <w:t>U slučaju zajednice GS, Naručitelj će prihvatiti ekonomske i financijske sposobnosti od bilo kojeg člana zajednice gospodarskih subjekata.</w:t>
      </w:r>
    </w:p>
    <w:p w14:paraId="7B928C44" w14:textId="77777777" w:rsidR="00083724" w:rsidRDefault="00083724" w:rsidP="00AE0E1D">
      <w:pPr>
        <w:pStyle w:val="Default"/>
        <w:spacing w:line="360" w:lineRule="auto"/>
        <w:jc w:val="both"/>
        <w:rPr>
          <w:i/>
          <w:iCs/>
          <w:color w:val="auto"/>
          <w:sz w:val="22"/>
          <w:szCs w:val="22"/>
        </w:rPr>
      </w:pPr>
    </w:p>
    <w:p w14:paraId="401C1466" w14:textId="42ED9A75" w:rsidR="00083724" w:rsidRPr="00F82785" w:rsidRDefault="00083724" w:rsidP="00AE0E1D">
      <w:pPr>
        <w:pStyle w:val="NASLOV10"/>
        <w:spacing w:before="0" w:after="0" w:line="360" w:lineRule="auto"/>
        <w:rPr>
          <w:rFonts w:ascii="Arial" w:eastAsiaTheme="minorHAnsi" w:hAnsi="Arial" w:cs="Arial"/>
          <w:sz w:val="22"/>
          <w:szCs w:val="22"/>
        </w:rPr>
      </w:pPr>
      <w:bookmarkStart w:id="51" w:name="_Toc501105373"/>
      <w:r w:rsidRPr="00DD14E5">
        <w:t>4.3.</w:t>
      </w:r>
      <w:r w:rsidR="003C3328">
        <w:t xml:space="preserve"> Tehnička i stručna sposobnost</w:t>
      </w:r>
      <w:bookmarkEnd w:id="51"/>
    </w:p>
    <w:p w14:paraId="10476519" w14:textId="77777777" w:rsidR="00083724" w:rsidRDefault="00083724" w:rsidP="00AE0E1D">
      <w:pPr>
        <w:pStyle w:val="Default"/>
        <w:spacing w:line="360" w:lineRule="auto"/>
        <w:rPr>
          <w:rFonts w:ascii="Times New Roman" w:hAnsi="Times New Roman" w:cs="Times New Roman"/>
        </w:rPr>
      </w:pPr>
    </w:p>
    <w:p w14:paraId="1DFE33F8" w14:textId="77777777" w:rsidR="00083724" w:rsidRDefault="00083724" w:rsidP="00AE0E1D">
      <w:pPr>
        <w:pStyle w:val="Default"/>
        <w:spacing w:line="360" w:lineRule="auto"/>
        <w:rPr>
          <w:rFonts w:ascii="Times New Roman" w:hAnsi="Times New Roman" w:cs="Times New Roman"/>
        </w:rPr>
      </w:pPr>
      <w:r w:rsidRPr="00DD14E5">
        <w:rPr>
          <w:rFonts w:ascii="Times New Roman" w:hAnsi="Times New Roman" w:cs="Times New Roman"/>
        </w:rPr>
        <w:t>Ponuditelj je obvezan u svrhu zadovoljenja uvjeta tehničke i stručne sposobnosti  dokazati:</w:t>
      </w:r>
    </w:p>
    <w:p w14:paraId="3C1C7A4D" w14:textId="77777777" w:rsidR="00083724"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b/>
          <w:bCs/>
        </w:rPr>
        <w:t xml:space="preserve">4.3.1. </w:t>
      </w:r>
      <w:r>
        <w:rPr>
          <w:rFonts w:ascii="Times New Roman" w:hAnsi="Times New Roman" w:cs="Times New Roman"/>
          <w:b/>
          <w:bCs/>
        </w:rPr>
        <w:t xml:space="preserve">  da</w:t>
      </w:r>
      <w:r w:rsidRPr="00DD14E5">
        <w:rPr>
          <w:rFonts w:ascii="Times New Roman" w:hAnsi="Times New Roman" w:cs="Times New Roman"/>
        </w:rPr>
        <w:t xml:space="preserve"> </w:t>
      </w:r>
      <w:r>
        <w:rPr>
          <w:rFonts w:ascii="Times New Roman" w:hAnsi="Times New Roman" w:cs="Times New Roman"/>
        </w:rPr>
        <w:t xml:space="preserve">je  u godini u kojoj je započeo postupak javne nabave i tijekom </w:t>
      </w:r>
      <w:r w:rsidRPr="00DD14E5">
        <w:rPr>
          <w:rFonts w:ascii="Times New Roman" w:hAnsi="Times New Roman" w:cs="Times New Roman"/>
        </w:rPr>
        <w:t xml:space="preserve">  </w:t>
      </w:r>
      <w:r w:rsidRPr="008861F9">
        <w:rPr>
          <w:rFonts w:ascii="Times New Roman" w:hAnsi="Times New Roman" w:cs="Times New Roman"/>
          <w:color w:val="000000" w:themeColor="text1"/>
        </w:rPr>
        <w:t xml:space="preserve">pet (5) godina </w:t>
      </w:r>
      <w:r>
        <w:rPr>
          <w:rFonts w:ascii="Times New Roman" w:hAnsi="Times New Roman" w:cs="Times New Roman"/>
          <w:color w:val="000000" w:themeColor="text1"/>
        </w:rPr>
        <w:t xml:space="preserve">koje prethode toj godini, </w:t>
      </w:r>
      <w:r w:rsidRPr="00DD14E5">
        <w:rPr>
          <w:rFonts w:ascii="Times New Roman" w:hAnsi="Times New Roman" w:cs="Times New Roman"/>
        </w:rPr>
        <w:t xml:space="preserve">uspješno izveo radove na istovjetnom ili sličnom predmetu nabave, odnosno izveo radove na </w:t>
      </w:r>
      <w:r>
        <w:rPr>
          <w:rFonts w:ascii="Times New Roman" w:hAnsi="Times New Roman" w:cs="Times New Roman"/>
          <w:color w:val="000000" w:themeColor="text1"/>
        </w:rPr>
        <w:t>tri (3</w:t>
      </w:r>
      <w:r w:rsidRPr="008861F9">
        <w:rPr>
          <w:rFonts w:ascii="Times New Roman" w:hAnsi="Times New Roman" w:cs="Times New Roman"/>
          <w:color w:val="000000" w:themeColor="text1"/>
        </w:rPr>
        <w:t xml:space="preserve">) sustava cjevovoda pitke vode </w:t>
      </w:r>
      <w:r>
        <w:rPr>
          <w:rFonts w:ascii="Times New Roman" w:hAnsi="Times New Roman" w:cs="Times New Roman"/>
        </w:rPr>
        <w:t>ili odvodnje otpadnih voda</w:t>
      </w:r>
      <w:r w:rsidRPr="00DD14E5">
        <w:rPr>
          <w:rFonts w:ascii="Times New Roman" w:hAnsi="Times New Roman" w:cs="Times New Roman"/>
        </w:rPr>
        <w:t xml:space="preserve">, profila minimalno </w:t>
      </w:r>
      <w:r w:rsidRPr="00B70E44">
        <w:rPr>
          <w:rFonts w:ascii="Times New Roman" w:hAnsi="Times New Roman" w:cs="Times New Roman"/>
          <w:color w:val="000000" w:themeColor="text1"/>
        </w:rPr>
        <w:t xml:space="preserve">DN 150, ukupne </w:t>
      </w:r>
      <w:r w:rsidRPr="005B3D17">
        <w:rPr>
          <w:rFonts w:ascii="Times New Roman" w:hAnsi="Times New Roman" w:cs="Times New Roman"/>
          <w:color w:val="000000" w:themeColor="text1"/>
        </w:rPr>
        <w:t>dužine 6.000 m ili više</w:t>
      </w:r>
      <w:r w:rsidRPr="00DD14E5">
        <w:rPr>
          <w:rFonts w:ascii="Times New Roman" w:hAnsi="Times New Roman" w:cs="Times New Roman"/>
        </w:rPr>
        <w:t xml:space="preserve">. U slučaju da ponuditelj dokazuje iskustvo na izgradnji sustava </w:t>
      </w:r>
      <w:r>
        <w:rPr>
          <w:rFonts w:ascii="Times New Roman" w:hAnsi="Times New Roman" w:cs="Times New Roman"/>
        </w:rPr>
        <w:t xml:space="preserve">odvodnje otpadnih voda </w:t>
      </w:r>
      <w:r w:rsidRPr="00DD14E5">
        <w:rPr>
          <w:rFonts w:ascii="Times New Roman" w:hAnsi="Times New Roman" w:cs="Times New Roman"/>
        </w:rPr>
        <w:t xml:space="preserve">navedenog profila i dužine, mora dokazati i iskustvo na </w:t>
      </w:r>
      <w:r w:rsidRPr="000F1F27">
        <w:rPr>
          <w:rFonts w:ascii="Times New Roman" w:hAnsi="Times New Roman" w:cs="Times New Roman"/>
        </w:rPr>
        <w:t xml:space="preserve">izgradnji barem jednog sustava cjevovoda pitke vode, bez obzira na dužinu i profil cijevi.  </w:t>
      </w:r>
      <w:r w:rsidR="001443F7" w:rsidRPr="000F1F27">
        <w:rPr>
          <w:rFonts w:ascii="Times New Roman" w:hAnsi="Times New Roman" w:cs="Times New Roman"/>
        </w:rPr>
        <w:t>Kumulativna vrijednost</w:t>
      </w:r>
      <w:r w:rsidRPr="000F1F27">
        <w:rPr>
          <w:rFonts w:ascii="Times New Roman" w:hAnsi="Times New Roman" w:cs="Times New Roman"/>
        </w:rPr>
        <w:t xml:space="preserve"> ugovora </w:t>
      </w:r>
      <w:r w:rsidR="0096564F" w:rsidRPr="000F1F27">
        <w:rPr>
          <w:rFonts w:ascii="Times New Roman" w:hAnsi="Times New Roman" w:cs="Times New Roman"/>
        </w:rPr>
        <w:t>izvršenih radova,</w:t>
      </w:r>
      <w:r w:rsidR="001443F7" w:rsidRPr="000F1F27">
        <w:rPr>
          <w:rFonts w:ascii="Times New Roman" w:hAnsi="Times New Roman" w:cs="Times New Roman"/>
        </w:rPr>
        <w:t xml:space="preserve"> koja se dokazuje potvrdama o urednom izvršenju </w:t>
      </w:r>
      <w:r w:rsidR="0096564F" w:rsidRPr="000F1F27">
        <w:rPr>
          <w:rFonts w:ascii="Times New Roman" w:hAnsi="Times New Roman" w:cs="Times New Roman"/>
        </w:rPr>
        <w:t>(najviše 3)</w:t>
      </w:r>
      <w:r w:rsidRPr="000F1F27">
        <w:rPr>
          <w:rFonts w:ascii="Times New Roman" w:hAnsi="Times New Roman" w:cs="Times New Roman"/>
        </w:rPr>
        <w:t>, mora biti jednaka ili veća od procijenjene vrijednosti nabave 5.548.002,96 kn.</w:t>
      </w:r>
    </w:p>
    <w:p w14:paraId="2B8CA135" w14:textId="77777777" w:rsidR="001443F7" w:rsidRDefault="001443F7" w:rsidP="00AE0E1D">
      <w:pPr>
        <w:pStyle w:val="Default"/>
        <w:spacing w:line="360" w:lineRule="auto"/>
        <w:jc w:val="both"/>
        <w:rPr>
          <w:rFonts w:ascii="Times New Roman" w:hAnsi="Times New Roman" w:cs="Times New Roman"/>
        </w:rPr>
      </w:pPr>
    </w:p>
    <w:p w14:paraId="4D1141CC" w14:textId="77777777" w:rsidR="001443F7" w:rsidRDefault="001443F7" w:rsidP="00AE0E1D">
      <w:pPr>
        <w:pStyle w:val="Default"/>
        <w:spacing w:line="360" w:lineRule="auto"/>
        <w:jc w:val="both"/>
        <w:rPr>
          <w:rFonts w:ascii="Times New Roman" w:hAnsi="Times New Roman" w:cs="Times New Roman"/>
        </w:rPr>
      </w:pPr>
    </w:p>
    <w:p w14:paraId="2A161D41" w14:textId="77777777" w:rsidR="00083724" w:rsidRDefault="00083724" w:rsidP="00AE0E1D">
      <w:pPr>
        <w:pStyle w:val="Default"/>
        <w:spacing w:line="360" w:lineRule="auto"/>
        <w:jc w:val="both"/>
        <w:rPr>
          <w:rFonts w:ascii="Times New Roman" w:hAnsi="Times New Roman" w:cs="Times New Roman"/>
        </w:rPr>
      </w:pPr>
      <w:r>
        <w:rPr>
          <w:noProof/>
          <w:lang w:eastAsia="hr-HR"/>
        </w:rPr>
        <mc:AlternateContent>
          <mc:Choice Requires="wps">
            <w:drawing>
              <wp:anchor distT="0" distB="0" distL="114300" distR="114300" simplePos="0" relativeHeight="251666432" behindDoc="0" locked="0" layoutInCell="1" allowOverlap="1" wp14:anchorId="0C9451B2" wp14:editId="310EDD07">
                <wp:simplePos x="0" y="0"/>
                <wp:positionH relativeFrom="column">
                  <wp:posOffset>0</wp:posOffset>
                </wp:positionH>
                <wp:positionV relativeFrom="paragraph">
                  <wp:posOffset>0</wp:posOffset>
                </wp:positionV>
                <wp:extent cx="1828800" cy="1828800"/>
                <wp:effectExtent l="0" t="0" r="0" b="0"/>
                <wp:wrapSquare wrapText="bothSides"/>
                <wp:docPr id="3" name="Tekstni okvir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FCAB51C" w14:textId="77777777" w:rsidR="00226D27" w:rsidRPr="00DD14E5" w:rsidRDefault="00226D27" w:rsidP="00083724">
                            <w:pPr>
                              <w:pStyle w:val="Default"/>
                              <w:spacing w:line="360" w:lineRule="auto"/>
                              <w:jc w:val="both"/>
                              <w:rPr>
                                <w:rFonts w:ascii="Times New Roman" w:hAnsi="Times New Roman" w:cs="Times New Roman"/>
                              </w:rPr>
                            </w:pPr>
                            <w:r w:rsidRPr="00DD14E5">
                              <w:rPr>
                                <w:rFonts w:ascii="Times New Roman" w:hAnsi="Times New Roman" w:cs="Times New Roman"/>
                              </w:rPr>
                              <w:t xml:space="preserve">Kao preliminarni dokaz sposobnosti iz ove podtočke 4.3.1. </w:t>
                            </w:r>
                            <w:r w:rsidRPr="00DD14E5">
                              <w:rPr>
                                <w:rFonts w:ascii="Times New Roman" w:hAnsi="Times New Roman" w:cs="Times New Roman"/>
                                <w:b/>
                                <w:bCs/>
                              </w:rPr>
                              <w:t xml:space="preserve">u ponudi </w:t>
                            </w:r>
                            <w:r w:rsidRPr="00DD14E5">
                              <w:rPr>
                                <w:rFonts w:ascii="Times New Roman" w:hAnsi="Times New Roman" w:cs="Times New Roman"/>
                              </w:rPr>
                              <w:t xml:space="preserve">se dostavlja: </w:t>
                            </w:r>
                          </w:p>
                          <w:p w14:paraId="7E92EE33" w14:textId="77777777" w:rsidR="00226D27" w:rsidRPr="0016212E" w:rsidRDefault="00226D27" w:rsidP="00083724">
                            <w:pPr>
                              <w:pStyle w:val="Default"/>
                              <w:spacing w:line="360" w:lineRule="auto"/>
                              <w:jc w:val="both"/>
                              <w:rPr>
                                <w:rFonts w:ascii="Segoe UI Symbol" w:hAnsi="Segoe UI Symbol" w:cs="Segoe UI Symbol"/>
                              </w:rPr>
                            </w:pPr>
                            <w:r w:rsidRPr="00DD14E5">
                              <w:rPr>
                                <w:rFonts w:ascii="Segoe UI Symbol" w:hAnsi="Segoe UI Symbol" w:cs="Segoe UI Symbol"/>
                              </w:rPr>
                              <w:t>➢</w:t>
                            </w:r>
                            <w:r w:rsidRPr="00DD14E5">
                              <w:rPr>
                                <w:rFonts w:ascii="Times New Roman" w:hAnsi="Times New Roman" w:cs="Times New Roman"/>
                              </w:rPr>
                              <w:t xml:space="preserve"> Ispunjen obrazac </w:t>
                            </w:r>
                            <w:r w:rsidRPr="00DD14E5">
                              <w:rPr>
                                <w:rFonts w:ascii="Times New Roman" w:hAnsi="Times New Roman" w:cs="Times New Roman"/>
                                <w:b/>
                                <w:bCs/>
                              </w:rPr>
                              <w:t xml:space="preserve">ESPD </w:t>
                            </w:r>
                            <w:r w:rsidRPr="00DD14E5">
                              <w:rPr>
                                <w:rFonts w:ascii="Times New Roman" w:hAnsi="Times New Roman" w:cs="Times New Roman"/>
                              </w:rPr>
                              <w:t xml:space="preserve">– dio IV. Kriteriji za odabir, Odjeljak C: Tehnička i stručna sposobnost: točka 1a).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9451B2" id="_x0000_t202" coordsize="21600,21600" o:spt="202" path="m,l,21600r21600,l21600,xe">
                <v:stroke joinstyle="miter"/>
                <v:path gradientshapeok="t" o:connecttype="rect"/>
              </v:shapetype>
              <v:shape id="Tekstni okvir 3"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AgKtrlGAgAAiwQAAA4A&#10;AAAAAAAAAAAAAAAALgIAAGRycy9lMm9Eb2MueG1sUEsBAi0AFAAGAAgAAAAhALcMAwjXAAAABQEA&#10;AA8AAAAAAAAAAAAAAAAAoAQAAGRycy9kb3ducmV2LnhtbFBLBQYAAAAABAAEAPMAAACkBQAAAAA=&#10;" filled="f" strokeweight=".5pt">
                <v:textbox style="mso-fit-shape-to-text:t">
                  <w:txbxContent>
                    <w:p w14:paraId="5FCAB51C" w14:textId="77777777" w:rsidR="00226D27" w:rsidRPr="00DD14E5" w:rsidRDefault="00226D27" w:rsidP="00083724">
                      <w:pPr>
                        <w:pStyle w:val="Default"/>
                        <w:spacing w:line="360" w:lineRule="auto"/>
                        <w:jc w:val="both"/>
                        <w:rPr>
                          <w:rFonts w:ascii="Times New Roman" w:hAnsi="Times New Roman" w:cs="Times New Roman"/>
                        </w:rPr>
                      </w:pPr>
                      <w:r w:rsidRPr="00DD14E5">
                        <w:rPr>
                          <w:rFonts w:ascii="Times New Roman" w:hAnsi="Times New Roman" w:cs="Times New Roman"/>
                        </w:rPr>
                        <w:t xml:space="preserve">Kao preliminarni dokaz sposobnosti iz ove podtočke 4.3.1. </w:t>
                      </w:r>
                      <w:r w:rsidRPr="00DD14E5">
                        <w:rPr>
                          <w:rFonts w:ascii="Times New Roman" w:hAnsi="Times New Roman" w:cs="Times New Roman"/>
                          <w:b/>
                          <w:bCs/>
                        </w:rPr>
                        <w:t xml:space="preserve">u ponudi </w:t>
                      </w:r>
                      <w:r w:rsidRPr="00DD14E5">
                        <w:rPr>
                          <w:rFonts w:ascii="Times New Roman" w:hAnsi="Times New Roman" w:cs="Times New Roman"/>
                        </w:rPr>
                        <w:t xml:space="preserve">se dostavlja: </w:t>
                      </w:r>
                    </w:p>
                    <w:p w14:paraId="7E92EE33" w14:textId="77777777" w:rsidR="00226D27" w:rsidRPr="0016212E" w:rsidRDefault="00226D27" w:rsidP="00083724">
                      <w:pPr>
                        <w:pStyle w:val="Default"/>
                        <w:spacing w:line="360" w:lineRule="auto"/>
                        <w:jc w:val="both"/>
                        <w:rPr>
                          <w:rFonts w:ascii="Segoe UI Symbol" w:hAnsi="Segoe UI Symbol" w:cs="Segoe UI Symbol"/>
                        </w:rPr>
                      </w:pPr>
                      <w:r w:rsidRPr="00DD14E5">
                        <w:rPr>
                          <w:rFonts w:ascii="Segoe UI Symbol" w:hAnsi="Segoe UI Symbol" w:cs="Segoe UI Symbol"/>
                        </w:rPr>
                        <w:t>➢</w:t>
                      </w:r>
                      <w:r w:rsidRPr="00DD14E5">
                        <w:rPr>
                          <w:rFonts w:ascii="Times New Roman" w:hAnsi="Times New Roman" w:cs="Times New Roman"/>
                        </w:rPr>
                        <w:t xml:space="preserve"> Ispunjen obrazac </w:t>
                      </w:r>
                      <w:r w:rsidRPr="00DD14E5">
                        <w:rPr>
                          <w:rFonts w:ascii="Times New Roman" w:hAnsi="Times New Roman" w:cs="Times New Roman"/>
                          <w:b/>
                          <w:bCs/>
                        </w:rPr>
                        <w:t xml:space="preserve">ESPD </w:t>
                      </w:r>
                      <w:r w:rsidRPr="00DD14E5">
                        <w:rPr>
                          <w:rFonts w:ascii="Times New Roman" w:hAnsi="Times New Roman" w:cs="Times New Roman"/>
                        </w:rPr>
                        <w:t xml:space="preserve">– dio IV. Kriteriji za odabir, Odjeljak C: Tehnička i stručna sposobnost: točka 1a). </w:t>
                      </w:r>
                    </w:p>
                  </w:txbxContent>
                </v:textbox>
                <w10:wrap type="square"/>
              </v:shape>
            </w:pict>
          </mc:Fallback>
        </mc:AlternateContent>
      </w:r>
    </w:p>
    <w:p w14:paraId="2D6D20E7"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Naručitelj može prije donošenja odluke od ponuditelja koji je podnio najpovoljniju ponudu zatražiti da u primjerenom roku, ne kraćem od </w:t>
      </w:r>
      <w:r w:rsidRPr="00222332">
        <w:rPr>
          <w:rFonts w:ascii="Times New Roman" w:hAnsi="Times New Roman" w:cs="Times New Roman"/>
          <w:color w:val="000000" w:themeColor="text1"/>
        </w:rPr>
        <w:t>pet dana</w:t>
      </w:r>
      <w:r w:rsidRPr="00DD14E5">
        <w:rPr>
          <w:rFonts w:ascii="Times New Roman" w:hAnsi="Times New Roman" w:cs="Times New Roman"/>
        </w:rPr>
        <w:t xml:space="preserve">, dostavi ažurirane popratne dokumente kojima dokazuje sposobnost iz ove točke, i to: </w:t>
      </w:r>
    </w:p>
    <w:p w14:paraId="4E941309" w14:textId="77777777" w:rsidR="00083724" w:rsidRPr="00DD14E5" w:rsidRDefault="00083724" w:rsidP="00AE0E1D">
      <w:pPr>
        <w:pStyle w:val="Default"/>
        <w:numPr>
          <w:ilvl w:val="0"/>
          <w:numId w:val="9"/>
        </w:numPr>
        <w:spacing w:line="360" w:lineRule="auto"/>
        <w:jc w:val="both"/>
        <w:rPr>
          <w:rFonts w:ascii="Times New Roman" w:hAnsi="Times New Roman" w:cs="Times New Roman"/>
        </w:rPr>
      </w:pPr>
      <w:r w:rsidRPr="00DD14E5">
        <w:rPr>
          <w:rFonts w:ascii="Times New Roman" w:hAnsi="Times New Roman" w:cs="Times New Roman"/>
        </w:rPr>
        <w:lastRenderedPageBreak/>
        <w:t>P</w:t>
      </w:r>
      <w:r>
        <w:rPr>
          <w:rFonts w:ascii="Times New Roman" w:hAnsi="Times New Roman" w:cs="Times New Roman"/>
        </w:rPr>
        <w:t xml:space="preserve">opis </w:t>
      </w:r>
      <w:r w:rsidRPr="00DD14E5">
        <w:rPr>
          <w:rFonts w:ascii="Times New Roman" w:hAnsi="Times New Roman" w:cs="Times New Roman"/>
        </w:rPr>
        <w:t>ugovora</w:t>
      </w:r>
      <w:r>
        <w:rPr>
          <w:rFonts w:ascii="Times New Roman" w:hAnsi="Times New Roman" w:cs="Times New Roman"/>
        </w:rPr>
        <w:t xml:space="preserve"> o radovima izvršenim u godini u kojoj je započeo postupak javne nabave ili tijekom pet godina koje prethode toj godini, istovjetne ili slične predmetu nabave. Popis sadrži vrijednost radova, datum izvršenja radova, mjesto izvođenja radova te naziv druge ugovorne strane,  </w:t>
      </w:r>
      <w:r w:rsidRPr="00DD14E5">
        <w:rPr>
          <w:rFonts w:ascii="Times New Roman" w:hAnsi="Times New Roman" w:cs="Times New Roman"/>
        </w:rPr>
        <w:t xml:space="preserve">kojem prilaže potvrde druge ugovorne strane o urednom izvođenju i ishodu najvažnijih radova/ugovora. </w:t>
      </w:r>
    </w:p>
    <w:p w14:paraId="21AB274C" w14:textId="77777777" w:rsidR="00083724"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Popis potpisuje i ovjerava osoba ovlaštena za zastupanje ponuditelja.</w:t>
      </w:r>
    </w:p>
    <w:p w14:paraId="3E0F5F15" w14:textId="77777777" w:rsidR="00083724" w:rsidRPr="00DD14E5" w:rsidRDefault="00083724" w:rsidP="00AE0E1D">
      <w:pPr>
        <w:pStyle w:val="Default"/>
        <w:spacing w:line="360" w:lineRule="auto"/>
        <w:jc w:val="both"/>
        <w:rPr>
          <w:rFonts w:ascii="Times New Roman" w:hAnsi="Times New Roman" w:cs="Times New Roman"/>
        </w:rPr>
      </w:pPr>
    </w:p>
    <w:p w14:paraId="6EBF859D"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Svaka potvrda</w:t>
      </w:r>
      <w:r>
        <w:rPr>
          <w:rFonts w:ascii="Times New Roman" w:hAnsi="Times New Roman" w:cs="Times New Roman"/>
        </w:rPr>
        <w:t xml:space="preserve"> druge ugovorne strane </w:t>
      </w:r>
      <w:r w:rsidRPr="00DD14E5">
        <w:rPr>
          <w:rFonts w:ascii="Times New Roman" w:hAnsi="Times New Roman" w:cs="Times New Roman"/>
        </w:rPr>
        <w:t xml:space="preserve"> mora sadržavati sljedeće podatke: </w:t>
      </w:r>
    </w:p>
    <w:p w14:paraId="4475C1D5"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tvrtka i sjedište investitora </w:t>
      </w:r>
    </w:p>
    <w:p w14:paraId="7499F47F"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tvrtka i adresa izvođača </w:t>
      </w:r>
    </w:p>
    <w:p w14:paraId="5145B076" w14:textId="77777777" w:rsidR="00083724"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predmet ugovora i vrsta građevine </w:t>
      </w:r>
    </w:p>
    <w:p w14:paraId="798F7050" w14:textId="77777777" w:rsidR="00083724" w:rsidRPr="00DD14E5" w:rsidRDefault="00083724" w:rsidP="00AE0E1D">
      <w:pPr>
        <w:pStyle w:val="Default"/>
        <w:spacing w:line="360" w:lineRule="auto"/>
        <w:jc w:val="both"/>
        <w:rPr>
          <w:rFonts w:ascii="Times New Roman" w:hAnsi="Times New Roman" w:cs="Times New Roman"/>
        </w:rPr>
      </w:pPr>
      <w:r>
        <w:rPr>
          <w:rFonts w:ascii="Times New Roman" w:hAnsi="Times New Roman" w:cs="Times New Roman"/>
        </w:rPr>
        <w:t>- vrijednost izvedenih radova</w:t>
      </w:r>
    </w:p>
    <w:p w14:paraId="0ED497EA"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razdoblje izvršenja ugovora </w:t>
      </w:r>
    </w:p>
    <w:p w14:paraId="0CD4A063" w14:textId="77777777" w:rsidR="00083724"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puno ime i prezime, te ovjera (potpis odgovorne osobe) investitora. </w:t>
      </w:r>
    </w:p>
    <w:p w14:paraId="5419A82A" w14:textId="77777777" w:rsidR="00083724" w:rsidRPr="00DD14E5" w:rsidRDefault="00083724" w:rsidP="00AE0E1D">
      <w:pPr>
        <w:pStyle w:val="Default"/>
        <w:spacing w:line="360" w:lineRule="auto"/>
        <w:jc w:val="both"/>
        <w:rPr>
          <w:rFonts w:ascii="Times New Roman" w:hAnsi="Times New Roman" w:cs="Times New Roman"/>
        </w:rPr>
      </w:pPr>
    </w:p>
    <w:p w14:paraId="775547EB" w14:textId="77777777" w:rsidR="00083724" w:rsidRDefault="00083724" w:rsidP="00AE0E1D">
      <w:pPr>
        <w:pStyle w:val="Default"/>
        <w:spacing w:line="360" w:lineRule="auto"/>
        <w:rPr>
          <w:rFonts w:ascii="Times New Roman" w:hAnsi="Times New Roman" w:cs="Times New Roman"/>
          <w:b/>
          <w:bCs/>
          <w:i/>
          <w:iCs/>
        </w:rPr>
      </w:pPr>
    </w:p>
    <w:p w14:paraId="1DB4FB75" w14:textId="77777777" w:rsidR="00083724" w:rsidRPr="00DD14E5" w:rsidRDefault="00083724" w:rsidP="00AE0E1D">
      <w:pPr>
        <w:pStyle w:val="Default"/>
        <w:spacing w:line="360" w:lineRule="auto"/>
        <w:rPr>
          <w:rFonts w:ascii="Times New Roman" w:hAnsi="Times New Roman" w:cs="Times New Roman"/>
        </w:rPr>
      </w:pPr>
      <w:r w:rsidRPr="00DD14E5">
        <w:rPr>
          <w:rFonts w:ascii="Times New Roman" w:hAnsi="Times New Roman" w:cs="Times New Roman"/>
          <w:b/>
          <w:bCs/>
          <w:i/>
          <w:iCs/>
        </w:rPr>
        <w:t xml:space="preserve">Napomena: </w:t>
      </w:r>
    </w:p>
    <w:p w14:paraId="431F7F5C" w14:textId="77777777" w:rsidR="00083724" w:rsidRDefault="00083724" w:rsidP="00AE0E1D">
      <w:pPr>
        <w:pStyle w:val="Default"/>
        <w:spacing w:line="360" w:lineRule="auto"/>
        <w:jc w:val="both"/>
        <w:rPr>
          <w:rFonts w:ascii="Times New Roman" w:hAnsi="Times New Roman" w:cs="Times New Roman"/>
          <w:i/>
          <w:iCs/>
        </w:rPr>
      </w:pPr>
      <w:r w:rsidRPr="00DD14E5">
        <w:rPr>
          <w:rFonts w:ascii="Times New Roman" w:hAnsi="Times New Roman" w:cs="Times New Roman"/>
          <w:i/>
          <w:iCs/>
        </w:rPr>
        <w:t>U slučaju zajednice GS, Naručitelj će prihvatiti uvjet tehničke i stručne sposobnosti od bilo kojeg člana zajednice gospodarskih subjekata.</w:t>
      </w:r>
    </w:p>
    <w:p w14:paraId="2A65CDAE" w14:textId="77777777" w:rsidR="00083724" w:rsidRDefault="00083724" w:rsidP="00AE0E1D">
      <w:pPr>
        <w:pStyle w:val="Default"/>
        <w:spacing w:line="360" w:lineRule="auto"/>
        <w:jc w:val="both"/>
        <w:rPr>
          <w:rFonts w:ascii="Times New Roman" w:hAnsi="Times New Roman" w:cs="Times New Roman"/>
          <w:b/>
          <w:bCs/>
        </w:rPr>
      </w:pPr>
    </w:p>
    <w:p w14:paraId="1E905D36" w14:textId="03313F66"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b/>
          <w:bCs/>
        </w:rPr>
        <w:t xml:space="preserve">4.3.2. </w:t>
      </w:r>
      <w:r w:rsidRPr="00DD14E5">
        <w:rPr>
          <w:rFonts w:ascii="Times New Roman" w:hAnsi="Times New Roman" w:cs="Times New Roman"/>
        </w:rPr>
        <w:t xml:space="preserve">Gospodarski subjekt mora dokazati da ima za izvršenje ugovora </w:t>
      </w:r>
      <w:r w:rsidRPr="00226D27">
        <w:rPr>
          <w:rFonts w:ascii="Times New Roman" w:hAnsi="Times New Roman" w:cs="Times New Roman"/>
        </w:rPr>
        <w:t>zaposlene</w:t>
      </w:r>
      <w:r w:rsidRPr="00DD14E5">
        <w:rPr>
          <w:rFonts w:ascii="Times New Roman" w:hAnsi="Times New Roman" w:cs="Times New Roman"/>
        </w:rPr>
        <w:t xml:space="preserve"> tehničke stručnjak</w:t>
      </w:r>
      <w:r w:rsidR="007677FF">
        <w:rPr>
          <w:rFonts w:ascii="Times New Roman" w:hAnsi="Times New Roman" w:cs="Times New Roman"/>
        </w:rPr>
        <w:t>e</w:t>
      </w:r>
      <w:r w:rsidRPr="00DD14E5">
        <w:rPr>
          <w:rFonts w:ascii="Times New Roman" w:hAnsi="Times New Roman" w:cs="Times New Roman"/>
        </w:rPr>
        <w:t xml:space="preserve"> određene struke, i to: </w:t>
      </w:r>
    </w:p>
    <w:p w14:paraId="2354A1A8"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minimum 1 (jednog) ovlaštenog voditelja građenja </w:t>
      </w:r>
      <w:r>
        <w:rPr>
          <w:rFonts w:ascii="Times New Roman" w:hAnsi="Times New Roman" w:cs="Times New Roman"/>
        </w:rPr>
        <w:t>građevinske/arhitektonske struke</w:t>
      </w:r>
      <w:r w:rsidRPr="00DD14E5">
        <w:rPr>
          <w:rFonts w:ascii="Times New Roman" w:hAnsi="Times New Roman" w:cs="Times New Roman"/>
        </w:rPr>
        <w:t xml:space="preserve">, </w:t>
      </w:r>
    </w:p>
    <w:p w14:paraId="00CA76FD" w14:textId="77777777" w:rsidR="00083724" w:rsidRPr="00DD14E5" w:rsidRDefault="00083724" w:rsidP="00AE0E1D">
      <w:pPr>
        <w:pStyle w:val="Default"/>
        <w:spacing w:line="360" w:lineRule="auto"/>
        <w:jc w:val="both"/>
        <w:rPr>
          <w:rFonts w:ascii="Times New Roman" w:hAnsi="Times New Roman" w:cs="Times New Roman"/>
        </w:rPr>
      </w:pPr>
      <w:r w:rsidRPr="00DD14E5">
        <w:rPr>
          <w:rFonts w:ascii="Times New Roman" w:hAnsi="Times New Roman" w:cs="Times New Roman"/>
        </w:rPr>
        <w:t xml:space="preserve">- minimum 1 (jednog) ovlaštenog voditelja radova građevinske/arhitektonske struke, </w:t>
      </w:r>
    </w:p>
    <w:p w14:paraId="31680B66" w14:textId="77777777" w:rsidR="00226D27" w:rsidRDefault="00226D27" w:rsidP="00226D27">
      <w:pPr>
        <w:pStyle w:val="Default"/>
        <w:spacing w:line="360" w:lineRule="auto"/>
        <w:rPr>
          <w:rFonts w:ascii="Times New Roman" w:hAnsi="Times New Roman" w:cs="Times New Roman"/>
        </w:rPr>
      </w:pPr>
    </w:p>
    <w:p w14:paraId="11585953" w14:textId="2DD076BD" w:rsidR="00226D27" w:rsidRDefault="00226D27" w:rsidP="00226D27">
      <w:pPr>
        <w:pStyle w:val="Default"/>
        <w:spacing w:line="360" w:lineRule="auto"/>
        <w:rPr>
          <w:rFonts w:ascii="Times New Roman" w:hAnsi="Times New Roman" w:cs="Times New Roman"/>
        </w:rPr>
      </w:pPr>
      <w:r>
        <w:rPr>
          <w:rFonts w:ascii="Times New Roman" w:hAnsi="Times New Roman" w:cs="Times New Roman"/>
        </w:rPr>
        <w:t>Za potrebe zaštite na radu za vrijeme izvođenja radova ponuditelj mora imati na raspolaganju:</w:t>
      </w:r>
    </w:p>
    <w:p w14:paraId="08C66431" w14:textId="6AA09712" w:rsidR="00226D27" w:rsidRDefault="00226D27" w:rsidP="00226D27">
      <w:pPr>
        <w:pStyle w:val="Default"/>
        <w:spacing w:line="360" w:lineRule="auto"/>
        <w:rPr>
          <w:rFonts w:ascii="Times New Roman" w:hAnsi="Times New Roman" w:cs="Times New Roman"/>
        </w:rPr>
      </w:pPr>
      <w:r>
        <w:rPr>
          <w:rFonts w:ascii="Times New Roman" w:hAnsi="Times New Roman" w:cs="Times New Roman"/>
        </w:rPr>
        <w:t>-minimalno 1 (jednog) Kordinatora II zaštite na radu u fazi izvođenja radova</w:t>
      </w:r>
    </w:p>
    <w:p w14:paraId="7EAB8EC7" w14:textId="019793DA" w:rsidR="00226D27" w:rsidRPr="00226D27" w:rsidRDefault="00226D27" w:rsidP="00AE0E1D">
      <w:pPr>
        <w:pStyle w:val="Default"/>
        <w:spacing w:line="360" w:lineRule="auto"/>
        <w:rPr>
          <w:rFonts w:ascii="Times New Roman" w:hAnsi="Times New Roman" w:cs="Times New Roman"/>
        </w:rPr>
      </w:pPr>
      <w:r>
        <w:rPr>
          <w:noProof/>
          <w:lang w:eastAsia="hr-HR"/>
        </w:rPr>
        <mc:AlternateContent>
          <mc:Choice Requires="wps">
            <w:drawing>
              <wp:anchor distT="0" distB="0" distL="114300" distR="114300" simplePos="0" relativeHeight="251659264" behindDoc="1" locked="0" layoutInCell="1" allowOverlap="1" wp14:anchorId="22421456" wp14:editId="4327E930">
                <wp:simplePos x="0" y="0"/>
                <wp:positionH relativeFrom="column">
                  <wp:posOffset>-128270</wp:posOffset>
                </wp:positionH>
                <wp:positionV relativeFrom="paragraph">
                  <wp:posOffset>267970</wp:posOffset>
                </wp:positionV>
                <wp:extent cx="6210300" cy="89535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6210300" cy="895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329D5" id="Pravokutnik 7" o:spid="_x0000_s1026" style="position:absolute;margin-left:-10.1pt;margin-top:21.1pt;width:489pt;height: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" fillcolor="white [3201]" strokecolor="black [3200]" strokeweight="2pt"/>
            </w:pict>
          </mc:Fallback>
        </mc:AlternateContent>
      </w:r>
    </w:p>
    <w:p w14:paraId="7EAF2FB1" w14:textId="77777777" w:rsidR="00083724" w:rsidRPr="002F0494" w:rsidRDefault="00083724" w:rsidP="00AE0E1D">
      <w:pPr>
        <w:pStyle w:val="Default"/>
        <w:spacing w:line="360" w:lineRule="auto"/>
        <w:jc w:val="both"/>
        <w:rPr>
          <w:rFonts w:ascii="Times New Roman" w:hAnsi="Times New Roman" w:cs="Times New Roman"/>
        </w:rPr>
      </w:pPr>
      <w:r w:rsidRPr="002F0494">
        <w:rPr>
          <w:rFonts w:ascii="Times New Roman" w:hAnsi="Times New Roman" w:cs="Times New Roman"/>
        </w:rPr>
        <w:t xml:space="preserve">Kao preliminarni dokaz sposobnosti iz ove podtočke 4.3.2. </w:t>
      </w:r>
      <w:r w:rsidRPr="002F0494">
        <w:rPr>
          <w:rFonts w:ascii="Times New Roman" w:hAnsi="Times New Roman" w:cs="Times New Roman"/>
          <w:b/>
          <w:bCs/>
        </w:rPr>
        <w:t xml:space="preserve">u ponudi </w:t>
      </w:r>
      <w:r w:rsidRPr="002F0494">
        <w:rPr>
          <w:rFonts w:ascii="Times New Roman" w:hAnsi="Times New Roman" w:cs="Times New Roman"/>
        </w:rPr>
        <w:t xml:space="preserve">se, za gospodarski subjekt koji će obavljati predmetnu djelatnost, dostavlja: </w:t>
      </w:r>
      <w:r w:rsidRPr="002F0494">
        <w:rPr>
          <w:rFonts w:ascii="Segoe UI Symbol" w:hAnsi="Segoe UI Symbol" w:cs="Segoe UI Symbol"/>
        </w:rPr>
        <w:t>➢</w:t>
      </w:r>
      <w:r w:rsidRPr="002F0494">
        <w:rPr>
          <w:rFonts w:ascii="Times New Roman" w:hAnsi="Times New Roman" w:cs="Times New Roman"/>
        </w:rPr>
        <w:t xml:space="preserve"> Ispunjen obrazac </w:t>
      </w:r>
      <w:r w:rsidRPr="002F0494">
        <w:rPr>
          <w:rFonts w:ascii="Times New Roman" w:hAnsi="Times New Roman" w:cs="Times New Roman"/>
          <w:b/>
          <w:bCs/>
        </w:rPr>
        <w:t xml:space="preserve">ESPD </w:t>
      </w:r>
      <w:r w:rsidRPr="002F0494">
        <w:rPr>
          <w:rFonts w:ascii="Times New Roman" w:hAnsi="Times New Roman" w:cs="Times New Roman"/>
        </w:rPr>
        <w:t xml:space="preserve">– dio IV. Kriteriji za odabir, Odjeljak C: Tehnička i stručna sposobnost: točka 2) i 6a). </w:t>
      </w:r>
    </w:p>
    <w:p w14:paraId="21C5893F" w14:textId="77777777" w:rsidR="00083724" w:rsidRDefault="00083724" w:rsidP="00AE0E1D">
      <w:pPr>
        <w:pStyle w:val="Default"/>
        <w:spacing w:line="360" w:lineRule="auto"/>
        <w:jc w:val="both"/>
        <w:rPr>
          <w:rFonts w:ascii="Times New Roman" w:hAnsi="Times New Roman" w:cs="Times New Roman"/>
        </w:rPr>
      </w:pPr>
    </w:p>
    <w:p w14:paraId="322EF7C0" w14:textId="77777777" w:rsidR="00083724" w:rsidRDefault="00083724" w:rsidP="00AE0E1D">
      <w:pPr>
        <w:pStyle w:val="Default"/>
        <w:spacing w:line="360" w:lineRule="auto"/>
        <w:jc w:val="both"/>
        <w:rPr>
          <w:rFonts w:ascii="Times New Roman" w:hAnsi="Times New Roman" w:cs="Times New Roman"/>
        </w:rPr>
      </w:pPr>
      <w:r w:rsidRPr="002F0494">
        <w:rPr>
          <w:rFonts w:ascii="Times New Roman" w:hAnsi="Times New Roman" w:cs="Times New Roman"/>
        </w:rPr>
        <w:lastRenderedPageBreak/>
        <w:t>Naručitelj može prije donošenja odluke od ponuditelja koji je podnio najpovoljniju ponudu zatražiti da u primjerenom roku, ne kraćem od pet dana, dostavi ažurirane popratne dokumente kojima dokazuje sposobnost iz ove točke, i to:</w:t>
      </w:r>
    </w:p>
    <w:p w14:paraId="4EE34DA0" w14:textId="77777777" w:rsidR="00083724" w:rsidRDefault="00083724" w:rsidP="00AE0E1D">
      <w:pPr>
        <w:pStyle w:val="Default"/>
        <w:spacing w:line="360" w:lineRule="auto"/>
      </w:pPr>
    </w:p>
    <w:p w14:paraId="0125DAE8" w14:textId="77777777" w:rsidR="00083724" w:rsidRPr="00EB7363" w:rsidRDefault="00083724" w:rsidP="00AE0E1D">
      <w:pPr>
        <w:pStyle w:val="Default"/>
        <w:numPr>
          <w:ilvl w:val="0"/>
          <w:numId w:val="10"/>
        </w:numPr>
        <w:spacing w:line="360" w:lineRule="auto"/>
        <w:jc w:val="both"/>
        <w:rPr>
          <w:rFonts w:ascii="Times New Roman" w:hAnsi="Times New Roman" w:cs="Times New Roman"/>
        </w:rPr>
      </w:pPr>
      <w:r w:rsidRPr="00C3315A">
        <w:rPr>
          <w:rFonts w:ascii="Times New Roman" w:hAnsi="Times New Roman" w:cs="Times New Roman"/>
          <w:b/>
          <w:bCs/>
        </w:rPr>
        <w:t xml:space="preserve">Potvrde o upisu u Imenik ovlaštenih voditelja građenja  Hrvatske komore inženjera građevinarstva, (u Potvrdi mora biti navedena tvrtka zaposlenja). </w:t>
      </w:r>
    </w:p>
    <w:p w14:paraId="244B995A" w14:textId="77777777" w:rsidR="00083724" w:rsidRPr="009637E7" w:rsidRDefault="00083724" w:rsidP="00AE0E1D">
      <w:pPr>
        <w:spacing w:line="360" w:lineRule="auto"/>
        <w:rPr>
          <w:i/>
        </w:rPr>
      </w:pPr>
      <w:r w:rsidRPr="009637E7">
        <w:rPr>
          <w:i/>
        </w:rPr>
        <w:t>Općenito stručno iskustvo:</w:t>
      </w:r>
    </w:p>
    <w:p w14:paraId="0346C57A" w14:textId="77777777" w:rsidR="00083724" w:rsidRPr="009637E7" w:rsidRDefault="00083724" w:rsidP="00AE0E1D">
      <w:pPr>
        <w:pStyle w:val="Odlomakpopisa"/>
        <w:numPr>
          <w:ilvl w:val="0"/>
          <w:numId w:val="18"/>
        </w:numPr>
        <w:spacing w:line="360" w:lineRule="auto"/>
        <w:ind w:left="714" w:hanging="357"/>
        <w:jc w:val="both"/>
        <w:rPr>
          <w:color w:val="000000" w:themeColor="text1"/>
        </w:rPr>
      </w:pPr>
      <w:r w:rsidRPr="009637E7">
        <w:rPr>
          <w:color w:val="000000" w:themeColor="text1"/>
        </w:rPr>
        <w:t>najmanje 10 godina radnog iskustva</w:t>
      </w:r>
    </w:p>
    <w:p w14:paraId="4D1285A4" w14:textId="77777777" w:rsidR="00083724" w:rsidRPr="009637E7" w:rsidRDefault="00083724" w:rsidP="00AE0E1D">
      <w:pPr>
        <w:pStyle w:val="Odlomakpopisa"/>
        <w:spacing w:line="360" w:lineRule="auto"/>
        <w:rPr>
          <w:color w:val="000000" w:themeColor="text1"/>
        </w:rPr>
      </w:pPr>
    </w:p>
    <w:p w14:paraId="5A9DBC22" w14:textId="77777777" w:rsidR="00083724" w:rsidRPr="003E7D02" w:rsidRDefault="00083724" w:rsidP="00AE0E1D">
      <w:pPr>
        <w:pStyle w:val="Default"/>
        <w:spacing w:line="360" w:lineRule="auto"/>
        <w:jc w:val="both"/>
        <w:rPr>
          <w:rFonts w:ascii="Times New Roman" w:hAnsi="Times New Roman" w:cs="Times New Roman"/>
        </w:rPr>
      </w:pPr>
    </w:p>
    <w:p w14:paraId="70474B73" w14:textId="77777777" w:rsidR="00083724" w:rsidRDefault="00083724" w:rsidP="00AE0E1D">
      <w:pPr>
        <w:pStyle w:val="Default"/>
        <w:numPr>
          <w:ilvl w:val="0"/>
          <w:numId w:val="10"/>
        </w:numPr>
        <w:spacing w:line="360" w:lineRule="auto"/>
        <w:jc w:val="both"/>
        <w:rPr>
          <w:rFonts w:ascii="Times New Roman" w:hAnsi="Times New Roman" w:cs="Times New Roman"/>
        </w:rPr>
      </w:pPr>
      <w:r>
        <w:rPr>
          <w:rFonts w:ascii="Times New Roman" w:hAnsi="Times New Roman" w:cs="Times New Roman"/>
          <w:b/>
          <w:bCs/>
        </w:rPr>
        <w:t>Potvrdu</w:t>
      </w:r>
      <w:r w:rsidRPr="00C3315A">
        <w:rPr>
          <w:rFonts w:ascii="Times New Roman" w:hAnsi="Times New Roman" w:cs="Times New Roman"/>
          <w:b/>
          <w:bCs/>
        </w:rPr>
        <w:t xml:space="preserve"> o upisu u Imenik ovlaštenih voditelja </w:t>
      </w:r>
      <w:r>
        <w:rPr>
          <w:rFonts w:ascii="Times New Roman" w:hAnsi="Times New Roman" w:cs="Times New Roman"/>
          <w:b/>
          <w:bCs/>
        </w:rPr>
        <w:t xml:space="preserve"> radova</w:t>
      </w:r>
      <w:r w:rsidRPr="00C3315A">
        <w:rPr>
          <w:rFonts w:ascii="Times New Roman" w:hAnsi="Times New Roman" w:cs="Times New Roman"/>
          <w:b/>
          <w:bCs/>
        </w:rPr>
        <w:t xml:space="preserve"> Hrvatske komore inženjera građevinarstva</w:t>
      </w:r>
      <w:r>
        <w:rPr>
          <w:rFonts w:ascii="Times New Roman" w:hAnsi="Times New Roman" w:cs="Times New Roman"/>
          <w:b/>
          <w:bCs/>
        </w:rPr>
        <w:t xml:space="preserve"> </w:t>
      </w:r>
      <w:r w:rsidRPr="00C3315A">
        <w:rPr>
          <w:rFonts w:ascii="Times New Roman" w:hAnsi="Times New Roman" w:cs="Times New Roman"/>
          <w:b/>
          <w:bCs/>
        </w:rPr>
        <w:t xml:space="preserve"> (u Potvrdi mora biti navedena tvrtka zaposlenja). </w:t>
      </w:r>
    </w:p>
    <w:p w14:paraId="7A267894" w14:textId="77777777" w:rsidR="00083724" w:rsidRPr="009637E7" w:rsidRDefault="00083724" w:rsidP="00AE0E1D">
      <w:pPr>
        <w:spacing w:line="360" w:lineRule="auto"/>
        <w:rPr>
          <w:i/>
        </w:rPr>
      </w:pPr>
      <w:r w:rsidRPr="009637E7">
        <w:rPr>
          <w:i/>
        </w:rPr>
        <w:t>Općenito stručno iskustvo:</w:t>
      </w:r>
    </w:p>
    <w:p w14:paraId="30ECC512" w14:textId="77777777" w:rsidR="00083724" w:rsidRPr="009637E7" w:rsidRDefault="00083724" w:rsidP="00AE0E1D">
      <w:pPr>
        <w:pStyle w:val="Odlomakpopisa"/>
        <w:numPr>
          <w:ilvl w:val="0"/>
          <w:numId w:val="18"/>
        </w:numPr>
        <w:spacing w:line="360" w:lineRule="auto"/>
        <w:ind w:left="714" w:hanging="357"/>
        <w:jc w:val="both"/>
        <w:rPr>
          <w:color w:val="000000" w:themeColor="text1"/>
        </w:rPr>
      </w:pPr>
      <w:r w:rsidRPr="009637E7">
        <w:rPr>
          <w:color w:val="000000" w:themeColor="text1"/>
        </w:rPr>
        <w:t>najmanje 5 godina radnog iskustva</w:t>
      </w:r>
    </w:p>
    <w:p w14:paraId="06510E65" w14:textId="77777777" w:rsidR="00083724" w:rsidRPr="009637E7" w:rsidRDefault="00083724" w:rsidP="00AE0E1D">
      <w:pPr>
        <w:pStyle w:val="Odlomakpopisa"/>
        <w:spacing w:line="360" w:lineRule="auto"/>
        <w:rPr>
          <w:color w:val="000000" w:themeColor="text1"/>
        </w:rPr>
      </w:pPr>
    </w:p>
    <w:p w14:paraId="6EA1FDC6" w14:textId="77777777" w:rsidR="00083724" w:rsidRPr="00C3315A" w:rsidRDefault="00083724" w:rsidP="00AE0E1D">
      <w:pPr>
        <w:pStyle w:val="Default"/>
        <w:numPr>
          <w:ilvl w:val="0"/>
          <w:numId w:val="10"/>
        </w:numPr>
        <w:spacing w:line="360" w:lineRule="auto"/>
        <w:jc w:val="both"/>
        <w:rPr>
          <w:rFonts w:ascii="Times New Roman" w:hAnsi="Times New Roman" w:cs="Times New Roman"/>
        </w:rPr>
      </w:pPr>
      <w:r>
        <w:rPr>
          <w:rFonts w:ascii="Times New Roman" w:hAnsi="Times New Roman" w:cs="Times New Roman"/>
          <w:b/>
          <w:bCs/>
        </w:rPr>
        <w:t>Rješenje  resornog Ministarstva  za koordinatora II</w:t>
      </w:r>
      <w:r w:rsidRPr="00C3315A">
        <w:rPr>
          <w:rFonts w:ascii="Times New Roman" w:hAnsi="Times New Roman" w:cs="Times New Roman"/>
          <w:b/>
          <w:bCs/>
        </w:rPr>
        <w:t xml:space="preserve"> </w:t>
      </w:r>
      <w:r>
        <w:rPr>
          <w:rFonts w:ascii="Times New Roman" w:hAnsi="Times New Roman" w:cs="Times New Roman"/>
          <w:b/>
          <w:bCs/>
        </w:rPr>
        <w:t>zaštite na radu  u fazi izvođenja radova</w:t>
      </w:r>
      <w:r w:rsidRPr="00C3315A">
        <w:rPr>
          <w:rFonts w:ascii="Times New Roman" w:hAnsi="Times New Roman" w:cs="Times New Roman"/>
          <w:b/>
          <w:bCs/>
        </w:rPr>
        <w:t xml:space="preserve"> </w:t>
      </w:r>
    </w:p>
    <w:p w14:paraId="579180E6" w14:textId="77777777" w:rsidR="00083724" w:rsidRPr="00C3315A" w:rsidRDefault="00083724" w:rsidP="00AE0E1D">
      <w:pPr>
        <w:pStyle w:val="Default"/>
        <w:spacing w:line="360" w:lineRule="auto"/>
        <w:jc w:val="both"/>
        <w:rPr>
          <w:rFonts w:ascii="Times New Roman" w:hAnsi="Times New Roman" w:cs="Times New Roman"/>
        </w:rPr>
      </w:pPr>
    </w:p>
    <w:p w14:paraId="040AEE05"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t xml:space="preserve">Sukladno članku 24. Zakona o poslovima i djelatnostima prostornog uređenja i gradnje (NN 78/15) poslove voditelja građenja u svojstvu odgovorne osobe može obavljati ovlašteni voditelj građenja, sukladno posebnom zakonu kojim se uređuje udruživanje u Komoru. Sukladno člancima 60., 61., 62., 63., 64. i 65. Zakona o poslovima i djelatnostima prostornog uređenja i gradnje (NN 78/15) ovlaštena fizička osoba iz druge države ugovornice EGP-a ima pravo u Republici Hrvatskoj trajno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 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pod uvjetima propisanim zakonom. </w:t>
      </w:r>
    </w:p>
    <w:p w14:paraId="3259EFF6"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lastRenderedPageBreak/>
        <w:t>U slučaju dodjele ugovora, gospodarski subjekt je dužan Naručitelju prije potpisa ugovora dostaviti dokaz da je navedeni stručnjak ishodio sva potrebna rješenja/potvrde o upisu u Imenik ovlaštenih voditelja građenja</w:t>
      </w:r>
      <w:r>
        <w:rPr>
          <w:rFonts w:ascii="Times New Roman" w:hAnsi="Times New Roman" w:cs="Times New Roman"/>
        </w:rPr>
        <w:t>/radova</w:t>
      </w:r>
      <w:r w:rsidRPr="00C3315A">
        <w:rPr>
          <w:rFonts w:ascii="Times New Roman" w:hAnsi="Times New Roman" w:cs="Times New Roman"/>
        </w:rPr>
        <w:t xml:space="preserve"> Hrvatske komore inženjera građevinarstva, sukladno zakonima Republike Hrvatske; </w:t>
      </w:r>
    </w:p>
    <w:p w14:paraId="3F578869" w14:textId="77777777" w:rsidR="00083724" w:rsidRPr="00C3315A" w:rsidRDefault="00083724" w:rsidP="00AE0E1D">
      <w:pPr>
        <w:pStyle w:val="Default"/>
        <w:numPr>
          <w:ilvl w:val="0"/>
          <w:numId w:val="11"/>
        </w:numPr>
        <w:spacing w:line="360" w:lineRule="auto"/>
        <w:rPr>
          <w:rFonts w:ascii="Times New Roman" w:hAnsi="Times New Roman" w:cs="Times New Roman"/>
        </w:rPr>
      </w:pPr>
      <w:r w:rsidRPr="00C3315A">
        <w:rPr>
          <w:rFonts w:ascii="Times New Roman" w:hAnsi="Times New Roman" w:cs="Times New Roman"/>
        </w:rPr>
        <w:t xml:space="preserve"> </w:t>
      </w:r>
      <w:r w:rsidRPr="00C3315A">
        <w:rPr>
          <w:rFonts w:ascii="Times New Roman" w:hAnsi="Times New Roman" w:cs="Times New Roman"/>
          <w:b/>
          <w:bCs/>
        </w:rPr>
        <w:t xml:space="preserve">Suglasnost za obavljanje stručnih geodetskih poslova  </w:t>
      </w:r>
    </w:p>
    <w:p w14:paraId="1C18E808" w14:textId="77777777" w:rsidR="00083724" w:rsidRPr="00C3315A" w:rsidRDefault="00083724" w:rsidP="00AE0E1D">
      <w:pPr>
        <w:pStyle w:val="Default"/>
        <w:spacing w:line="360" w:lineRule="auto"/>
        <w:jc w:val="both"/>
        <w:rPr>
          <w:rFonts w:ascii="Times New Roman" w:hAnsi="Times New Roman" w:cs="Times New Roman"/>
        </w:rPr>
      </w:pPr>
      <w:r>
        <w:rPr>
          <w:rFonts w:ascii="Times New Roman" w:hAnsi="Times New Roman" w:cs="Times New Roman"/>
        </w:rPr>
        <w:t xml:space="preserve">Sukladno </w:t>
      </w:r>
      <w:r w:rsidRPr="00C3315A">
        <w:rPr>
          <w:rFonts w:ascii="Times New Roman" w:hAnsi="Times New Roman" w:cs="Times New Roman"/>
        </w:rPr>
        <w:t>Zakonu o obavljanju geodetske djelatnosti (NN 152/08, 61/11 i 56/13) i Pravilniku o uvjetima i mjerilima za davanje i oduzimanje suglasnosti za obavljanje poslova državne izmjere i katastra nekretnina (NN 105/07 i</w:t>
      </w:r>
      <w:r>
        <w:rPr>
          <w:rFonts w:ascii="Times New Roman" w:hAnsi="Times New Roman" w:cs="Times New Roman"/>
        </w:rPr>
        <w:t xml:space="preserve"> </w:t>
      </w:r>
      <w:r w:rsidRPr="00C3315A">
        <w:rPr>
          <w:rFonts w:ascii="Times New Roman" w:hAnsi="Times New Roman" w:cs="Times New Roman"/>
        </w:rPr>
        <w:t xml:space="preserve">NN 116/07). Ponuditelj mora dokazati posjedovanje važećeg ovlaštenja ili članstva za sebe i/ili za podugovaratelja. Suglasnost izdaje Državna geodetska uprava. Ponuditelj mora imati Suglasnost za obavljanje stručnih geodetskih poslova koja pokriva stručne geodetske poslove koji su sastavni dio predmeta nabave. </w:t>
      </w:r>
    </w:p>
    <w:p w14:paraId="028A441E" w14:textId="77777777" w:rsidR="00083724" w:rsidRPr="00C3315A" w:rsidRDefault="00083724" w:rsidP="00AE0E1D">
      <w:pPr>
        <w:pStyle w:val="Default"/>
        <w:spacing w:line="360" w:lineRule="auto"/>
        <w:rPr>
          <w:rFonts w:ascii="Times New Roman" w:hAnsi="Times New Roman" w:cs="Times New Roman"/>
        </w:rPr>
      </w:pPr>
    </w:p>
    <w:p w14:paraId="0D63D1C6"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t xml:space="preserve">Uz ovaj dokaz potrebno je priložiti Potvrdu o izdanoj suglasnosti (ne stariju od 3 (tri) mjeseca od dana početka postupka javne nabave). </w:t>
      </w:r>
    </w:p>
    <w:p w14:paraId="4973461D"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t xml:space="preserve">Gospodarski subjekt sa sjedištem izvan Republike Hrvatske dostavlja: Suglasnost za obavljanje stručnih geodetskih poslova sukladno Zakonu o obavljanju geodetske djelatnosti (NN 152/08, 61/11 i 56/13) i Pravilniku o uvjetima i mjerilima za davanje i oduzimanje suglasnosti za obavljanje poslova državne izmjere i katastra nekretnina (NN 105/07 i NN 116/07) izdanu od Državna geodetske uprave Republike Hrvatske ako predmetnu suglasnost posjeduje. </w:t>
      </w:r>
    </w:p>
    <w:p w14:paraId="6655A551"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t xml:space="preserve">Ponuditelj mora imati važeću Suglasnost za obavljanje stručnih geodetskih poslova koja pokriva stručne geodetske poslove, koji su sastavni dio predmeta nabave; </w:t>
      </w:r>
    </w:p>
    <w:p w14:paraId="7EB40C02" w14:textId="77777777" w:rsidR="00083724" w:rsidRPr="00C3315A" w:rsidRDefault="00083724" w:rsidP="00AE0E1D">
      <w:pPr>
        <w:pStyle w:val="Default"/>
        <w:spacing w:line="360" w:lineRule="auto"/>
        <w:jc w:val="both"/>
        <w:rPr>
          <w:rFonts w:ascii="Times New Roman" w:hAnsi="Times New Roman" w:cs="Times New Roman"/>
        </w:rPr>
      </w:pPr>
      <w:r w:rsidRPr="00C3315A">
        <w:rPr>
          <w:rFonts w:ascii="Times New Roman" w:hAnsi="Times New Roman" w:cs="Times New Roman"/>
        </w:rPr>
        <w:t xml:space="preserve">ili 1. Važeće ovlaštenje za obavljanje geodetskih poslova iz države svog sjedišta ukoliko se isto izdaje u državi sjedišta ili Izjavu da u državi svog sjedišta ne mora posjedovati ovlaštenje za obavljanje stručnih geodetskih poslova; </w:t>
      </w:r>
    </w:p>
    <w:p w14:paraId="5C3DA508" w14:textId="77777777" w:rsidR="00083724" w:rsidRPr="00C3315A" w:rsidRDefault="00083724" w:rsidP="00AE0E1D">
      <w:pPr>
        <w:pStyle w:val="Default"/>
        <w:spacing w:line="360" w:lineRule="auto"/>
        <w:jc w:val="both"/>
        <w:rPr>
          <w:rFonts w:ascii="Times New Roman" w:hAnsi="Times New Roman" w:cs="Times New Roman"/>
          <w:color w:val="auto"/>
        </w:rPr>
      </w:pPr>
      <w:r w:rsidRPr="00C3315A">
        <w:rPr>
          <w:rFonts w:ascii="Times New Roman" w:hAnsi="Times New Roman" w:cs="Times New Roman"/>
        </w:rPr>
        <w:t xml:space="preserve">i 2. Izjavu koju daje osoba koja je po zakonu ovlaštena za zastupanje gospodarskog subjekta kojom se obvezuje najkasnije do potpisa ugovora ishoditi i dostaviti suglasnost Državne geodetske uprave Republike Hrvatske za obavljanje stručnih </w:t>
      </w:r>
      <w:r w:rsidRPr="00C3315A">
        <w:rPr>
          <w:rFonts w:ascii="Times New Roman" w:hAnsi="Times New Roman" w:cs="Times New Roman"/>
          <w:color w:val="auto"/>
        </w:rPr>
        <w:t xml:space="preserve">geodetskih poslova u Republici Hrvatskoj, u slučaju da njegova ponuda bude odabrana. </w:t>
      </w:r>
    </w:p>
    <w:p w14:paraId="43F10AEF" w14:textId="77777777" w:rsidR="00083724" w:rsidRDefault="00083724" w:rsidP="00AE0E1D">
      <w:pPr>
        <w:pStyle w:val="Default"/>
        <w:spacing w:line="360" w:lineRule="auto"/>
        <w:jc w:val="both"/>
        <w:rPr>
          <w:rFonts w:ascii="Times New Roman" w:hAnsi="Times New Roman" w:cs="Times New Roman"/>
          <w:color w:val="auto"/>
        </w:rPr>
      </w:pPr>
      <w:r w:rsidRPr="00C3315A">
        <w:rPr>
          <w:rFonts w:ascii="Times New Roman" w:hAnsi="Times New Roman" w:cs="Times New Roman"/>
          <w:color w:val="auto"/>
        </w:rPr>
        <w:t xml:space="preserve">Ukoliko bude odabrana ponuda gospodarskog subjekta koji ima sjedište izvan Republike Hrvatske, odabrani gospodarski subjekt je obvezan do potpisa ugovora ishoditi i dostaviti suglasnost Državne geodetske uprave Republike Hrvatske za obavljanje stručnih geodetskih poslova u Republici Hrvatskoj kako bi prema propisima Republike Hrvatske imao pravo </w:t>
      </w:r>
      <w:r w:rsidRPr="00252A12">
        <w:rPr>
          <w:rFonts w:ascii="Times New Roman" w:hAnsi="Times New Roman" w:cs="Times New Roman"/>
          <w:color w:val="auto"/>
        </w:rPr>
        <w:t>izvršavati predmetni ugovor na teritoriju Republike Hrvatske, u protivnom će se smatrati da je odustao od ponude.</w:t>
      </w:r>
    </w:p>
    <w:p w14:paraId="113D434D" w14:textId="77777777" w:rsidR="00083724" w:rsidRPr="00AF7063" w:rsidRDefault="00083724" w:rsidP="00AE0E1D">
      <w:pPr>
        <w:pStyle w:val="Default"/>
        <w:spacing w:line="360" w:lineRule="auto"/>
        <w:rPr>
          <w:rFonts w:ascii="Times New Roman" w:hAnsi="Times New Roman" w:cs="Times New Roman"/>
        </w:rPr>
      </w:pPr>
      <w:r w:rsidRPr="00AF7063">
        <w:rPr>
          <w:rFonts w:ascii="Times New Roman" w:hAnsi="Times New Roman" w:cs="Times New Roman"/>
          <w:b/>
          <w:bCs/>
          <w:i/>
          <w:iCs/>
        </w:rPr>
        <w:lastRenderedPageBreak/>
        <w:t xml:space="preserve">Napomena: </w:t>
      </w:r>
    </w:p>
    <w:p w14:paraId="764B9798" w14:textId="77777777" w:rsidR="00083724" w:rsidRDefault="00083724" w:rsidP="00AE0E1D">
      <w:pPr>
        <w:pStyle w:val="Default"/>
        <w:spacing w:line="360" w:lineRule="auto"/>
        <w:rPr>
          <w:rFonts w:ascii="Times New Roman" w:hAnsi="Times New Roman" w:cs="Times New Roman"/>
          <w:iCs/>
        </w:rPr>
      </w:pPr>
      <w:r w:rsidRPr="00AF7063">
        <w:rPr>
          <w:rFonts w:ascii="Times New Roman" w:hAnsi="Times New Roman" w:cs="Times New Roman"/>
          <w:i/>
          <w:iCs/>
        </w:rPr>
        <w:t xml:space="preserve">U slučaju zajednice GS, Naručitelj će prihvatiti uvjet tehničke i stručne sposobnosti od bilo kojeg člana zajednice gospodarskih subjekata. </w:t>
      </w:r>
    </w:p>
    <w:p w14:paraId="4D038C04" w14:textId="77777777" w:rsidR="00083724" w:rsidRDefault="00083724" w:rsidP="00AE0E1D">
      <w:pPr>
        <w:pStyle w:val="Default"/>
        <w:spacing w:line="360" w:lineRule="auto"/>
        <w:rPr>
          <w:rFonts w:ascii="Times New Roman" w:hAnsi="Times New Roman" w:cs="Times New Roman"/>
          <w:iCs/>
        </w:rPr>
      </w:pPr>
    </w:p>
    <w:p w14:paraId="2E590424" w14:textId="77777777" w:rsidR="006450AE" w:rsidRDefault="006450AE" w:rsidP="006450AE">
      <w:pPr>
        <w:pStyle w:val="Default"/>
        <w:spacing w:line="360" w:lineRule="auto"/>
        <w:jc w:val="both"/>
        <w:rPr>
          <w:rFonts w:ascii="Times New Roman" w:hAnsi="Times New Roman" w:cs="Times New Roman"/>
        </w:rPr>
      </w:pPr>
      <w:bookmarkStart w:id="52" w:name="_Hlk501102187"/>
    </w:p>
    <w:p w14:paraId="0C0B7C2B" w14:textId="47F11A67" w:rsidR="00083724" w:rsidRDefault="00083724" w:rsidP="00AE0E1D">
      <w:pPr>
        <w:pStyle w:val="NASLOV10"/>
        <w:spacing w:before="0" w:after="0" w:line="360" w:lineRule="auto"/>
      </w:pPr>
      <w:bookmarkStart w:id="53" w:name="_Toc501105374"/>
      <w:bookmarkEnd w:id="52"/>
      <w:r w:rsidRPr="0016192A">
        <w:t>4.</w:t>
      </w:r>
      <w:r w:rsidR="002A3977">
        <w:t>4</w:t>
      </w:r>
      <w:r w:rsidRPr="0016192A">
        <w:t xml:space="preserve">. Oslanjanje </w:t>
      </w:r>
      <w:r w:rsidR="003C3328">
        <w:t>na sposobnost drugih subjekata</w:t>
      </w:r>
      <w:bookmarkEnd w:id="53"/>
    </w:p>
    <w:p w14:paraId="2FA7342C" w14:textId="77777777" w:rsidR="00083724" w:rsidRDefault="00083724" w:rsidP="00AE0E1D">
      <w:pPr>
        <w:pStyle w:val="Default"/>
        <w:spacing w:line="360" w:lineRule="auto"/>
        <w:jc w:val="both"/>
        <w:rPr>
          <w:rFonts w:ascii="Times New Roman" w:hAnsi="Times New Roman" w:cs="Times New Roman"/>
          <w:b/>
          <w:bCs/>
        </w:rPr>
      </w:pPr>
    </w:p>
    <w:p w14:paraId="3C893874" w14:textId="768D0DDF"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Gospodarski subjekt može se osloniti na ekonomsku i financijsku te tehničku i stručnu te sposobnost (točke 4.2. i 4.3.) drugih subjekata radi dokazivanja ispunjavanja kriterija za odabir gospodarskog subjekta bez obzira na pravnu prirodu njihova međusobnog odnosa. </w:t>
      </w:r>
    </w:p>
    <w:p w14:paraId="0DA09168" w14:textId="49C1B3EE"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Gospodarski subjekt može se u postupku javne nabave osloniti na sposobnost drugih subjekata radi dokazivanja ispunjavanja kriterija odnosno relevantno stručno iskustvo, samo ako će ti subjekti izvesti radove za koje se ta sposobnost traži. </w:t>
      </w:r>
    </w:p>
    <w:p w14:paraId="13945C30" w14:textId="27812FA7"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Naručitelj je obvezan, provjeriti ispunjavaju li drugi subjekti na čiju se sposobnost gospodarski subjekt oslanja relevantne kriterije za odabir gospodarskog subjekta te postoje li osnove za njihovo isključenje. </w:t>
      </w:r>
    </w:p>
    <w:p w14:paraId="3DA153E9" w14:textId="77777777" w:rsidR="00083724" w:rsidRDefault="00083724" w:rsidP="00AE0E1D">
      <w:pPr>
        <w:pStyle w:val="Default"/>
        <w:spacing w:line="360" w:lineRule="auto"/>
        <w:jc w:val="both"/>
        <w:rPr>
          <w:rFonts w:ascii="Times New Roman" w:hAnsi="Times New Roman" w:cs="Times New Roman"/>
          <w:b/>
          <w:bCs/>
        </w:rPr>
      </w:pPr>
    </w:p>
    <w:p w14:paraId="711CED81" w14:textId="4213AE56"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 </w:t>
      </w:r>
    </w:p>
    <w:p w14:paraId="3E55285B" w14:textId="77777777" w:rsidR="00083724" w:rsidRPr="0013024C" w:rsidRDefault="00083724" w:rsidP="00AE0E1D">
      <w:pPr>
        <w:pStyle w:val="Default"/>
        <w:numPr>
          <w:ilvl w:val="0"/>
          <w:numId w:val="13"/>
        </w:numPr>
        <w:spacing w:line="360" w:lineRule="auto"/>
        <w:rPr>
          <w:sz w:val="22"/>
          <w:szCs w:val="22"/>
        </w:rPr>
      </w:pPr>
    </w:p>
    <w:p w14:paraId="56A8A4AA" w14:textId="6062D80C" w:rsidR="0013024C" w:rsidRDefault="00083724" w:rsidP="00AE0E1D">
      <w:pPr>
        <w:pStyle w:val="NASLOV10"/>
        <w:spacing w:before="0" w:after="0" w:line="360" w:lineRule="auto"/>
      </w:pPr>
      <w:bookmarkStart w:id="54" w:name="_Toc501105375"/>
      <w:r w:rsidRPr="0016192A">
        <w:t>5. Europska jedinstvena dokumentacija o nabavi (ESPD)</w:t>
      </w:r>
      <w:bookmarkEnd w:id="54"/>
    </w:p>
    <w:p w14:paraId="63FA0A71" w14:textId="11FB28F2" w:rsidR="00083724" w:rsidRPr="0016192A" w:rsidRDefault="0013024C" w:rsidP="00AE0E1D">
      <w:pPr>
        <w:pStyle w:val="Default"/>
        <w:spacing w:line="360" w:lineRule="auto"/>
        <w:jc w:val="both"/>
        <w:rPr>
          <w:rFonts w:ascii="Times New Roman" w:hAnsi="Times New Roman" w:cs="Times New Roman"/>
        </w:rPr>
      </w:pPr>
      <w:r>
        <w:rPr>
          <w:rFonts w:ascii="Times New Roman" w:hAnsi="Times New Roman" w:cs="Times New Roman"/>
          <w:b/>
          <w:bCs/>
        </w:rPr>
        <w:t>ESPD</w:t>
      </w:r>
      <w:r w:rsidR="00083724" w:rsidRPr="0016192A">
        <w:rPr>
          <w:rFonts w:ascii="Times New Roman" w:hAnsi="Times New Roman" w:cs="Times New Roman"/>
          <w:b/>
          <w:bCs/>
        </w:rPr>
        <w:t xml:space="preserve"> </w:t>
      </w:r>
      <w:r w:rsidR="00083724" w:rsidRPr="0016192A">
        <w:rPr>
          <w:rFonts w:ascii="Times New Roman" w:hAnsi="Times New Roman" w:cs="Times New Roman"/>
        </w:rPr>
        <w:t xml:space="preserve">je ažurirana formalna izjava gospodarskog subjekta, koja služi kao preliminarni dokaz umjesto potvrda koje izdaju tijela javne vlasti ili treće strane, a kojima se potvrđuje da taj gospodarski subjekt: </w:t>
      </w:r>
    </w:p>
    <w:p w14:paraId="0A6F73A9" w14:textId="77777777"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1. nije u jednoj od situacija zbog koje se gospodarski subjekt isključuje ili može isključiti iz postupka javne nabave (osnove za isključenje) – </w:t>
      </w:r>
      <w:r w:rsidRPr="0016192A">
        <w:rPr>
          <w:rFonts w:ascii="Times New Roman" w:hAnsi="Times New Roman" w:cs="Times New Roman"/>
          <w:i/>
          <w:iCs/>
        </w:rPr>
        <w:t xml:space="preserve">(vidi točku 3. Dokumentacije) </w:t>
      </w:r>
    </w:p>
    <w:p w14:paraId="70B4CF5E" w14:textId="77777777"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i/>
          <w:iCs/>
        </w:rPr>
        <w:t xml:space="preserve">2. </w:t>
      </w:r>
      <w:r w:rsidRPr="0016192A">
        <w:rPr>
          <w:rFonts w:ascii="Times New Roman" w:hAnsi="Times New Roman" w:cs="Times New Roman"/>
        </w:rPr>
        <w:t xml:space="preserve">ispunjava tražene kriterije za odabir gospodarskog subjekta – </w:t>
      </w:r>
      <w:r w:rsidRPr="0016192A">
        <w:rPr>
          <w:rFonts w:ascii="Times New Roman" w:hAnsi="Times New Roman" w:cs="Times New Roman"/>
          <w:i/>
          <w:iCs/>
        </w:rPr>
        <w:t xml:space="preserve">(vidi točku 4. Dokumentacije) </w:t>
      </w:r>
    </w:p>
    <w:p w14:paraId="63843318" w14:textId="77777777" w:rsidR="00083724" w:rsidRPr="0016192A"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 xml:space="preserve">3. ispunjava objektivna pravila i kriterije određena za smanjenje broja sposobnih natjecatelja, ako je primjenjivo. </w:t>
      </w:r>
    </w:p>
    <w:p w14:paraId="2F547CC1" w14:textId="5B3D7C66" w:rsidR="00083724" w:rsidRDefault="00083724" w:rsidP="00AE0E1D">
      <w:pPr>
        <w:pStyle w:val="Default"/>
        <w:spacing w:line="360" w:lineRule="auto"/>
        <w:jc w:val="both"/>
        <w:rPr>
          <w:rFonts w:ascii="Times New Roman" w:hAnsi="Times New Roman" w:cs="Times New Roman"/>
        </w:rPr>
      </w:pPr>
      <w:r w:rsidRPr="0016192A">
        <w:rPr>
          <w:rFonts w:ascii="Times New Roman" w:hAnsi="Times New Roman" w:cs="Times New Roman"/>
        </w:rPr>
        <w:t>Obrazac ESPD-a u elektroničkom obliku sastavni je dio ove Dokumentacije o nabavi</w:t>
      </w:r>
      <w:r w:rsidR="0013024C">
        <w:rPr>
          <w:rFonts w:ascii="Times New Roman" w:hAnsi="Times New Roman" w:cs="Times New Roman"/>
        </w:rPr>
        <w:t xml:space="preserve"> (Prilog 2)</w:t>
      </w:r>
    </w:p>
    <w:p w14:paraId="5742C1EB" w14:textId="77777777" w:rsidR="00083724" w:rsidRDefault="00083724" w:rsidP="00AE0E1D">
      <w:pPr>
        <w:pStyle w:val="Default"/>
        <w:spacing w:line="360" w:lineRule="auto"/>
        <w:jc w:val="both"/>
        <w:rPr>
          <w:rFonts w:ascii="Times New Roman" w:hAnsi="Times New Roman" w:cs="Times New Roman"/>
        </w:rPr>
      </w:pPr>
    </w:p>
    <w:p w14:paraId="37162AFD"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bCs/>
        </w:rPr>
        <w:lastRenderedPageBreak/>
        <w:t xml:space="preserve">Gospodarski subjekt koji samostalno podnosi ponudu, nema podugovaratelja i ne oslanja se na sposobnost drugih gospodarskih subjekata, u ponudi dostavlja ispunjen samo jedan ESPD obrazac. </w:t>
      </w:r>
    </w:p>
    <w:p w14:paraId="687C04D9"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bCs/>
        </w:rPr>
        <w:t xml:space="preserve">Gospodarski subjekt koji samostalno podnosi ponudu, ali se oslanja na sposobnost drugih subjekata, u ponudi dostavlja ispunjen ESPD obrazac za sebe i ispunjen ESPD obrazac za svakog pojedinog gospodarskog subjekta na čiju se sposobnost oslanja (vidi Dio II., Odjeljak C ESPD obrasca). </w:t>
      </w:r>
    </w:p>
    <w:p w14:paraId="78D2E9F8"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bCs/>
        </w:rPr>
        <w:t xml:space="preserve">Gospodarski subjekt koji namjerava dati bilo koji dio ugovora u podugovor trećim osobama, u ponudi dostavlja ispunjen ESPD obrazac za sebe i zaseban ispunjen ESPD obrazac za podugovaratelja koji će izvršavati dio ugovora (vidi Dio II., Odjeljak D ESPD obrasca. </w:t>
      </w:r>
    </w:p>
    <w:p w14:paraId="4E66D9EF" w14:textId="77777777" w:rsidR="00083724" w:rsidRDefault="00083724" w:rsidP="00AE0E1D">
      <w:pPr>
        <w:pStyle w:val="Default"/>
        <w:spacing w:line="360" w:lineRule="auto"/>
        <w:jc w:val="both"/>
        <w:rPr>
          <w:rFonts w:ascii="Times New Roman" w:hAnsi="Times New Roman" w:cs="Times New Roman"/>
          <w:bCs/>
        </w:rPr>
      </w:pPr>
      <w:r w:rsidRPr="00B35024">
        <w:rPr>
          <w:rFonts w:ascii="Times New Roman" w:hAnsi="Times New Roman" w:cs="Times New Roman"/>
          <w:bCs/>
        </w:rPr>
        <w:t>Zajednica gospodarskih subjekata u ponudi dostavlja zaseban ispunjeni ESPD obrazac za svakog člana zajednice.</w:t>
      </w:r>
    </w:p>
    <w:p w14:paraId="5AC395FE" w14:textId="77777777" w:rsidR="00083724" w:rsidRDefault="00083724" w:rsidP="00AE0E1D">
      <w:pPr>
        <w:pStyle w:val="Default"/>
        <w:spacing w:line="360" w:lineRule="auto"/>
        <w:jc w:val="both"/>
        <w:rPr>
          <w:rFonts w:ascii="Times New Roman" w:hAnsi="Times New Roman" w:cs="Times New Roman"/>
          <w:bCs/>
        </w:rPr>
      </w:pPr>
    </w:p>
    <w:p w14:paraId="1C5E07E5"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rPr>
        <w:t xml:space="preserve">U ESPD obrascu navode se izdavatelji popratnih dokumenata te sadrži izjavu da će gospodarski subjekt moći, na zahtjev i bez odgode, Naručitelju dostaviti te dokumente. </w:t>
      </w:r>
    </w:p>
    <w:p w14:paraId="5E618EC4"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rPr>
        <w:t xml:space="preserve">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w:t>
      </w:r>
    </w:p>
    <w:p w14:paraId="5FAEE658"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rPr>
        <w:t xml:space="preserve">Europska jedinstvena dokumentacija o nabavi sadrži i druge relevantne informacije koje zahtijeva Naručitelj. </w:t>
      </w:r>
    </w:p>
    <w:p w14:paraId="53C7A272" w14:textId="77777777" w:rsidR="00083724" w:rsidRPr="00B350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rPr>
        <w:t xml:space="preserve">Europska jedinstvena dokumentacija o nabavi se dostavlja isključivo u elektroničkom obliku. </w:t>
      </w:r>
    </w:p>
    <w:p w14:paraId="2CAFDF82" w14:textId="77777777" w:rsidR="00083724" w:rsidRDefault="00083724" w:rsidP="00AE0E1D">
      <w:pPr>
        <w:pStyle w:val="Default"/>
        <w:spacing w:line="360" w:lineRule="auto"/>
        <w:jc w:val="both"/>
        <w:rPr>
          <w:rFonts w:ascii="Times New Roman" w:hAnsi="Times New Roman" w:cs="Times New Roman"/>
        </w:rPr>
      </w:pPr>
      <w:r w:rsidRPr="00B35024">
        <w:rPr>
          <w:rFonts w:ascii="Times New Roman" w:hAnsi="Times New Roman" w:cs="Times New Roman"/>
        </w:rPr>
        <w:t xml:space="preserve">Naručitelj može u bilo kojem trenutku tijekom postupka javne nabave, ako je to potrebno za pravilno provođenje postupka, </w:t>
      </w:r>
      <w:r w:rsidRPr="00B35024">
        <w:rPr>
          <w:rFonts w:ascii="Times New Roman" w:hAnsi="Times New Roman" w:cs="Times New Roman"/>
          <w:b/>
          <w:bCs/>
        </w:rPr>
        <w:t xml:space="preserve">provjeriti informacije navedene u europskoj jedinstvenoj dokumentaciji o nabavi </w:t>
      </w:r>
      <w:r w:rsidRPr="00B35024">
        <w:rPr>
          <w:rFonts w:ascii="Times New Roman" w:hAnsi="Times New Roman" w:cs="Times New Roman"/>
        </w:rPr>
        <w:t xml:space="preserve">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721E4DDF" w14:textId="77777777" w:rsidR="00083724" w:rsidRPr="00B35024" w:rsidRDefault="00083724" w:rsidP="00AE0E1D">
      <w:pPr>
        <w:pStyle w:val="Default"/>
        <w:spacing w:line="360" w:lineRule="auto"/>
        <w:rPr>
          <w:rFonts w:ascii="Times New Roman" w:hAnsi="Times New Roman" w:cs="Times New Roman"/>
        </w:rPr>
      </w:pPr>
      <w:r w:rsidRPr="00B35024">
        <w:rPr>
          <w:rFonts w:ascii="Times New Roman" w:hAnsi="Times New Roman" w:cs="Times New Roman"/>
        </w:rPr>
        <w:t xml:space="preserve">Ako se ne može obaviti provjera ili ishoditi potvrda sukladno stavku 1. ovoga članka, Naručitelj može zahtijevati od gospodarskog subjekta da u primjerenom roku, </w:t>
      </w:r>
      <w:r w:rsidRPr="00970CD3">
        <w:rPr>
          <w:rFonts w:ascii="Times New Roman" w:hAnsi="Times New Roman" w:cs="Times New Roman"/>
          <w:color w:val="000000" w:themeColor="text1"/>
        </w:rPr>
        <w:t xml:space="preserve">ne kraćem od 5 </w:t>
      </w:r>
      <w:r w:rsidRPr="00B35024">
        <w:rPr>
          <w:rFonts w:ascii="Times New Roman" w:hAnsi="Times New Roman" w:cs="Times New Roman"/>
        </w:rPr>
        <w:t xml:space="preserve">dana, dostavi sve ili dio popratnih dokumenata ili dokaza. </w:t>
      </w:r>
    </w:p>
    <w:p w14:paraId="0F9E6770" w14:textId="77777777" w:rsidR="00083724" w:rsidRPr="0053147E" w:rsidRDefault="00083724" w:rsidP="00AE0E1D">
      <w:pPr>
        <w:pStyle w:val="Default"/>
        <w:spacing w:line="360" w:lineRule="auto"/>
        <w:jc w:val="both"/>
        <w:rPr>
          <w:rFonts w:ascii="Times New Roman" w:hAnsi="Times New Roman" w:cs="Times New Roman"/>
          <w:b/>
          <w:bCs/>
          <w:color w:val="auto"/>
        </w:rPr>
      </w:pPr>
      <w:r w:rsidRPr="0053147E">
        <w:rPr>
          <w:rFonts w:ascii="Times New Roman" w:hAnsi="Times New Roman" w:cs="Times New Roman"/>
          <w:b/>
          <w:bCs/>
          <w:color w:val="auto"/>
        </w:rPr>
        <w:lastRenderedPageBreak/>
        <w:t>Naručitelj će na istim Internet stranicama na kojima je objavljena dokumentacija o nabavi objaviti i ESPD obrazac koji ponuditelji trebaju popuniti i potpisati  te priložiti uz ponudu.</w:t>
      </w:r>
    </w:p>
    <w:p w14:paraId="67106018" w14:textId="77777777" w:rsidR="00083724" w:rsidRDefault="00083724" w:rsidP="00AE0E1D">
      <w:pPr>
        <w:pStyle w:val="Default"/>
        <w:spacing w:line="360" w:lineRule="auto"/>
        <w:jc w:val="both"/>
        <w:rPr>
          <w:rFonts w:ascii="Times New Roman" w:hAnsi="Times New Roman" w:cs="Times New Roman"/>
        </w:rPr>
      </w:pPr>
    </w:p>
    <w:p w14:paraId="7A43752C" w14:textId="77777777" w:rsidR="00083724" w:rsidRDefault="00083724" w:rsidP="00AE0E1D">
      <w:pPr>
        <w:pStyle w:val="Default"/>
        <w:spacing w:line="360" w:lineRule="auto"/>
      </w:pPr>
    </w:p>
    <w:p w14:paraId="6F680BA3" w14:textId="1526F244" w:rsidR="00083724" w:rsidRPr="0013024C" w:rsidRDefault="00083724" w:rsidP="00AE0E1D">
      <w:pPr>
        <w:pStyle w:val="Naslov2"/>
        <w:spacing w:before="0" w:after="0" w:line="360" w:lineRule="auto"/>
      </w:pPr>
      <w:bookmarkStart w:id="55" w:name="_Toc501105376"/>
      <w:r w:rsidRPr="00E6336B">
        <w:t>5. ODREDBE O PONUDI</w:t>
      </w:r>
      <w:bookmarkEnd w:id="55"/>
      <w:r w:rsidRPr="00E6336B">
        <w:t xml:space="preserve"> </w:t>
      </w:r>
    </w:p>
    <w:p w14:paraId="328BD4F9" w14:textId="77777777" w:rsidR="0013024C" w:rsidRDefault="00083724" w:rsidP="00AE0E1D">
      <w:pPr>
        <w:pStyle w:val="NASLOV10"/>
        <w:spacing w:before="0" w:after="0" w:line="360" w:lineRule="auto"/>
      </w:pPr>
      <w:bookmarkStart w:id="56" w:name="_Toc501105377"/>
      <w:r w:rsidRPr="00E6336B">
        <w:t xml:space="preserve">5.1. </w:t>
      </w:r>
      <w:r w:rsidR="0013024C">
        <w:t>Sadržaj ponude</w:t>
      </w:r>
      <w:bookmarkEnd w:id="56"/>
    </w:p>
    <w:p w14:paraId="05934E13" w14:textId="05792FAF" w:rsidR="00083724" w:rsidRDefault="0013024C" w:rsidP="00AE0E1D">
      <w:pPr>
        <w:pStyle w:val="Default"/>
        <w:spacing w:line="360" w:lineRule="auto"/>
        <w:rPr>
          <w:rFonts w:ascii="Times New Roman" w:hAnsi="Times New Roman" w:cs="Times New Roman"/>
          <w:b/>
          <w:bCs/>
        </w:rPr>
      </w:pPr>
      <w:r>
        <w:rPr>
          <w:rFonts w:ascii="Times New Roman" w:hAnsi="Times New Roman" w:cs="Times New Roman"/>
          <w:b/>
          <w:bCs/>
        </w:rPr>
        <w:t>Ponuda mora sadržavati:</w:t>
      </w:r>
      <w:r w:rsidR="00083724" w:rsidRPr="00E6336B">
        <w:rPr>
          <w:rFonts w:ascii="Times New Roman" w:hAnsi="Times New Roman" w:cs="Times New Roman"/>
          <w:b/>
          <w:bCs/>
        </w:rPr>
        <w:t xml:space="preserve"> </w:t>
      </w:r>
    </w:p>
    <w:p w14:paraId="7F26EB11" w14:textId="77777777" w:rsidR="00083724" w:rsidRPr="00E6336B" w:rsidRDefault="00083724" w:rsidP="00AE0E1D">
      <w:pPr>
        <w:pStyle w:val="Default"/>
        <w:spacing w:line="360" w:lineRule="auto"/>
        <w:rPr>
          <w:rFonts w:ascii="Times New Roman" w:hAnsi="Times New Roman" w:cs="Times New Roman"/>
        </w:rPr>
      </w:pPr>
      <w:r w:rsidRPr="00E6336B">
        <w:rPr>
          <w:rFonts w:ascii="Times New Roman" w:hAnsi="Times New Roman" w:cs="Times New Roman"/>
        </w:rPr>
        <w:t xml:space="preserve">5.1.1. </w:t>
      </w:r>
      <w:r w:rsidR="00D24D44" w:rsidRPr="006450AE">
        <w:rPr>
          <w:rFonts w:ascii="Times New Roman" w:hAnsi="Times New Roman" w:cs="Times New Roman"/>
        </w:rPr>
        <w:t xml:space="preserve">Ponudbeni list uključujući </w:t>
      </w:r>
      <w:r w:rsidRPr="006450AE">
        <w:rPr>
          <w:rFonts w:ascii="Times New Roman" w:hAnsi="Times New Roman" w:cs="Times New Roman"/>
        </w:rPr>
        <w:t>Uvez ponude</w:t>
      </w:r>
      <w:r w:rsidRPr="00E6336B">
        <w:rPr>
          <w:rFonts w:ascii="Times New Roman" w:hAnsi="Times New Roman" w:cs="Times New Roman"/>
        </w:rPr>
        <w:t xml:space="preserve"> </w:t>
      </w:r>
    </w:p>
    <w:p w14:paraId="1314E5E9" w14:textId="77777777" w:rsidR="00083724" w:rsidRPr="00E6336B" w:rsidRDefault="00083724" w:rsidP="00AE0E1D">
      <w:pPr>
        <w:pStyle w:val="Default"/>
        <w:spacing w:line="360" w:lineRule="auto"/>
        <w:rPr>
          <w:rFonts w:ascii="Times New Roman" w:hAnsi="Times New Roman" w:cs="Times New Roman"/>
        </w:rPr>
      </w:pPr>
      <w:r w:rsidRPr="00E6336B">
        <w:rPr>
          <w:rFonts w:ascii="Times New Roman" w:hAnsi="Times New Roman" w:cs="Times New Roman"/>
        </w:rPr>
        <w:t xml:space="preserve">5.1.2. Jamstvo za ozbiljnost ponude </w:t>
      </w:r>
    </w:p>
    <w:p w14:paraId="23C4E381" w14:textId="77777777" w:rsidR="00083724" w:rsidRPr="00E6336B" w:rsidRDefault="00083724" w:rsidP="00AE0E1D">
      <w:pPr>
        <w:pStyle w:val="Default"/>
        <w:spacing w:line="360" w:lineRule="auto"/>
        <w:rPr>
          <w:rFonts w:ascii="Times New Roman" w:hAnsi="Times New Roman" w:cs="Times New Roman"/>
        </w:rPr>
      </w:pPr>
      <w:r w:rsidRPr="00E6336B">
        <w:rPr>
          <w:rFonts w:ascii="Times New Roman" w:hAnsi="Times New Roman" w:cs="Times New Roman"/>
        </w:rPr>
        <w:t xml:space="preserve">5.1.3. Dokaz o uplaćenom jamstvu (u slučaju novčanog pologa) </w:t>
      </w:r>
    </w:p>
    <w:p w14:paraId="535886C2" w14:textId="77777777" w:rsidR="00083724" w:rsidRPr="00E6336B" w:rsidRDefault="00083724" w:rsidP="00AE0E1D">
      <w:pPr>
        <w:pStyle w:val="Default"/>
        <w:spacing w:line="360" w:lineRule="auto"/>
        <w:rPr>
          <w:rFonts w:ascii="Times New Roman" w:hAnsi="Times New Roman" w:cs="Times New Roman"/>
        </w:rPr>
      </w:pPr>
      <w:r w:rsidRPr="00E6336B">
        <w:rPr>
          <w:rFonts w:ascii="Times New Roman" w:hAnsi="Times New Roman" w:cs="Times New Roman"/>
        </w:rPr>
        <w:t xml:space="preserve">5.1.4. Popunjen ESPD obrazac </w:t>
      </w:r>
    </w:p>
    <w:p w14:paraId="2EE17549" w14:textId="2CEEC136" w:rsidR="003B31EC" w:rsidRDefault="00083724" w:rsidP="00AE0E1D">
      <w:pPr>
        <w:pStyle w:val="Default"/>
        <w:spacing w:line="360" w:lineRule="auto"/>
        <w:rPr>
          <w:rFonts w:ascii="Times New Roman" w:hAnsi="Times New Roman" w:cs="Times New Roman"/>
        </w:rPr>
      </w:pPr>
      <w:r w:rsidRPr="00E6336B">
        <w:rPr>
          <w:rFonts w:ascii="Segoe UI Symbol" w:hAnsi="Segoe UI Symbol" w:cs="Segoe UI Symbol"/>
        </w:rPr>
        <w:t>➢</w:t>
      </w:r>
      <w:r w:rsidRPr="00E6336B">
        <w:rPr>
          <w:rFonts w:ascii="Times New Roman" w:hAnsi="Times New Roman" w:cs="Times New Roman"/>
        </w:rPr>
        <w:t xml:space="preserve"> U ESPD obrascu mora </w:t>
      </w:r>
      <w:r w:rsidR="003B31EC">
        <w:rPr>
          <w:rFonts w:ascii="Times New Roman" w:hAnsi="Times New Roman" w:cs="Times New Roman"/>
        </w:rPr>
        <w:t xml:space="preserve">biti ispunjen DIO II., kao i </w:t>
      </w:r>
      <w:r w:rsidRPr="00E6336B">
        <w:rPr>
          <w:rFonts w:ascii="Times New Roman" w:hAnsi="Times New Roman" w:cs="Times New Roman"/>
        </w:rPr>
        <w:t>dijelov</w:t>
      </w:r>
      <w:r w:rsidR="003B31EC">
        <w:rPr>
          <w:rFonts w:ascii="Times New Roman" w:hAnsi="Times New Roman" w:cs="Times New Roman"/>
        </w:rPr>
        <w:t>i</w:t>
      </w:r>
      <w:r w:rsidRPr="00E6336B">
        <w:rPr>
          <w:rFonts w:ascii="Times New Roman" w:hAnsi="Times New Roman" w:cs="Times New Roman"/>
        </w:rPr>
        <w:t xml:space="preserve"> </w:t>
      </w:r>
      <w:r w:rsidR="003B31EC">
        <w:rPr>
          <w:rFonts w:ascii="Times New Roman" w:hAnsi="Times New Roman" w:cs="Times New Roman"/>
        </w:rPr>
        <w:t>određeni u</w:t>
      </w:r>
      <w:r w:rsidRPr="00E6336B">
        <w:rPr>
          <w:rFonts w:ascii="Times New Roman" w:hAnsi="Times New Roman" w:cs="Times New Roman"/>
        </w:rPr>
        <w:t xml:space="preserve"> točkama 3. i 4. </w:t>
      </w:r>
      <w:r w:rsidR="003B31EC">
        <w:rPr>
          <w:rFonts w:ascii="Times New Roman" w:hAnsi="Times New Roman" w:cs="Times New Roman"/>
        </w:rPr>
        <w:t>ove Dokumentacije</w:t>
      </w:r>
    </w:p>
    <w:p w14:paraId="7677B65B" w14:textId="35E1B4CA" w:rsidR="00083724" w:rsidRPr="00E6336B" w:rsidRDefault="00083724" w:rsidP="00AE0E1D">
      <w:pPr>
        <w:pStyle w:val="Default"/>
        <w:spacing w:line="360" w:lineRule="auto"/>
        <w:rPr>
          <w:rFonts w:ascii="Times New Roman" w:hAnsi="Times New Roman" w:cs="Times New Roman"/>
        </w:rPr>
      </w:pPr>
      <w:r w:rsidRPr="00E6336B">
        <w:rPr>
          <w:rFonts w:ascii="Times New Roman" w:hAnsi="Times New Roman" w:cs="Times New Roman"/>
        </w:rPr>
        <w:t xml:space="preserve">5.1.5. Popunjen troškovnik </w:t>
      </w:r>
    </w:p>
    <w:p w14:paraId="699BB45F" w14:textId="6B403D85" w:rsidR="00083724" w:rsidRDefault="00083724" w:rsidP="00AE0E1D">
      <w:pPr>
        <w:pStyle w:val="Default"/>
        <w:spacing w:line="360" w:lineRule="auto"/>
        <w:rPr>
          <w:rFonts w:ascii="Times New Roman" w:hAnsi="Times New Roman" w:cs="Times New Roman"/>
          <w:color w:val="000000" w:themeColor="text1"/>
        </w:rPr>
      </w:pPr>
      <w:r w:rsidRPr="00B712F9">
        <w:rPr>
          <w:rFonts w:ascii="Times New Roman" w:hAnsi="Times New Roman" w:cs="Times New Roman"/>
          <w:color w:val="000000" w:themeColor="text1"/>
        </w:rPr>
        <w:t>5.1.6. Ispunjenu i potpisanu izjavu o jams</w:t>
      </w:r>
      <w:r w:rsidR="009136CD">
        <w:rPr>
          <w:rFonts w:ascii="Times New Roman" w:hAnsi="Times New Roman" w:cs="Times New Roman"/>
          <w:color w:val="000000" w:themeColor="text1"/>
        </w:rPr>
        <w:t>tvenom roku na izvedene radove</w:t>
      </w:r>
    </w:p>
    <w:p w14:paraId="6045A7B9" w14:textId="084B3DEF" w:rsidR="009136CD" w:rsidRDefault="009136CD" w:rsidP="00AE0E1D">
      <w:pPr>
        <w:pStyle w:val="Default"/>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5.1.7. Potpisanu i ovjerenu Izjavu o solidarnoj </w:t>
      </w:r>
      <w:r w:rsidR="00D45D82">
        <w:rPr>
          <w:rFonts w:ascii="Times New Roman" w:hAnsi="Times New Roman" w:cs="Times New Roman"/>
          <w:color w:val="000000" w:themeColor="text1"/>
        </w:rPr>
        <w:t xml:space="preserve"> i pojedninačnoj </w:t>
      </w:r>
      <w:r>
        <w:rPr>
          <w:rFonts w:ascii="Times New Roman" w:hAnsi="Times New Roman" w:cs="Times New Roman"/>
          <w:color w:val="000000" w:themeColor="text1"/>
        </w:rPr>
        <w:t xml:space="preserve">odgovornosti zajednice gospodarskih subjekata </w:t>
      </w:r>
      <w:r w:rsidRPr="009136CD">
        <w:rPr>
          <w:rFonts w:ascii="Times New Roman" w:hAnsi="Times New Roman" w:cs="Times New Roman"/>
          <w:i/>
          <w:color w:val="000000" w:themeColor="text1"/>
        </w:rPr>
        <w:t>(ukoliko je primjenjivo)</w:t>
      </w:r>
    </w:p>
    <w:p w14:paraId="15638F55" w14:textId="77777777" w:rsidR="00D24D44" w:rsidRPr="00A06FB9" w:rsidRDefault="00D24D44" w:rsidP="00AE0E1D">
      <w:pPr>
        <w:pStyle w:val="Default"/>
        <w:spacing w:line="360" w:lineRule="auto"/>
        <w:rPr>
          <w:rFonts w:ascii="Times New Roman" w:hAnsi="Times New Roman" w:cs="Times New Roman"/>
          <w:color w:val="000000" w:themeColor="text1"/>
        </w:rPr>
      </w:pPr>
    </w:p>
    <w:p w14:paraId="277E7C28" w14:textId="77777777" w:rsidR="00083724" w:rsidRPr="00E6336B" w:rsidRDefault="00083724" w:rsidP="00AE0E1D">
      <w:pPr>
        <w:pStyle w:val="NASLOV10"/>
        <w:spacing w:before="0" w:after="0" w:line="360" w:lineRule="auto"/>
      </w:pPr>
      <w:bookmarkStart w:id="57" w:name="_Toc501105378"/>
      <w:r w:rsidRPr="00E6336B">
        <w:t>5.2. Način izrade ponude</w:t>
      </w:r>
      <w:bookmarkEnd w:id="57"/>
      <w:r w:rsidRPr="00E6336B">
        <w:t xml:space="preserve"> </w:t>
      </w:r>
    </w:p>
    <w:p w14:paraId="3A6DE0ED" w14:textId="77777777" w:rsidR="00083724" w:rsidRPr="00E6336B" w:rsidRDefault="00083724" w:rsidP="00AE0E1D">
      <w:pPr>
        <w:pStyle w:val="Default"/>
        <w:spacing w:line="360" w:lineRule="auto"/>
        <w:jc w:val="both"/>
        <w:rPr>
          <w:rFonts w:ascii="Times New Roman" w:hAnsi="Times New Roman" w:cs="Times New Roman"/>
        </w:rPr>
      </w:pPr>
    </w:p>
    <w:p w14:paraId="245AA822" w14:textId="77777777" w:rsidR="00083724" w:rsidRPr="00E6336B" w:rsidRDefault="00083724" w:rsidP="00AE0E1D">
      <w:pPr>
        <w:pStyle w:val="Default"/>
        <w:spacing w:line="360" w:lineRule="auto"/>
        <w:jc w:val="both"/>
        <w:rPr>
          <w:rFonts w:ascii="Times New Roman" w:hAnsi="Times New Roman" w:cs="Times New Roman"/>
        </w:rPr>
      </w:pPr>
      <w:r w:rsidRPr="00E6336B">
        <w:rPr>
          <w:rFonts w:ascii="Times New Roman" w:hAnsi="Times New Roman" w:cs="Times New Roman"/>
        </w:rPr>
        <w:t xml:space="preserve">Ponuditelj sastavlja i dostavlja ponudu pridržavajući se zahtjeva i uvjeta iz dokumentacije o nabavi koju je Naručitelj stavio na raspolaganje u Elektronički oglasnik javne nabave. </w:t>
      </w:r>
    </w:p>
    <w:p w14:paraId="44F0F77E" w14:textId="77777777" w:rsidR="00083724" w:rsidRPr="00E6336B" w:rsidRDefault="00083724" w:rsidP="00AE0E1D">
      <w:pPr>
        <w:pStyle w:val="Default"/>
        <w:spacing w:line="360" w:lineRule="auto"/>
        <w:jc w:val="both"/>
        <w:rPr>
          <w:rFonts w:ascii="Times New Roman" w:hAnsi="Times New Roman" w:cs="Times New Roman"/>
        </w:rPr>
      </w:pPr>
      <w:r w:rsidRPr="00E6336B">
        <w:rPr>
          <w:rFonts w:ascii="Times New Roman"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6B538020" w14:textId="77777777" w:rsidR="00083724" w:rsidRDefault="00083724" w:rsidP="00AE0E1D">
      <w:pPr>
        <w:pStyle w:val="Default"/>
        <w:spacing w:line="360" w:lineRule="auto"/>
        <w:jc w:val="both"/>
        <w:rPr>
          <w:rFonts w:ascii="Times New Roman" w:hAnsi="Times New Roman" w:cs="Times New Roman"/>
        </w:rPr>
      </w:pPr>
      <w:r w:rsidRPr="00E6336B">
        <w:rPr>
          <w:rFonts w:ascii="Times New Roman" w:hAnsi="Times New Roman" w:cs="Times New Roman"/>
        </w:rPr>
        <w:t xml:space="preserve">Ponude moraju biti pripremljene na hrvatskom jeziku i latiničnom pismu. </w:t>
      </w:r>
    </w:p>
    <w:p w14:paraId="7D674647" w14:textId="77777777" w:rsidR="00083724" w:rsidRDefault="00083724" w:rsidP="00AE0E1D">
      <w:pPr>
        <w:pStyle w:val="Default"/>
        <w:spacing w:line="360" w:lineRule="auto"/>
        <w:jc w:val="both"/>
        <w:rPr>
          <w:rFonts w:ascii="Times New Roman" w:hAnsi="Times New Roman" w:cs="Times New Roman"/>
        </w:rPr>
      </w:pPr>
      <w:r>
        <w:rPr>
          <w:rFonts w:ascii="Times New Roman" w:hAnsi="Times New Roman" w:cs="Times New Roman"/>
        </w:rPr>
        <w:t>Svi dokumenti</w:t>
      </w:r>
      <w:r w:rsidRPr="00E6336B">
        <w:rPr>
          <w:rFonts w:ascii="Times New Roman" w:hAnsi="Times New Roman" w:cs="Times New Roman"/>
        </w:rPr>
        <w:t xml:space="preserve"> čiji je izvornik na stranom jeziku, </w:t>
      </w:r>
      <w:r>
        <w:rPr>
          <w:rFonts w:ascii="Times New Roman" w:hAnsi="Times New Roman" w:cs="Times New Roman"/>
        </w:rPr>
        <w:t>moraju biti prevedeni na hrvatski jezik i ovjereni od ovlaštenog sudskog tumača.</w:t>
      </w:r>
    </w:p>
    <w:p w14:paraId="3BA8EA01" w14:textId="77777777" w:rsidR="0013024C" w:rsidRDefault="0013024C" w:rsidP="00AE0E1D">
      <w:pPr>
        <w:pStyle w:val="Default"/>
        <w:spacing w:line="360" w:lineRule="auto"/>
        <w:jc w:val="both"/>
        <w:rPr>
          <w:rFonts w:ascii="Times New Roman" w:hAnsi="Times New Roman" w:cs="Times New Roman"/>
        </w:rPr>
      </w:pPr>
    </w:p>
    <w:p w14:paraId="5A25F2EA" w14:textId="7C9647D1" w:rsidR="0013024C" w:rsidRDefault="0013024C" w:rsidP="00AE0E1D">
      <w:pPr>
        <w:pStyle w:val="NASLOV10"/>
        <w:spacing w:before="0" w:after="0" w:line="360" w:lineRule="auto"/>
      </w:pPr>
      <w:bookmarkStart w:id="58" w:name="_Toc501105379"/>
      <w:r>
        <w:t>5.3. Valuta ponude</w:t>
      </w:r>
      <w:bookmarkEnd w:id="58"/>
    </w:p>
    <w:p w14:paraId="7CE4F0F1" w14:textId="078EC766" w:rsidR="0013024C" w:rsidRDefault="0013024C" w:rsidP="00AE0E1D">
      <w:pPr>
        <w:pStyle w:val="Default"/>
        <w:spacing w:line="360" w:lineRule="auto"/>
        <w:jc w:val="both"/>
        <w:rPr>
          <w:rFonts w:ascii="Times New Roman" w:hAnsi="Times New Roman" w:cs="Times New Roman"/>
        </w:rPr>
      </w:pPr>
      <w:r>
        <w:rPr>
          <w:rFonts w:ascii="Times New Roman" w:hAnsi="Times New Roman" w:cs="Times New Roman"/>
        </w:rPr>
        <w:t>Cijena ponude mora b</w:t>
      </w:r>
      <w:r w:rsidR="002A3977">
        <w:rPr>
          <w:rFonts w:ascii="Times New Roman" w:hAnsi="Times New Roman" w:cs="Times New Roman"/>
        </w:rPr>
        <w:t>i</w:t>
      </w:r>
      <w:r>
        <w:rPr>
          <w:rFonts w:ascii="Times New Roman" w:hAnsi="Times New Roman" w:cs="Times New Roman"/>
        </w:rPr>
        <w:t>ti izražena u kunama (HRK)</w:t>
      </w:r>
    </w:p>
    <w:p w14:paraId="7E001F54" w14:textId="77777777" w:rsidR="00083724" w:rsidRDefault="00083724" w:rsidP="00AE0E1D">
      <w:pPr>
        <w:pStyle w:val="Default"/>
        <w:spacing w:line="360" w:lineRule="auto"/>
        <w:jc w:val="both"/>
        <w:rPr>
          <w:rFonts w:ascii="Times New Roman" w:hAnsi="Times New Roman" w:cs="Times New Roman"/>
          <w:b/>
          <w:bCs/>
        </w:rPr>
      </w:pPr>
    </w:p>
    <w:p w14:paraId="65BEDE5D" w14:textId="26E202A6" w:rsidR="00083724" w:rsidRPr="006C3E97" w:rsidRDefault="00083724" w:rsidP="00AE0E1D">
      <w:pPr>
        <w:pStyle w:val="NASLOV10"/>
        <w:spacing w:before="0" w:after="0" w:line="360" w:lineRule="auto"/>
      </w:pPr>
      <w:bookmarkStart w:id="59" w:name="_Toc501105380"/>
      <w:r w:rsidRPr="006C3E97">
        <w:lastRenderedPageBreak/>
        <w:t>5.</w:t>
      </w:r>
      <w:r w:rsidR="0013024C">
        <w:t>4</w:t>
      </w:r>
      <w:r w:rsidRPr="006C3E97">
        <w:t>. Način dostave ponude</w:t>
      </w:r>
      <w:bookmarkEnd w:id="59"/>
      <w:r w:rsidRPr="006C3E97">
        <w:t xml:space="preserve"> </w:t>
      </w:r>
    </w:p>
    <w:p w14:paraId="66657192" w14:textId="77777777" w:rsidR="00083724" w:rsidRPr="006C3E97" w:rsidRDefault="00083724" w:rsidP="00AE0E1D">
      <w:pPr>
        <w:pStyle w:val="Default"/>
        <w:spacing w:line="360" w:lineRule="auto"/>
        <w:jc w:val="both"/>
        <w:rPr>
          <w:rFonts w:ascii="Times New Roman" w:hAnsi="Times New Roman" w:cs="Times New Roman"/>
        </w:rPr>
      </w:pPr>
      <w:r w:rsidRPr="006C3E97">
        <w:rPr>
          <w:rFonts w:ascii="Times New Roman" w:hAnsi="Times New Roman" w:cs="Times New Roman"/>
        </w:rPr>
        <w:t xml:space="preserve">Sukladno članku 280. st. 5. ZJN 2016 u ovom postupku javne nabave obvezna je elektronička dostava ponuda. </w:t>
      </w:r>
    </w:p>
    <w:p w14:paraId="3A6912A8" w14:textId="62D67654" w:rsidR="00083724" w:rsidRDefault="00083724" w:rsidP="00AE0E1D">
      <w:pPr>
        <w:pStyle w:val="Default"/>
        <w:spacing w:line="360" w:lineRule="auto"/>
        <w:jc w:val="both"/>
        <w:rPr>
          <w:rFonts w:ascii="Times New Roman" w:hAnsi="Times New Roman" w:cs="Times New Roman"/>
        </w:rPr>
      </w:pPr>
      <w:r w:rsidRPr="006C3E97">
        <w:rPr>
          <w:rFonts w:ascii="Times New Roman" w:hAnsi="Times New Roman" w:cs="Times New Roman"/>
        </w:rPr>
        <w:t xml:space="preserve">Elektronička dostava ponuda provodi se putem EOJN, vezujući se na elektroničku objavu poziva na nadmetanje, te na elektronički pristup Dokumentaciji o nabavi. </w:t>
      </w:r>
    </w:p>
    <w:p w14:paraId="6BFD8EFF" w14:textId="77777777" w:rsidR="00083724" w:rsidRPr="006C3E97" w:rsidRDefault="00083724" w:rsidP="00AE0E1D">
      <w:pPr>
        <w:pStyle w:val="Default"/>
        <w:spacing w:line="360" w:lineRule="auto"/>
        <w:jc w:val="both"/>
        <w:rPr>
          <w:rFonts w:ascii="Times New Roman" w:hAnsi="Times New Roman" w:cs="Times New Roman"/>
        </w:rPr>
      </w:pPr>
      <w:r>
        <w:rPr>
          <w:rFonts w:ascii="Times New Roman" w:hAnsi="Times New Roman" w:cs="Times New Roman"/>
        </w:rPr>
        <w:t>Elektronički dostavljena ponuda obvezuje  ponuditelja u roku valjanosti ponude neovisno o tome je li potpisana ili nije te naručitelj ne smije odbiti takvu ponudu samo zbog tog razloga.</w:t>
      </w:r>
    </w:p>
    <w:p w14:paraId="7963AFEA" w14:textId="77777777" w:rsidR="00083724" w:rsidRDefault="00083724" w:rsidP="00AE0E1D">
      <w:pPr>
        <w:pStyle w:val="Default"/>
        <w:spacing w:line="360" w:lineRule="auto"/>
        <w:jc w:val="both"/>
        <w:rPr>
          <w:rFonts w:ascii="Times New Roman" w:hAnsi="Times New Roman" w:cs="Times New Roman"/>
          <w:i/>
          <w:iCs/>
        </w:rPr>
      </w:pPr>
    </w:p>
    <w:p w14:paraId="006097C7" w14:textId="77777777" w:rsidR="00083724" w:rsidRPr="006C3E97" w:rsidRDefault="00083724" w:rsidP="00AE0E1D">
      <w:pPr>
        <w:pStyle w:val="Default"/>
        <w:spacing w:line="360" w:lineRule="auto"/>
        <w:jc w:val="both"/>
        <w:rPr>
          <w:rFonts w:ascii="Times New Roman" w:hAnsi="Times New Roman" w:cs="Times New Roman"/>
        </w:rPr>
      </w:pPr>
      <w:r w:rsidRPr="006C3E97">
        <w:rPr>
          <w:rFonts w:ascii="Times New Roman" w:hAnsi="Times New Roman" w:cs="Times New Roman"/>
          <w:i/>
          <w:iCs/>
        </w:rPr>
        <w:t xml:space="preserve">Naručitelj otklanja svaku odgovornost vezanu uz mogući neispravan rad EOJNRH, zastoj u radu EOJNRH ili nemogućnost zainteresiranog gospodarskog subjekta da ponudu u elektroničkom obliku dostavi u propisanom roku putem EOJNRH. </w:t>
      </w:r>
    </w:p>
    <w:p w14:paraId="14AB52D6" w14:textId="77777777" w:rsidR="00083724" w:rsidRPr="006C3E97" w:rsidRDefault="00083724" w:rsidP="00AE0E1D">
      <w:pPr>
        <w:pStyle w:val="Default"/>
        <w:spacing w:line="360" w:lineRule="auto"/>
        <w:jc w:val="both"/>
        <w:rPr>
          <w:rFonts w:ascii="Times New Roman" w:hAnsi="Times New Roman" w:cs="Times New Roman"/>
        </w:rPr>
      </w:pPr>
      <w:r w:rsidRPr="006C3E97">
        <w:rPr>
          <w:rFonts w:ascii="Times New Roman" w:hAnsi="Times New Roman" w:cs="Times New Roman"/>
          <w:i/>
          <w:iCs/>
        </w:rPr>
        <w:t>Ako tijekom razdoblja od četiri sata prije isteka roka za dostavu zbog tehničkih ili drugih razloga na strani EOJNRH isti nije dostupan, rok za dostavu ne teče dok traje nedostupnost, odnosno dok Naručitelj ne produži rok za dostavu. U tom slučaju Naručitelj će produžiti rok za dostavu za najmanje četiri dana od dana slanja ispravka poziva na nadmetanje.</w:t>
      </w:r>
    </w:p>
    <w:p w14:paraId="0B958F4C" w14:textId="77777777" w:rsidR="00083724" w:rsidRDefault="00083724" w:rsidP="00AE0E1D">
      <w:pPr>
        <w:pStyle w:val="Default"/>
        <w:spacing w:line="360" w:lineRule="auto"/>
        <w:jc w:val="both"/>
        <w:rPr>
          <w:rFonts w:ascii="Times New Roman" w:hAnsi="Times New Roman" w:cs="Times New Roman"/>
        </w:rPr>
      </w:pPr>
    </w:p>
    <w:p w14:paraId="03A71742" w14:textId="77777777" w:rsidR="00083724" w:rsidRPr="00A80F38" w:rsidRDefault="00083724" w:rsidP="00AE0E1D">
      <w:pPr>
        <w:pStyle w:val="Default"/>
        <w:spacing w:line="360" w:lineRule="auto"/>
        <w:jc w:val="both"/>
        <w:rPr>
          <w:rFonts w:ascii="Times New Roman" w:hAnsi="Times New Roman" w:cs="Times New Roman"/>
        </w:rPr>
      </w:pPr>
      <w:r w:rsidRPr="00A80F38">
        <w:rPr>
          <w:rFonts w:ascii="Times New Roman" w:hAnsi="Times New Roman" w:cs="Times New Roman"/>
          <w:b/>
          <w:bCs/>
        </w:rPr>
        <w:t xml:space="preserve">Elektroničkom dostavom ponude </w:t>
      </w:r>
      <w:r w:rsidRPr="00A80F38">
        <w:rPr>
          <w:rFonts w:ascii="Times New Roman" w:hAnsi="Times New Roman" w:cs="Times New Roman"/>
        </w:rPr>
        <w:t xml:space="preserve">smatra se prilaganje (upload) svih dokumenata ponude, popunjenih obrazaca i troškovnika. Sve priložene dokumente EOJN uvezuje u cjelovitu ponudu, pod nazivom „Uvez ponude“ koji sadrži podatke o naručitelju, ponuditelju ili zajednici gospodarskih subjekata, i/ili podugovarateljima, ponudi, te u EOJN generiran Ponudbeni list i ostale priloge u ponudi (npr. obrasci, katalozi i sl.). </w:t>
      </w:r>
    </w:p>
    <w:p w14:paraId="3C33F0F0" w14:textId="77777777" w:rsidR="00083724" w:rsidRPr="00A80F38" w:rsidRDefault="00083724" w:rsidP="00AE0E1D">
      <w:pPr>
        <w:pStyle w:val="Default"/>
        <w:spacing w:line="360" w:lineRule="auto"/>
        <w:jc w:val="both"/>
        <w:rPr>
          <w:rFonts w:ascii="Times New Roman" w:hAnsi="Times New Roman" w:cs="Times New Roman"/>
        </w:rPr>
      </w:pPr>
      <w:r w:rsidRPr="00A80F38">
        <w:rPr>
          <w:rFonts w:ascii="Times New Roman" w:hAnsi="Times New Roman" w:cs="Times New Roman"/>
        </w:rPr>
        <w:t xml:space="preserve">Priložena ponuda se nakon prilaganja automatski kriptira, te do podataka iz predane elektroničke ponude nije moguće doći prije isteka roka za dostavu ponuda, odnosno javnog otvaranja ponuda. </w:t>
      </w:r>
    </w:p>
    <w:p w14:paraId="2FAEE86F" w14:textId="77777777" w:rsidR="00083724" w:rsidRPr="00A80F38" w:rsidRDefault="00083724" w:rsidP="00AE0E1D">
      <w:pPr>
        <w:pStyle w:val="Default"/>
        <w:spacing w:line="360" w:lineRule="auto"/>
        <w:jc w:val="both"/>
        <w:rPr>
          <w:rFonts w:ascii="Times New Roman" w:hAnsi="Times New Roman" w:cs="Times New Roman"/>
        </w:rPr>
      </w:pPr>
      <w:r w:rsidRPr="00A80F38">
        <w:rPr>
          <w:rFonts w:ascii="Times New Roman" w:hAnsi="Times New Roman" w:cs="Times New Roman"/>
        </w:rPr>
        <w:t>Ako pri elektroničkoj dostavi ponuda iz tehničkih razloga nije moguće sigurno povezivanje svih dijelova ponude, Naručitelj prihvaća dostavu u zatvorenoj omotnici na adresu Naručitelja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6417ADAF" w14:textId="77777777" w:rsidR="00083724" w:rsidRPr="00C560B6" w:rsidRDefault="00083724" w:rsidP="00AE0E1D">
      <w:pPr>
        <w:pStyle w:val="Default"/>
        <w:spacing w:line="360" w:lineRule="auto"/>
        <w:jc w:val="both"/>
        <w:rPr>
          <w:rFonts w:ascii="Times New Roman" w:hAnsi="Times New Roman" w:cs="Times New Roman"/>
        </w:rPr>
      </w:pPr>
      <w:r w:rsidRPr="00C560B6">
        <w:rPr>
          <w:rFonts w:ascii="Times New Roman" w:hAnsi="Times New Roman" w:cs="Times New Roman"/>
          <w:i/>
          <w:iCs/>
        </w:rPr>
        <w:t xml:space="preserve">Detaljne upute načina elektronske dostave ponuda, upotrebe naprednog elektroničkog potpisa te informacije u vezi sa specifikacijama koje su potrebe za elektroničku dostavu ponuda, uključujući kriptografsku zaštitu dostupne su na stranicama elektroničkog oglasnika javne nabave, na adresi: </w:t>
      </w:r>
    </w:p>
    <w:p w14:paraId="7B6EF7B9" w14:textId="77777777" w:rsidR="00083724" w:rsidRDefault="007F3995" w:rsidP="00AE0E1D">
      <w:pPr>
        <w:pStyle w:val="Default"/>
        <w:spacing w:line="360" w:lineRule="auto"/>
        <w:jc w:val="both"/>
        <w:rPr>
          <w:rFonts w:ascii="Times New Roman" w:hAnsi="Times New Roman" w:cs="Times New Roman"/>
        </w:rPr>
      </w:pPr>
      <w:hyperlink r:id="rId11" w:history="1">
        <w:r w:rsidR="00083724" w:rsidRPr="003673F1">
          <w:rPr>
            <w:rStyle w:val="Hiperveza"/>
            <w:rFonts w:ascii="Times New Roman" w:hAnsi="Times New Roman" w:cs="Times New Roman"/>
          </w:rPr>
          <w:t>https://eojn.nn.hr/Oglasnik/</w:t>
        </w:r>
      </w:hyperlink>
      <w:r w:rsidR="00083724" w:rsidRPr="00C560B6">
        <w:rPr>
          <w:rFonts w:ascii="Times New Roman" w:hAnsi="Times New Roman" w:cs="Times New Roman"/>
        </w:rPr>
        <w:t>.</w:t>
      </w:r>
    </w:p>
    <w:p w14:paraId="6B227CA6" w14:textId="77777777" w:rsidR="00083724" w:rsidRDefault="00083724" w:rsidP="00AE0E1D">
      <w:pPr>
        <w:pStyle w:val="Default"/>
        <w:spacing w:line="360" w:lineRule="auto"/>
        <w:jc w:val="both"/>
        <w:rPr>
          <w:rFonts w:ascii="Times New Roman" w:hAnsi="Times New Roman" w:cs="Times New Roman"/>
        </w:rPr>
      </w:pPr>
    </w:p>
    <w:p w14:paraId="2514E3AB" w14:textId="4B9F5A69" w:rsidR="00D24D44" w:rsidRDefault="0013024C" w:rsidP="00AE0E1D">
      <w:pPr>
        <w:pStyle w:val="NASLOV10"/>
        <w:spacing w:before="0" w:after="0" w:line="360" w:lineRule="auto"/>
      </w:pPr>
      <w:bookmarkStart w:id="60" w:name="_Toc501105381"/>
      <w:r>
        <w:t>5.5</w:t>
      </w:r>
      <w:r w:rsidR="00083724" w:rsidRPr="009C579F">
        <w:t xml:space="preserve">. </w:t>
      </w:r>
      <w:r w:rsidR="00D24D44">
        <w:t>Dostava dijela/dijelova ponude sredstvima koja nisu elektronička</w:t>
      </w:r>
      <w:bookmarkEnd w:id="60"/>
    </w:p>
    <w:p w14:paraId="2D6ED83C" w14:textId="77777777" w:rsidR="00D24D44" w:rsidRDefault="00D24D44" w:rsidP="00AE0E1D">
      <w:pPr>
        <w:pStyle w:val="Default"/>
        <w:spacing w:line="360" w:lineRule="auto"/>
        <w:jc w:val="both"/>
        <w:rPr>
          <w:rFonts w:ascii="Times New Roman" w:hAnsi="Times New Roman" w:cs="Times New Roman"/>
          <w:b/>
          <w:bCs/>
        </w:rPr>
      </w:pPr>
    </w:p>
    <w:p w14:paraId="106A49B8" w14:textId="77777777" w:rsidR="00083724" w:rsidRPr="009C579F" w:rsidRDefault="00083724" w:rsidP="00AE0E1D">
      <w:pPr>
        <w:pStyle w:val="Default"/>
        <w:spacing w:line="360" w:lineRule="auto"/>
        <w:jc w:val="both"/>
        <w:rPr>
          <w:rFonts w:ascii="Times New Roman" w:hAnsi="Times New Roman" w:cs="Times New Roman"/>
        </w:rPr>
      </w:pPr>
      <w:r w:rsidRPr="009C579F">
        <w:rPr>
          <w:rFonts w:ascii="Times New Roman" w:hAnsi="Times New Roman" w:cs="Times New Roman"/>
          <w:b/>
          <w:bCs/>
        </w:rPr>
        <w:t>Jamstvo za ozbiljnost ponude</w:t>
      </w:r>
      <w:r w:rsidRPr="009C579F">
        <w:rPr>
          <w:rFonts w:ascii="Times New Roman" w:hAnsi="Times New Roman" w:cs="Times New Roman"/>
        </w:rPr>
        <w:t xml:space="preserve">, i/ili </w:t>
      </w:r>
      <w:r w:rsidRPr="009C579F">
        <w:rPr>
          <w:rFonts w:ascii="Times New Roman" w:hAnsi="Times New Roman" w:cs="Times New Roman"/>
          <w:b/>
          <w:bCs/>
        </w:rPr>
        <w:t xml:space="preserve">dokumente koje nije moguće dostaviti elektroničkim sredstvom, </w:t>
      </w:r>
      <w:r w:rsidRPr="009C579F">
        <w:rPr>
          <w:rFonts w:ascii="Times New Roman" w:hAnsi="Times New Roman" w:cs="Times New Roman"/>
        </w:rPr>
        <w:t xml:space="preserve">dostavlja se </w:t>
      </w:r>
      <w:r w:rsidRPr="009C579F">
        <w:rPr>
          <w:rFonts w:ascii="Times New Roman" w:hAnsi="Times New Roman" w:cs="Times New Roman"/>
          <w:b/>
          <w:bCs/>
        </w:rPr>
        <w:t xml:space="preserve">odvojeno </w:t>
      </w:r>
      <w:r w:rsidRPr="009C579F">
        <w:rPr>
          <w:rFonts w:ascii="Times New Roman" w:hAnsi="Times New Roman" w:cs="Times New Roman"/>
        </w:rPr>
        <w:t xml:space="preserve">od elektroničke dostave ponude, u papirnatom obliku, na adresu Naručitelja u zatvorenoj omotnici, na kojoj mora biti s prednje strane naznačen naziv i adresa Naručitelja: </w:t>
      </w:r>
    </w:p>
    <w:p w14:paraId="589ADC1A" w14:textId="77777777" w:rsidR="00083724" w:rsidRPr="00843703" w:rsidRDefault="00083724" w:rsidP="00AE0E1D">
      <w:pPr>
        <w:pStyle w:val="Default"/>
        <w:spacing w:line="360" w:lineRule="auto"/>
        <w:jc w:val="both"/>
        <w:rPr>
          <w:rFonts w:ascii="Times New Roman" w:hAnsi="Times New Roman" w:cs="Times New Roman"/>
          <w:color w:val="000000" w:themeColor="text1"/>
        </w:rPr>
      </w:pPr>
      <w:r>
        <w:rPr>
          <w:rFonts w:ascii="Times New Roman" w:hAnsi="Times New Roman" w:cs="Times New Roman"/>
          <w:b/>
          <w:bCs/>
        </w:rPr>
        <w:t>VODOVOD I KANALIZACIJA d.o.o., I. G. Kovačića 14, 47300 Ogulin</w:t>
      </w:r>
      <w:r w:rsidRPr="009C579F">
        <w:rPr>
          <w:rFonts w:ascii="Times New Roman" w:hAnsi="Times New Roman" w:cs="Times New Roman"/>
          <w:b/>
          <w:bCs/>
        </w:rPr>
        <w:t xml:space="preserve">, evidencijski broj nabave </w:t>
      </w:r>
      <w:r w:rsidRPr="00BE5F90">
        <w:rPr>
          <w:rFonts w:ascii="Times New Roman" w:hAnsi="Times New Roman" w:cs="Times New Roman"/>
          <w:b/>
          <w:bCs/>
          <w:color w:val="000000" w:themeColor="text1"/>
        </w:rPr>
        <w:t>113/17  MV</w:t>
      </w:r>
      <w:r w:rsidRPr="009C579F">
        <w:rPr>
          <w:rFonts w:ascii="Times New Roman" w:hAnsi="Times New Roman" w:cs="Times New Roman"/>
          <w:b/>
          <w:bCs/>
        </w:rPr>
        <w:t xml:space="preserve">, </w:t>
      </w:r>
      <w:r w:rsidRPr="009C579F">
        <w:rPr>
          <w:rFonts w:ascii="Times New Roman" w:hAnsi="Times New Roman" w:cs="Times New Roman"/>
        </w:rPr>
        <w:t>te naznaka „NE OTVARATI – DIO/DIJELOVI PONUD</w:t>
      </w:r>
      <w:r>
        <w:rPr>
          <w:rFonts w:ascii="Times New Roman" w:hAnsi="Times New Roman" w:cs="Times New Roman"/>
        </w:rPr>
        <w:t xml:space="preserve">E KOJI SE DOSTAVLJA/JU ODVOJENO </w:t>
      </w:r>
      <w:r w:rsidRPr="00843703">
        <w:rPr>
          <w:rFonts w:ascii="Times New Roman" w:hAnsi="Times New Roman" w:cs="Times New Roman"/>
          <w:color w:val="000000" w:themeColor="text1"/>
        </w:rPr>
        <w:t>ZA IZGRADNJU VODOVODA KUKAČA-KAMENICA</w:t>
      </w:r>
      <w:r w:rsidRPr="00843703">
        <w:rPr>
          <w:rFonts w:ascii="Times New Roman" w:hAnsi="Times New Roman" w:cs="Times New Roman"/>
          <w:b/>
          <w:bCs/>
          <w:color w:val="000000" w:themeColor="text1"/>
        </w:rPr>
        <w:t xml:space="preserve">. </w:t>
      </w:r>
    </w:p>
    <w:p w14:paraId="47FABD7E" w14:textId="77777777" w:rsidR="00083724" w:rsidRDefault="00083724" w:rsidP="00AE0E1D">
      <w:pPr>
        <w:pStyle w:val="Default"/>
        <w:spacing w:line="360" w:lineRule="auto"/>
        <w:jc w:val="both"/>
        <w:rPr>
          <w:rFonts w:ascii="Times New Roman" w:hAnsi="Times New Roman" w:cs="Times New Roman"/>
        </w:rPr>
      </w:pPr>
      <w:r w:rsidRPr="009C579F">
        <w:rPr>
          <w:rFonts w:ascii="Times New Roman" w:hAnsi="Times New Roman" w:cs="Times New Roman"/>
        </w:rPr>
        <w:t>Na poleđini omotnice mora biti nazna</w:t>
      </w:r>
      <w:r>
        <w:rPr>
          <w:rFonts w:ascii="Times New Roman" w:hAnsi="Times New Roman" w:cs="Times New Roman"/>
        </w:rPr>
        <w:t>čen naziv i adresa ponuditelja</w:t>
      </w:r>
      <w:r w:rsidRPr="009C579F">
        <w:rPr>
          <w:rFonts w:ascii="Times New Roman" w:hAnsi="Times New Roman" w:cs="Times New Roman"/>
        </w:rPr>
        <w:t>.</w:t>
      </w:r>
    </w:p>
    <w:p w14:paraId="426D5E83" w14:textId="77777777" w:rsidR="0013024C" w:rsidRDefault="0013024C" w:rsidP="00AE0E1D">
      <w:pPr>
        <w:pStyle w:val="Default"/>
        <w:spacing w:line="360" w:lineRule="auto"/>
        <w:jc w:val="both"/>
        <w:rPr>
          <w:rFonts w:ascii="Times New Roman" w:hAnsi="Times New Roman" w:cs="Times New Roman"/>
        </w:rPr>
      </w:pPr>
    </w:p>
    <w:p w14:paraId="4F67719F" w14:textId="5CB5B210" w:rsidR="00866432" w:rsidRDefault="0013024C" w:rsidP="00AE0E1D">
      <w:pPr>
        <w:pStyle w:val="NASLOV10"/>
        <w:spacing w:before="0" w:after="0" w:line="360" w:lineRule="auto"/>
      </w:pPr>
      <w:bookmarkStart w:id="61" w:name="_Toc501105382"/>
      <w:r>
        <w:t>5.6</w:t>
      </w:r>
      <w:r w:rsidR="00083724" w:rsidRPr="003646D0">
        <w:t>. Izmjena, dopuna ponude i odu</w:t>
      </w:r>
      <w:r w:rsidR="00866432">
        <w:t>stajanje od ponude</w:t>
      </w:r>
      <w:bookmarkEnd w:id="61"/>
      <w:r w:rsidR="00866432">
        <w:t xml:space="preserve"> </w:t>
      </w:r>
    </w:p>
    <w:p w14:paraId="4E7EBD4C" w14:textId="77777777" w:rsidR="00866432" w:rsidRDefault="00866432" w:rsidP="00AE0E1D">
      <w:pPr>
        <w:pStyle w:val="Default"/>
        <w:spacing w:line="360" w:lineRule="auto"/>
        <w:jc w:val="both"/>
        <w:rPr>
          <w:rFonts w:ascii="Times New Roman" w:hAnsi="Times New Roman" w:cs="Times New Roman"/>
          <w:b/>
          <w:bCs/>
        </w:rPr>
      </w:pPr>
    </w:p>
    <w:p w14:paraId="6F30F2F5" w14:textId="77777777" w:rsidR="00083724" w:rsidRPr="003646D0" w:rsidRDefault="00083724" w:rsidP="00AE0E1D">
      <w:pPr>
        <w:pStyle w:val="Default"/>
        <w:spacing w:line="360" w:lineRule="auto"/>
        <w:jc w:val="both"/>
        <w:rPr>
          <w:rFonts w:ascii="Times New Roman" w:hAnsi="Times New Roman" w:cs="Times New Roman"/>
          <w:color w:val="auto"/>
        </w:rPr>
      </w:pPr>
      <w:r w:rsidRPr="003646D0">
        <w:rPr>
          <w:rFonts w:ascii="Times New Roman" w:hAnsi="Times New Roman" w:cs="Times New Roman"/>
        </w:rPr>
        <w:t xml:space="preserve">Elektronički dostavljenoj ponudi, prilikom izmjene ili dopune ponude automatski se poništava prethodno predana ponuda </w:t>
      </w:r>
      <w:r w:rsidRPr="003646D0">
        <w:rPr>
          <w:rFonts w:ascii="Times New Roman" w:hAnsi="Times New Roman" w:cs="Times New Roman"/>
          <w:color w:val="auto"/>
        </w:rPr>
        <w:t xml:space="preserve">što znači da se učitavanjem („upload-om“) nove izmijenjene ili dopunjene ponude predaje nova ponuda koja sadržava izmijenjene ili dopunjene podatke. </w:t>
      </w:r>
    </w:p>
    <w:p w14:paraId="43E5A5DA" w14:textId="77777777" w:rsidR="00083724" w:rsidRPr="003646D0" w:rsidRDefault="00083724" w:rsidP="00AE0E1D">
      <w:pPr>
        <w:pStyle w:val="Default"/>
        <w:spacing w:line="360" w:lineRule="auto"/>
        <w:jc w:val="both"/>
        <w:rPr>
          <w:rFonts w:ascii="Times New Roman" w:hAnsi="Times New Roman" w:cs="Times New Roman"/>
          <w:color w:val="auto"/>
        </w:rPr>
      </w:pPr>
      <w:r w:rsidRPr="003646D0">
        <w:rPr>
          <w:rFonts w:ascii="Times New Roman" w:hAnsi="Times New Roman" w:cs="Times New Roman"/>
          <w:color w:val="auto"/>
        </w:rPr>
        <w:t xml:space="preserve">Učitavanjem i spremanjem novog uveza ponude u EOJN, Naručitelju se šalje nova izmijenjena/dopunjena ponuda. </w:t>
      </w:r>
    </w:p>
    <w:p w14:paraId="5C1877FB" w14:textId="77777777" w:rsidR="00083724" w:rsidRPr="003646D0" w:rsidRDefault="00083724" w:rsidP="00AE0E1D">
      <w:pPr>
        <w:pStyle w:val="Default"/>
        <w:spacing w:line="360" w:lineRule="auto"/>
        <w:jc w:val="both"/>
        <w:rPr>
          <w:rFonts w:ascii="Times New Roman" w:hAnsi="Times New Roman" w:cs="Times New Roman"/>
          <w:color w:val="auto"/>
        </w:rPr>
      </w:pPr>
      <w:r w:rsidRPr="003646D0">
        <w:rPr>
          <w:rFonts w:ascii="Times New Roman" w:hAnsi="Times New Roman" w:cs="Times New Roman"/>
          <w:color w:val="auto"/>
        </w:rPr>
        <w:t xml:space="preserve">Odustajanje od ponude, ponuditelj vrši na isti način kao i predaju ponude u EOJN, odabirom na mogućnost – „Odustajanje“. </w:t>
      </w:r>
    </w:p>
    <w:p w14:paraId="31BFC595" w14:textId="77777777" w:rsidR="00083724" w:rsidRPr="003646D0" w:rsidRDefault="00083724" w:rsidP="00AE0E1D">
      <w:pPr>
        <w:pStyle w:val="Default"/>
        <w:spacing w:line="360" w:lineRule="auto"/>
        <w:jc w:val="both"/>
        <w:rPr>
          <w:rFonts w:ascii="Times New Roman" w:hAnsi="Times New Roman" w:cs="Times New Roman"/>
          <w:color w:val="auto"/>
        </w:rPr>
      </w:pPr>
      <w:r w:rsidRPr="003646D0">
        <w:rPr>
          <w:rFonts w:ascii="Times New Roman" w:hAnsi="Times New Roman" w:cs="Times New Roman"/>
          <w:color w:val="auto"/>
        </w:rPr>
        <w:t xml:space="preserve">Odustajanjem od ponude ponuditelj odustaje od svih grupa predmeta nabave obuhvaćenih uvezom ponude. Ako ponuditelj odustaje od npr. samo jedne grupe predmeta nabave, potrebno je provesti postupak „izmjene/dopune“ ponude te predati ponudu samo za grupe predmeta nabave za koje se želi predati ponuda. </w:t>
      </w:r>
    </w:p>
    <w:p w14:paraId="250BA019" w14:textId="77777777" w:rsidR="00083724" w:rsidRPr="003646D0" w:rsidRDefault="00083724" w:rsidP="00AE0E1D">
      <w:pPr>
        <w:pStyle w:val="Default"/>
        <w:spacing w:line="360" w:lineRule="auto"/>
        <w:jc w:val="both"/>
        <w:rPr>
          <w:rFonts w:ascii="Times New Roman" w:hAnsi="Times New Roman" w:cs="Times New Roman"/>
          <w:color w:val="auto"/>
        </w:rPr>
      </w:pPr>
      <w:r w:rsidRPr="003646D0">
        <w:rPr>
          <w:rFonts w:ascii="Times New Roman" w:hAnsi="Times New Roman" w:cs="Times New Roman"/>
          <w:color w:val="auto"/>
        </w:rPr>
        <w:t xml:space="preserve">Ponuda se ne može mijenjati ili povući nakon isteka roka za dostavu ponuda. U tom slučaju posljedica je aktiviranje garancije za ponudu. </w:t>
      </w:r>
    </w:p>
    <w:p w14:paraId="4A09B70C" w14:textId="77777777" w:rsidR="00083724" w:rsidRPr="003646D0" w:rsidRDefault="00083724" w:rsidP="00AE0E1D">
      <w:pPr>
        <w:pStyle w:val="Default"/>
        <w:spacing w:line="360" w:lineRule="auto"/>
        <w:rPr>
          <w:rFonts w:ascii="Times New Roman" w:hAnsi="Times New Roman" w:cs="Times New Roman"/>
          <w:color w:val="auto"/>
        </w:rPr>
      </w:pPr>
      <w:r w:rsidRPr="003646D0">
        <w:rPr>
          <w:rFonts w:ascii="Times New Roman" w:hAnsi="Times New Roman" w:cs="Times New Roman"/>
          <w:color w:val="auto"/>
        </w:rPr>
        <w:t>Svako povlačenje ponude (odustajanje od ponude) nakon roka za podnošenje ponude imati će za posljedicu aktiviranje garancije za</w:t>
      </w:r>
      <w:r>
        <w:rPr>
          <w:rFonts w:ascii="Times New Roman" w:hAnsi="Times New Roman" w:cs="Times New Roman"/>
          <w:color w:val="auto"/>
        </w:rPr>
        <w:t xml:space="preserve">  ozbiljnost </w:t>
      </w:r>
      <w:r w:rsidRPr="003646D0">
        <w:rPr>
          <w:rFonts w:ascii="Times New Roman" w:hAnsi="Times New Roman" w:cs="Times New Roman"/>
          <w:color w:val="auto"/>
        </w:rPr>
        <w:t xml:space="preserve"> ponud</w:t>
      </w:r>
      <w:r>
        <w:rPr>
          <w:rFonts w:ascii="Times New Roman" w:hAnsi="Times New Roman" w:cs="Times New Roman"/>
          <w:color w:val="auto"/>
        </w:rPr>
        <w:t>e</w:t>
      </w:r>
      <w:r w:rsidRPr="003646D0">
        <w:rPr>
          <w:rFonts w:ascii="Times New Roman" w:hAnsi="Times New Roman" w:cs="Times New Roman"/>
          <w:color w:val="auto"/>
        </w:rPr>
        <w:t xml:space="preserve">. </w:t>
      </w:r>
    </w:p>
    <w:p w14:paraId="71C02AA3" w14:textId="77777777" w:rsidR="00083724" w:rsidRDefault="00083724" w:rsidP="00AE0E1D">
      <w:pPr>
        <w:pStyle w:val="Default"/>
        <w:spacing w:line="360" w:lineRule="auto"/>
        <w:jc w:val="both"/>
      </w:pPr>
      <w:r w:rsidRPr="003646D0">
        <w:rPr>
          <w:rFonts w:ascii="Times New Roman" w:hAnsi="Times New Roman" w:cs="Times New Roman"/>
          <w:color w:val="auto"/>
        </w:rPr>
        <w:t>Ponuda i prilozi koji će odstupati od propisane</w:t>
      </w:r>
      <w:r>
        <w:rPr>
          <w:color w:val="auto"/>
          <w:sz w:val="22"/>
          <w:szCs w:val="22"/>
        </w:rPr>
        <w:t xml:space="preserve"> </w:t>
      </w:r>
      <w:r w:rsidRPr="00977D00">
        <w:rPr>
          <w:rFonts w:ascii="Times New Roman" w:hAnsi="Times New Roman" w:cs="Times New Roman"/>
          <w:color w:val="auto"/>
        </w:rPr>
        <w:t>dokumentacije o nabavi nadmetanje neće</w:t>
      </w:r>
      <w:r>
        <w:rPr>
          <w:rFonts w:ascii="Times New Roman" w:hAnsi="Times New Roman" w:cs="Times New Roman"/>
          <w:color w:val="auto"/>
        </w:rPr>
        <w:t xml:space="preserve"> biti razmatrani.</w:t>
      </w:r>
    </w:p>
    <w:p w14:paraId="7430A2E7" w14:textId="77777777" w:rsidR="00083724" w:rsidRPr="00977D00" w:rsidRDefault="00083724" w:rsidP="00AE0E1D">
      <w:pPr>
        <w:pStyle w:val="Default"/>
        <w:spacing w:line="360" w:lineRule="auto"/>
        <w:rPr>
          <w:rFonts w:ascii="Times New Roman" w:hAnsi="Times New Roman" w:cs="Times New Roman"/>
        </w:rPr>
      </w:pPr>
      <w:r w:rsidRPr="00977D00">
        <w:rPr>
          <w:rFonts w:ascii="Times New Roman" w:hAnsi="Times New Roman" w:cs="Times New Roman"/>
        </w:rPr>
        <w:t>Svaki ponuditelj može predati samo jednu ponudu</w:t>
      </w:r>
      <w:r>
        <w:rPr>
          <w:rFonts w:ascii="Times New Roman" w:hAnsi="Times New Roman" w:cs="Times New Roman"/>
        </w:rPr>
        <w:t>.</w:t>
      </w:r>
      <w:r w:rsidRPr="00977D00">
        <w:rPr>
          <w:rFonts w:ascii="Times New Roman" w:hAnsi="Times New Roman" w:cs="Times New Roman"/>
        </w:rPr>
        <w:t xml:space="preserve"> </w:t>
      </w:r>
    </w:p>
    <w:p w14:paraId="09763339" w14:textId="77777777" w:rsidR="00083724" w:rsidRDefault="00083724" w:rsidP="00AE0E1D">
      <w:pPr>
        <w:pStyle w:val="Default"/>
        <w:spacing w:line="360" w:lineRule="auto"/>
        <w:rPr>
          <w:sz w:val="22"/>
          <w:szCs w:val="22"/>
        </w:rPr>
      </w:pPr>
    </w:p>
    <w:p w14:paraId="1697CEB4" w14:textId="77777777" w:rsidR="00083724" w:rsidRDefault="00083724" w:rsidP="00AE0E1D">
      <w:pPr>
        <w:pStyle w:val="Default"/>
        <w:spacing w:line="360" w:lineRule="auto"/>
      </w:pPr>
    </w:p>
    <w:p w14:paraId="58E17D52" w14:textId="77777777" w:rsidR="00083724" w:rsidRDefault="00083724" w:rsidP="00AE0E1D">
      <w:pPr>
        <w:pStyle w:val="Naslov2"/>
        <w:spacing w:before="0" w:after="0" w:line="360" w:lineRule="auto"/>
      </w:pPr>
      <w:bookmarkStart w:id="62" w:name="_Toc501105383"/>
      <w:r w:rsidRPr="002E3332">
        <w:t>6. NAČIN ODREĐIVANJA CIJENE PREDMETA NABAVE</w:t>
      </w:r>
      <w:bookmarkEnd w:id="62"/>
      <w:r w:rsidRPr="002E3332">
        <w:t xml:space="preserve"> </w:t>
      </w:r>
    </w:p>
    <w:p w14:paraId="5D9199E4"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Ponuditelj dostavlja ponudu sa cijenom izraženom u kunama, bez poreza na dodanu vrijednost. Cijena ponude odnosi se na cjelokupan predmet nabave. </w:t>
      </w:r>
    </w:p>
    <w:p w14:paraId="35C99745"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bCs/>
        </w:rPr>
        <w:t>Cijena ponude piše se brojkama.</w:t>
      </w:r>
      <w:r w:rsidRPr="002E3332">
        <w:rPr>
          <w:rFonts w:ascii="Times New Roman" w:hAnsi="Times New Roman" w:cs="Times New Roman"/>
          <w:b/>
          <w:bCs/>
        </w:rPr>
        <w:t xml:space="preserve"> </w:t>
      </w:r>
    </w:p>
    <w:p w14:paraId="11BD0AEF"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bCs/>
        </w:rPr>
        <w:t xml:space="preserve">U priloženom troškovniku ponuditelj je obvezan: </w:t>
      </w:r>
    </w:p>
    <w:p w14:paraId="1C5936A3"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nuditi jediničnu cijenu za svaku pojedinu stavku ponudbenog troškovnika, </w:t>
      </w:r>
    </w:p>
    <w:p w14:paraId="2591CD74"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w:t>
      </w:r>
      <w:r>
        <w:rPr>
          <w:rFonts w:ascii="Times New Roman" w:hAnsi="Times New Roman" w:cs="Times New Roman"/>
        </w:rPr>
        <w:t xml:space="preserve"> </w:t>
      </w:r>
      <w:r w:rsidRPr="002E3332">
        <w:rPr>
          <w:rFonts w:ascii="Times New Roman" w:hAnsi="Times New Roman" w:cs="Times New Roman"/>
        </w:rPr>
        <w:t xml:space="preserve">nuditi jedinične cijene isključivo za vrstu i kvalitetu materijala navedenu u opisnom dijelu </w:t>
      </w:r>
    </w:p>
    <w:p w14:paraId="6583A47E"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troškovnika, </w:t>
      </w:r>
    </w:p>
    <w:p w14:paraId="064A6F50" w14:textId="77777777" w:rsidR="00412043"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ne mijenjati količine ili opise u pojedinim st</w:t>
      </w:r>
      <w:r w:rsidR="00866432">
        <w:rPr>
          <w:rFonts w:ascii="Times New Roman" w:hAnsi="Times New Roman" w:cs="Times New Roman"/>
        </w:rPr>
        <w:t xml:space="preserve">avkama ponudbenog troškovnika. </w:t>
      </w:r>
      <w:r w:rsidRPr="002E3332">
        <w:rPr>
          <w:rFonts w:ascii="Times New Roman" w:hAnsi="Times New Roman" w:cs="Times New Roman"/>
        </w:rPr>
        <w:t xml:space="preserve">U cijenu ponude moraju biti uračunati svi troškovi. </w:t>
      </w:r>
    </w:p>
    <w:p w14:paraId="709CF500" w14:textId="77777777" w:rsidR="00412043" w:rsidRDefault="00412043" w:rsidP="00AE0E1D">
      <w:pPr>
        <w:pStyle w:val="Default"/>
        <w:spacing w:line="360" w:lineRule="auto"/>
        <w:jc w:val="both"/>
        <w:rPr>
          <w:rFonts w:ascii="Times New Roman" w:hAnsi="Times New Roman" w:cs="Times New Roman"/>
        </w:rPr>
      </w:pPr>
    </w:p>
    <w:p w14:paraId="506FEFE5"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Pri formiranju cijene ponuditelj je obvezan uzeti u obzir sljedeće: </w:t>
      </w:r>
    </w:p>
    <w:p w14:paraId="7152F76F"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sav potrebni rad, materijal, te prenose i prijevoze na gradilištu i izvan njega, </w:t>
      </w:r>
    </w:p>
    <w:p w14:paraId="16EB55F6"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troškove pripreme i organizacije gradilišta, te eventualne troškove vezane za zauzeće javne površine, </w:t>
      </w:r>
    </w:p>
    <w:p w14:paraId="5D4D82ED"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trošak osiguranja tijekom izvedbe radova kod jednog od osiguravajućih društava, </w:t>
      </w:r>
    </w:p>
    <w:p w14:paraId="01A49FA9"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troškove svih potrebnih ispitivanja i pribavljanja potrebne dokumentacije i potrebnih atesta, kojima se dokazuje kakvoća izvedenih radova i ugrađenih proizvoda materijala, koji terete ponuditelja, </w:t>
      </w:r>
    </w:p>
    <w:p w14:paraId="238DB68A"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da svi ugrađeni materijali i proizvodi, moraju odgovarati važećim tehničkim propisima i standardima, </w:t>
      </w:r>
    </w:p>
    <w:p w14:paraId="0EA0A30E" w14:textId="77777777" w:rsidR="00083724" w:rsidRPr="002E33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 sve važeće tehničke propise, propise zaštite na radu i ostale pozitivne propise </w:t>
      </w:r>
      <w:r w:rsidR="00412043">
        <w:rPr>
          <w:rFonts w:ascii="Times New Roman" w:hAnsi="Times New Roman" w:cs="Times New Roman"/>
        </w:rPr>
        <w:t>RH</w:t>
      </w:r>
    </w:p>
    <w:p w14:paraId="2E3C3D94" w14:textId="2F4E57D4" w:rsidR="008664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U slučaju pojave nepredviđenih i naknadnih radova</w:t>
      </w:r>
      <w:r>
        <w:rPr>
          <w:rFonts w:ascii="Times New Roman" w:hAnsi="Times New Roman" w:cs="Times New Roman"/>
        </w:rPr>
        <w:t xml:space="preserve"> postupit će se u skladu s odredbama ZJN 2016.</w:t>
      </w:r>
      <w:r w:rsidRPr="002E3332">
        <w:rPr>
          <w:rFonts w:ascii="Times New Roman" w:hAnsi="Times New Roman" w:cs="Times New Roman"/>
        </w:rPr>
        <w:t xml:space="preserve"> </w:t>
      </w:r>
    </w:p>
    <w:p w14:paraId="581315DB" w14:textId="77777777" w:rsidR="00866432" w:rsidRDefault="00083724" w:rsidP="00AE0E1D">
      <w:pPr>
        <w:pStyle w:val="Default"/>
        <w:spacing w:line="360" w:lineRule="auto"/>
        <w:jc w:val="both"/>
        <w:rPr>
          <w:rFonts w:ascii="Times New Roman" w:hAnsi="Times New Roman" w:cs="Times New Roman"/>
        </w:rPr>
      </w:pPr>
      <w:r w:rsidRPr="002E3332">
        <w:rPr>
          <w:rFonts w:ascii="Times New Roman" w:hAnsi="Times New Roman" w:cs="Times New Roman"/>
        </w:rPr>
        <w:t xml:space="preserve">Cijene su fiksne i nepromjenjive </w:t>
      </w:r>
      <w:r>
        <w:rPr>
          <w:rFonts w:ascii="Times New Roman" w:hAnsi="Times New Roman" w:cs="Times New Roman"/>
        </w:rPr>
        <w:t xml:space="preserve">za vrijeme trajanja ugovora, </w:t>
      </w:r>
      <w:r w:rsidRPr="002E3332">
        <w:rPr>
          <w:rFonts w:ascii="Times New Roman" w:hAnsi="Times New Roman" w:cs="Times New Roman"/>
        </w:rPr>
        <w:t>s bilo kojeg osnova.</w:t>
      </w:r>
    </w:p>
    <w:p w14:paraId="77AB30D4" w14:textId="77777777" w:rsidR="006450AE" w:rsidRDefault="006450AE" w:rsidP="00AE0E1D">
      <w:pPr>
        <w:pStyle w:val="Default"/>
        <w:spacing w:line="360" w:lineRule="auto"/>
        <w:jc w:val="both"/>
        <w:rPr>
          <w:rFonts w:ascii="Times New Roman" w:hAnsi="Times New Roman" w:cs="Times New Roman"/>
        </w:rPr>
      </w:pPr>
    </w:p>
    <w:p w14:paraId="6B8C1E5B" w14:textId="2817DB07" w:rsidR="006450AE" w:rsidRDefault="006450AE" w:rsidP="006450AE">
      <w:pPr>
        <w:pStyle w:val="NASLOV10"/>
      </w:pPr>
      <w:bookmarkStart w:id="63" w:name="_Toc501105384"/>
      <w:r>
        <w:t>6.1. Varijante ponuda</w:t>
      </w:r>
      <w:bookmarkEnd w:id="63"/>
    </w:p>
    <w:p w14:paraId="797567B1" w14:textId="265C94D1" w:rsidR="006450AE" w:rsidRDefault="006450AE" w:rsidP="00AE0E1D">
      <w:pPr>
        <w:pStyle w:val="Default"/>
        <w:spacing w:line="360" w:lineRule="auto"/>
        <w:jc w:val="both"/>
        <w:rPr>
          <w:rFonts w:ascii="Times New Roman" w:hAnsi="Times New Roman" w:cs="Times New Roman"/>
        </w:rPr>
      </w:pPr>
      <w:r>
        <w:rPr>
          <w:rFonts w:ascii="Times New Roman" w:hAnsi="Times New Roman" w:cs="Times New Roman"/>
        </w:rPr>
        <w:t>Varijante ponuda nisu dopuštene.</w:t>
      </w:r>
    </w:p>
    <w:p w14:paraId="6F3A4A26" w14:textId="77777777" w:rsidR="00083724" w:rsidRDefault="00083724" w:rsidP="00AE0E1D">
      <w:pPr>
        <w:pStyle w:val="Default"/>
        <w:spacing w:line="360" w:lineRule="auto"/>
        <w:jc w:val="both"/>
        <w:rPr>
          <w:rFonts w:ascii="Times New Roman" w:hAnsi="Times New Roman" w:cs="Times New Roman"/>
        </w:rPr>
      </w:pPr>
    </w:p>
    <w:p w14:paraId="2A3B7A9C" w14:textId="77777777" w:rsidR="00083724" w:rsidRPr="00B234C7" w:rsidRDefault="00083724" w:rsidP="00AE0E1D">
      <w:pPr>
        <w:autoSpaceDE w:val="0"/>
        <w:autoSpaceDN w:val="0"/>
        <w:adjustRightInd w:val="0"/>
        <w:spacing w:line="360" w:lineRule="auto"/>
        <w:rPr>
          <w:rFonts w:ascii="Arial" w:eastAsiaTheme="minorHAnsi" w:hAnsi="Arial" w:cs="Arial"/>
          <w:color w:val="000000"/>
          <w:lang w:eastAsia="en-US"/>
        </w:rPr>
      </w:pPr>
    </w:p>
    <w:p w14:paraId="46DB6E3D" w14:textId="77777777" w:rsidR="00083724" w:rsidRPr="00B234C7" w:rsidRDefault="00083724" w:rsidP="00AE0E1D">
      <w:pPr>
        <w:pStyle w:val="Naslov2"/>
        <w:spacing w:before="0" w:after="0" w:line="360" w:lineRule="auto"/>
        <w:rPr>
          <w:rFonts w:eastAsiaTheme="minorHAnsi"/>
        </w:rPr>
      </w:pPr>
      <w:bookmarkStart w:id="64" w:name="_Toc501105385"/>
      <w:r w:rsidRPr="00B234C7">
        <w:rPr>
          <w:rFonts w:eastAsiaTheme="minorHAnsi"/>
        </w:rPr>
        <w:lastRenderedPageBreak/>
        <w:t>7. KRITERIJ ZA ODABIR PONUDE</w:t>
      </w:r>
      <w:bookmarkEnd w:id="64"/>
      <w:r w:rsidRPr="00B234C7">
        <w:rPr>
          <w:rFonts w:eastAsiaTheme="minorHAnsi"/>
        </w:rPr>
        <w:t xml:space="preserve"> </w:t>
      </w:r>
    </w:p>
    <w:p w14:paraId="6B210382" w14:textId="77777777" w:rsidR="00083724" w:rsidRDefault="00083724" w:rsidP="00AE0E1D">
      <w:pPr>
        <w:spacing w:line="360" w:lineRule="auto"/>
        <w:jc w:val="both"/>
      </w:pPr>
      <w:r w:rsidRPr="00B234C7">
        <w:t>Za odabir je dovoljna jedna prihvatljiva ponuda</w:t>
      </w:r>
      <w:r w:rsidRPr="00066F7B">
        <w:rPr>
          <w:b/>
        </w:rPr>
        <w:t>. Kriterij za odabir ponude je ekonomski najpovoljnija ponuda.</w:t>
      </w:r>
      <w:r w:rsidRPr="00121FEC">
        <w:t xml:space="preserve"> </w:t>
      </w:r>
      <w:r>
        <w:t>Temeljem članka 286. ZJN naručitelj navodi relativni ponder koji dodjeljuje svakom pojedinom kriteriju koji je odabran u svrhu određivanja ekonomski najpovoljnije ponude.</w:t>
      </w:r>
    </w:p>
    <w:p w14:paraId="6C907AE6" w14:textId="77777777" w:rsidR="00083724" w:rsidRDefault="00083724" w:rsidP="00AE0E1D">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48"/>
      </w:tblGrid>
      <w:tr w:rsidR="00083724" w14:paraId="22BEF1EB" w14:textId="77777777" w:rsidTr="00AA0897">
        <w:trPr>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7DC7C050" w14:textId="77777777" w:rsidR="00083724" w:rsidRDefault="00083724" w:rsidP="00AE0E1D">
            <w:pPr>
              <w:spacing w:line="360" w:lineRule="auto"/>
              <w:jc w:val="center"/>
              <w:rPr>
                <w:b/>
                <w:lang w:eastAsia="en-US"/>
              </w:rPr>
            </w:pPr>
            <w:r>
              <w:rPr>
                <w:b/>
                <w:lang w:eastAsia="en-US"/>
              </w:rPr>
              <w:t>Kriterij</w:t>
            </w:r>
          </w:p>
        </w:tc>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7329B984" w14:textId="77777777" w:rsidR="00083724" w:rsidRDefault="00083724" w:rsidP="00AE0E1D">
            <w:pPr>
              <w:spacing w:line="360" w:lineRule="auto"/>
              <w:jc w:val="center"/>
              <w:rPr>
                <w:b/>
                <w:lang w:eastAsia="en-US"/>
              </w:rPr>
            </w:pPr>
            <w:r>
              <w:rPr>
                <w:b/>
                <w:lang w:eastAsia="en-US"/>
              </w:rPr>
              <w:t>Maksimalni broj bodova po svakom kriteriju</w:t>
            </w:r>
          </w:p>
        </w:tc>
      </w:tr>
      <w:tr w:rsidR="00083724" w14:paraId="4136D8DB" w14:textId="77777777" w:rsidTr="00AA0897">
        <w:trPr>
          <w:jc w:val="center"/>
        </w:trPr>
        <w:tc>
          <w:tcPr>
            <w:tcW w:w="4531" w:type="dxa"/>
            <w:tcBorders>
              <w:top w:val="single" w:sz="4" w:space="0" w:color="auto"/>
              <w:left w:val="single" w:sz="4" w:space="0" w:color="auto"/>
              <w:bottom w:val="single" w:sz="4" w:space="0" w:color="auto"/>
              <w:right w:val="single" w:sz="4" w:space="0" w:color="auto"/>
            </w:tcBorders>
            <w:hideMark/>
          </w:tcPr>
          <w:p w14:paraId="12538CAE" w14:textId="77777777" w:rsidR="00083724" w:rsidRDefault="00083724" w:rsidP="00AE0E1D">
            <w:pPr>
              <w:pStyle w:val="Odlomakpopisa"/>
              <w:numPr>
                <w:ilvl w:val="0"/>
                <w:numId w:val="14"/>
              </w:numPr>
              <w:spacing w:line="360" w:lineRule="auto"/>
              <w:jc w:val="both"/>
              <w:rPr>
                <w:lang w:eastAsia="en-US"/>
              </w:rPr>
            </w:pPr>
            <w:r>
              <w:rPr>
                <w:lang w:eastAsia="en-US"/>
              </w:rPr>
              <w:t>Cijena ponude</w:t>
            </w:r>
          </w:p>
        </w:tc>
        <w:tc>
          <w:tcPr>
            <w:tcW w:w="2948" w:type="dxa"/>
            <w:tcBorders>
              <w:top w:val="single" w:sz="4" w:space="0" w:color="auto"/>
              <w:left w:val="single" w:sz="4" w:space="0" w:color="auto"/>
              <w:bottom w:val="single" w:sz="4" w:space="0" w:color="auto"/>
              <w:right w:val="single" w:sz="4" w:space="0" w:color="auto"/>
            </w:tcBorders>
            <w:hideMark/>
          </w:tcPr>
          <w:p w14:paraId="2A48AD8E" w14:textId="77777777" w:rsidR="00083724" w:rsidRDefault="00083724" w:rsidP="00AE0E1D">
            <w:pPr>
              <w:spacing w:line="360" w:lineRule="auto"/>
              <w:jc w:val="center"/>
              <w:rPr>
                <w:lang w:eastAsia="en-US"/>
              </w:rPr>
            </w:pPr>
            <w:r>
              <w:rPr>
                <w:lang w:eastAsia="en-US"/>
              </w:rPr>
              <w:t>90</w:t>
            </w:r>
          </w:p>
        </w:tc>
      </w:tr>
      <w:tr w:rsidR="00083724" w14:paraId="4E2FECF7" w14:textId="77777777" w:rsidTr="00AA0897">
        <w:trPr>
          <w:jc w:val="center"/>
        </w:trPr>
        <w:tc>
          <w:tcPr>
            <w:tcW w:w="4531" w:type="dxa"/>
            <w:tcBorders>
              <w:top w:val="single" w:sz="4" w:space="0" w:color="auto"/>
              <w:left w:val="single" w:sz="4" w:space="0" w:color="auto"/>
              <w:bottom w:val="double" w:sz="4" w:space="0" w:color="auto"/>
              <w:right w:val="single" w:sz="4" w:space="0" w:color="auto"/>
            </w:tcBorders>
            <w:hideMark/>
          </w:tcPr>
          <w:p w14:paraId="702A3334" w14:textId="77777777" w:rsidR="00083724" w:rsidRDefault="00083724" w:rsidP="00AE0E1D">
            <w:pPr>
              <w:pStyle w:val="Odlomakpopisa"/>
              <w:numPr>
                <w:ilvl w:val="0"/>
                <w:numId w:val="14"/>
              </w:numPr>
              <w:spacing w:line="360" w:lineRule="auto"/>
              <w:jc w:val="both"/>
              <w:rPr>
                <w:lang w:eastAsia="en-US"/>
              </w:rPr>
            </w:pPr>
            <w:r>
              <w:rPr>
                <w:lang w:eastAsia="en-US"/>
              </w:rPr>
              <w:t>Jamstveni rok na izvedene radove</w:t>
            </w:r>
          </w:p>
        </w:tc>
        <w:tc>
          <w:tcPr>
            <w:tcW w:w="2948" w:type="dxa"/>
            <w:tcBorders>
              <w:top w:val="single" w:sz="4" w:space="0" w:color="auto"/>
              <w:left w:val="single" w:sz="4" w:space="0" w:color="auto"/>
              <w:bottom w:val="double" w:sz="4" w:space="0" w:color="auto"/>
              <w:right w:val="single" w:sz="4" w:space="0" w:color="auto"/>
            </w:tcBorders>
            <w:hideMark/>
          </w:tcPr>
          <w:p w14:paraId="1DFB5671" w14:textId="77777777" w:rsidR="00083724" w:rsidRDefault="00083724" w:rsidP="00AE0E1D">
            <w:pPr>
              <w:spacing w:line="360" w:lineRule="auto"/>
              <w:jc w:val="center"/>
              <w:rPr>
                <w:lang w:eastAsia="en-US"/>
              </w:rPr>
            </w:pPr>
            <w:r>
              <w:rPr>
                <w:lang w:eastAsia="en-US"/>
              </w:rPr>
              <w:t>10</w:t>
            </w:r>
          </w:p>
        </w:tc>
      </w:tr>
      <w:tr w:rsidR="00083724" w14:paraId="4B4717E5" w14:textId="77777777" w:rsidTr="00AA0897">
        <w:trPr>
          <w:jc w:val="center"/>
        </w:trPr>
        <w:tc>
          <w:tcPr>
            <w:tcW w:w="4531" w:type="dxa"/>
            <w:tcBorders>
              <w:top w:val="double" w:sz="4" w:space="0" w:color="auto"/>
              <w:left w:val="single" w:sz="4" w:space="0" w:color="auto"/>
              <w:bottom w:val="single" w:sz="4" w:space="0" w:color="auto"/>
              <w:right w:val="single" w:sz="4" w:space="0" w:color="auto"/>
            </w:tcBorders>
            <w:hideMark/>
          </w:tcPr>
          <w:p w14:paraId="1FA29740" w14:textId="77777777" w:rsidR="00083724" w:rsidRDefault="00083724" w:rsidP="00AE0E1D">
            <w:pPr>
              <w:spacing w:line="360" w:lineRule="auto"/>
              <w:jc w:val="center"/>
              <w:rPr>
                <w:lang w:eastAsia="en-US"/>
              </w:rPr>
            </w:pPr>
            <w:r>
              <w:rPr>
                <w:lang w:eastAsia="en-US"/>
              </w:rPr>
              <w:t>Maksimalni broj bodova</w:t>
            </w:r>
          </w:p>
        </w:tc>
        <w:tc>
          <w:tcPr>
            <w:tcW w:w="2948" w:type="dxa"/>
            <w:tcBorders>
              <w:top w:val="double" w:sz="4" w:space="0" w:color="auto"/>
              <w:left w:val="single" w:sz="4" w:space="0" w:color="auto"/>
              <w:bottom w:val="single" w:sz="4" w:space="0" w:color="auto"/>
              <w:right w:val="single" w:sz="4" w:space="0" w:color="auto"/>
            </w:tcBorders>
            <w:hideMark/>
          </w:tcPr>
          <w:p w14:paraId="3B912BB8" w14:textId="77777777" w:rsidR="00083724" w:rsidRDefault="00083724" w:rsidP="00AE0E1D">
            <w:pPr>
              <w:spacing w:line="360" w:lineRule="auto"/>
              <w:jc w:val="center"/>
              <w:rPr>
                <w:lang w:eastAsia="en-US"/>
              </w:rPr>
            </w:pPr>
            <w:r>
              <w:rPr>
                <w:lang w:eastAsia="en-US"/>
              </w:rPr>
              <w:t>100</w:t>
            </w:r>
          </w:p>
        </w:tc>
      </w:tr>
    </w:tbl>
    <w:p w14:paraId="016C952C" w14:textId="77777777" w:rsidR="00083724" w:rsidRDefault="00083724" w:rsidP="00AE0E1D">
      <w:pPr>
        <w:spacing w:line="360" w:lineRule="auto"/>
        <w:jc w:val="both"/>
      </w:pPr>
    </w:p>
    <w:p w14:paraId="3DA35874" w14:textId="77777777" w:rsidR="00083724" w:rsidRDefault="00083724" w:rsidP="00AE0E1D">
      <w:pPr>
        <w:spacing w:line="360" w:lineRule="auto"/>
        <w:jc w:val="both"/>
      </w:pPr>
    </w:p>
    <w:p w14:paraId="3E853F12" w14:textId="77777777" w:rsidR="00083724" w:rsidRDefault="00083724" w:rsidP="00AE0E1D">
      <w:pPr>
        <w:spacing w:line="360" w:lineRule="auto"/>
        <w:jc w:val="both"/>
      </w:pPr>
    </w:p>
    <w:p w14:paraId="18D16E2F" w14:textId="77777777" w:rsidR="00083724" w:rsidRPr="00A37DAF" w:rsidRDefault="00083724" w:rsidP="00AE0E1D">
      <w:pPr>
        <w:spacing w:line="360" w:lineRule="auto"/>
        <w:jc w:val="both"/>
        <w:rPr>
          <w:b/>
        </w:rPr>
      </w:pPr>
      <w:r w:rsidRPr="00A37DAF">
        <w:rPr>
          <w:b/>
        </w:rPr>
        <w:t>Opis kriterija i način utvrđivanja bodovne vrijednosti:</w:t>
      </w:r>
    </w:p>
    <w:p w14:paraId="357CAFFB" w14:textId="77777777" w:rsidR="00083724" w:rsidRDefault="00083724" w:rsidP="00AE0E1D">
      <w:pPr>
        <w:spacing w:line="360" w:lineRule="auto"/>
        <w:jc w:val="both"/>
      </w:pPr>
    </w:p>
    <w:p w14:paraId="0B77FEC9" w14:textId="77777777" w:rsidR="00083724" w:rsidRPr="00A37DAF" w:rsidRDefault="00083724" w:rsidP="00AE0E1D">
      <w:pPr>
        <w:pStyle w:val="Odlomakpopisa"/>
        <w:numPr>
          <w:ilvl w:val="0"/>
          <w:numId w:val="15"/>
        </w:numPr>
        <w:spacing w:line="360" w:lineRule="auto"/>
        <w:jc w:val="both"/>
        <w:rPr>
          <w:b/>
        </w:rPr>
      </w:pPr>
      <w:r w:rsidRPr="00A37DAF">
        <w:rPr>
          <w:b/>
        </w:rPr>
        <w:t>Bodovanje - cijena ponude</w:t>
      </w:r>
    </w:p>
    <w:p w14:paraId="15762D41" w14:textId="77777777" w:rsidR="00083724" w:rsidRDefault="00083724" w:rsidP="00AE0E1D">
      <w:pPr>
        <w:spacing w:line="360" w:lineRule="auto"/>
        <w:jc w:val="both"/>
        <w:rPr>
          <w:b/>
        </w:rPr>
      </w:pPr>
      <w:r>
        <w:rPr>
          <w:b/>
        </w:rPr>
        <w:t>Ponuda po ovom kriteriju može ostvariti maksimalno 90 bodova.</w:t>
      </w:r>
    </w:p>
    <w:p w14:paraId="71B2CDFC" w14:textId="77777777" w:rsidR="00083724" w:rsidRDefault="00083724" w:rsidP="00AE0E1D">
      <w:pPr>
        <w:spacing w:line="360" w:lineRule="auto"/>
        <w:jc w:val="both"/>
      </w:pPr>
      <w:r>
        <w:t>Ponuda sa najnižom cijenom dobiva 90 bodova, a ostale ponude će dobiti manje bodova.</w:t>
      </w:r>
    </w:p>
    <w:p w14:paraId="73951F4D" w14:textId="77777777" w:rsidR="00083724" w:rsidRDefault="00083724" w:rsidP="00AE0E1D">
      <w:pPr>
        <w:spacing w:line="360" w:lineRule="auto"/>
        <w:jc w:val="both"/>
      </w:pPr>
      <w:r>
        <w:t>Ocjenjivanje cjenovnog elementa ponude provodi se prema sljedećoj formuli :</w:t>
      </w:r>
    </w:p>
    <w:p w14:paraId="3ADEB666" w14:textId="77777777" w:rsidR="00083724" w:rsidRDefault="00083724" w:rsidP="00AE0E1D">
      <w:pPr>
        <w:pStyle w:val="Bezproreda"/>
        <w:spacing w:line="360" w:lineRule="auto"/>
      </w:pPr>
      <w:r>
        <w:t xml:space="preserve">     </w:t>
      </w:r>
    </w:p>
    <w:p w14:paraId="0D08306A" w14:textId="77777777" w:rsidR="00083724" w:rsidRPr="00431799" w:rsidRDefault="00083724" w:rsidP="00AE0E1D">
      <w:pPr>
        <w:pStyle w:val="Bezproreda"/>
        <w:spacing w:line="360" w:lineRule="auto"/>
        <w:jc w:val="center"/>
        <w:rPr>
          <w:b/>
        </w:rPr>
      </w:pPr>
      <w:r w:rsidRPr="00431799">
        <w:rPr>
          <w:b/>
        </w:rPr>
        <w:t>P =  P min / P pon x 90</w:t>
      </w:r>
    </w:p>
    <w:p w14:paraId="0E35FF51" w14:textId="77777777" w:rsidR="00083724" w:rsidRDefault="00083724" w:rsidP="00AE0E1D">
      <w:pPr>
        <w:pStyle w:val="Bezproreda"/>
        <w:spacing w:line="360" w:lineRule="auto"/>
      </w:pPr>
    </w:p>
    <w:p w14:paraId="489091BB" w14:textId="77777777" w:rsidR="00083724" w:rsidRDefault="00083724" w:rsidP="00AE0E1D">
      <w:pPr>
        <w:pStyle w:val="Bezproreda"/>
        <w:spacing w:line="360" w:lineRule="auto"/>
      </w:pPr>
    </w:p>
    <w:p w14:paraId="6D337B76" w14:textId="77777777" w:rsidR="00083724" w:rsidRDefault="00083724" w:rsidP="00AE0E1D">
      <w:pPr>
        <w:pStyle w:val="Bezproreda"/>
        <w:spacing w:line="360" w:lineRule="auto"/>
      </w:pPr>
    </w:p>
    <w:p w14:paraId="6B145779" w14:textId="77777777" w:rsidR="00083724" w:rsidRDefault="00083724" w:rsidP="00AE0E1D">
      <w:pPr>
        <w:pStyle w:val="Bezproreda"/>
        <w:spacing w:line="360" w:lineRule="auto"/>
      </w:pPr>
      <w:r>
        <w:t>Gdje su :</w:t>
      </w:r>
    </w:p>
    <w:p w14:paraId="066CB5AC" w14:textId="77777777" w:rsidR="00083724" w:rsidRDefault="00083724" w:rsidP="00AE0E1D">
      <w:pPr>
        <w:pStyle w:val="Bezproreda"/>
        <w:spacing w:line="360" w:lineRule="auto"/>
      </w:pPr>
    </w:p>
    <w:p w14:paraId="13822C94" w14:textId="77777777" w:rsidR="00083724" w:rsidRDefault="00083724" w:rsidP="00AE0E1D">
      <w:pPr>
        <w:pStyle w:val="Bezproreda"/>
        <w:spacing w:line="360" w:lineRule="auto"/>
      </w:pPr>
      <w:r>
        <w:t>P</w:t>
      </w:r>
      <w:r>
        <w:tab/>
        <w:t>=  ukupni broj bodova za cjenovni dio predmetne ponude;</w:t>
      </w:r>
    </w:p>
    <w:p w14:paraId="03F4D9E0" w14:textId="77777777" w:rsidR="00083724" w:rsidRDefault="00083724" w:rsidP="00AE0E1D">
      <w:pPr>
        <w:pStyle w:val="Bezproreda"/>
        <w:spacing w:line="360" w:lineRule="auto"/>
      </w:pPr>
      <w:r>
        <w:t>P min  =  najniža cijena ponuđena u predmetnom postupku;</w:t>
      </w:r>
    </w:p>
    <w:p w14:paraId="63570B03" w14:textId="77777777" w:rsidR="00083724" w:rsidRDefault="00083724" w:rsidP="00AE0E1D">
      <w:pPr>
        <w:pStyle w:val="Bezproreda"/>
        <w:spacing w:line="360" w:lineRule="auto"/>
      </w:pPr>
      <w:r>
        <w:t>P  pon =  ponuđena cijena ponude koja se ocjenjuje;</w:t>
      </w:r>
    </w:p>
    <w:p w14:paraId="1D4E6B7A" w14:textId="77777777" w:rsidR="00083724" w:rsidRDefault="00083724" w:rsidP="00AE0E1D">
      <w:pPr>
        <w:pStyle w:val="Bezproreda"/>
        <w:numPr>
          <w:ilvl w:val="0"/>
          <w:numId w:val="16"/>
        </w:numPr>
        <w:spacing w:line="360" w:lineRule="auto"/>
      </w:pPr>
      <w:r>
        <w:t xml:space="preserve"> maksimalan broj bodova za kriterij cijene.</w:t>
      </w:r>
    </w:p>
    <w:p w14:paraId="647DE4AF" w14:textId="77777777" w:rsidR="00083724" w:rsidRDefault="00083724" w:rsidP="00AE0E1D">
      <w:pPr>
        <w:spacing w:line="360" w:lineRule="auto"/>
        <w:jc w:val="both"/>
      </w:pPr>
    </w:p>
    <w:p w14:paraId="4CBB04B6" w14:textId="77777777" w:rsidR="00083724" w:rsidRDefault="00083724" w:rsidP="00AE0E1D">
      <w:pPr>
        <w:spacing w:line="360" w:lineRule="auto"/>
        <w:jc w:val="both"/>
      </w:pPr>
    </w:p>
    <w:p w14:paraId="3DB08C9D" w14:textId="77777777" w:rsidR="00083724" w:rsidRPr="00431799" w:rsidRDefault="00083724" w:rsidP="00AE0E1D">
      <w:pPr>
        <w:pStyle w:val="Odlomakpopisa"/>
        <w:numPr>
          <w:ilvl w:val="0"/>
          <w:numId w:val="15"/>
        </w:numPr>
        <w:spacing w:line="360" w:lineRule="auto"/>
        <w:jc w:val="both"/>
        <w:rPr>
          <w:b/>
        </w:rPr>
      </w:pPr>
      <w:r w:rsidRPr="00431799">
        <w:rPr>
          <w:b/>
        </w:rPr>
        <w:lastRenderedPageBreak/>
        <w:t>Bodovanje – jamstveni rok</w:t>
      </w:r>
    </w:p>
    <w:p w14:paraId="390F3C5A" w14:textId="77777777" w:rsidR="00083724" w:rsidRDefault="00083724" w:rsidP="00AE0E1D">
      <w:pPr>
        <w:spacing w:line="360" w:lineRule="auto"/>
        <w:jc w:val="both"/>
        <w:rPr>
          <w:b/>
        </w:rPr>
      </w:pPr>
      <w:r>
        <w:rPr>
          <w:b/>
        </w:rPr>
        <w:t>Ponuda po ovom kriteriju može ostvariti maksimalno 10 bodova.</w:t>
      </w:r>
    </w:p>
    <w:p w14:paraId="188B0FF4" w14:textId="77777777" w:rsidR="00083724" w:rsidRDefault="00083724" w:rsidP="00AE0E1D">
      <w:pPr>
        <w:spacing w:line="360" w:lineRule="auto"/>
        <w:jc w:val="both"/>
      </w:pPr>
      <w:r>
        <w:t>Minimalan jamstveni rok je 12 mjeseci, a maksimalni jamstveni rok je 60 mjeseci. Ponuda u kojoj je iskazan najduži jamstveni rok dobiva 10 bodova, a ostale ponude će dobiti manje bodova prema sljedećoj formuli:</w:t>
      </w:r>
    </w:p>
    <w:p w14:paraId="29EFD384" w14:textId="77777777" w:rsidR="00083724" w:rsidRDefault="00083724" w:rsidP="00AE0E1D">
      <w:pPr>
        <w:spacing w:line="360" w:lineRule="auto"/>
        <w:jc w:val="both"/>
      </w:pPr>
    </w:p>
    <w:p w14:paraId="70923A8E" w14:textId="77777777" w:rsidR="00083724" w:rsidRDefault="00083724" w:rsidP="00AE0E1D">
      <w:pPr>
        <w:spacing w:line="360" w:lineRule="auto"/>
        <w:jc w:val="both"/>
        <w:rPr>
          <w:b/>
        </w:rPr>
      </w:pPr>
    </w:p>
    <w:p w14:paraId="34DD3DFE" w14:textId="77777777" w:rsidR="00083724" w:rsidRPr="00431799" w:rsidRDefault="00083724" w:rsidP="00AE0E1D">
      <w:pPr>
        <w:spacing w:line="360" w:lineRule="auto"/>
        <w:jc w:val="center"/>
        <w:rPr>
          <w:b/>
        </w:rPr>
      </w:pPr>
      <w:r w:rsidRPr="00431799">
        <w:rPr>
          <w:b/>
        </w:rPr>
        <w:t>JR = JR pon/ JR maks. x 10</w:t>
      </w:r>
    </w:p>
    <w:p w14:paraId="269FFC09" w14:textId="77777777" w:rsidR="00083724" w:rsidRDefault="00083724" w:rsidP="00AE0E1D">
      <w:pPr>
        <w:spacing w:line="360" w:lineRule="auto"/>
        <w:jc w:val="both"/>
      </w:pPr>
    </w:p>
    <w:p w14:paraId="6294B90A" w14:textId="77777777" w:rsidR="00083724" w:rsidRDefault="00083724" w:rsidP="00AE0E1D">
      <w:pPr>
        <w:spacing w:line="360" w:lineRule="auto"/>
        <w:jc w:val="both"/>
      </w:pPr>
      <w:r>
        <w:t>Gdje su:</w:t>
      </w:r>
    </w:p>
    <w:p w14:paraId="7E8B9151" w14:textId="77777777" w:rsidR="00083724" w:rsidRDefault="00083724" w:rsidP="00AE0E1D">
      <w:pPr>
        <w:spacing w:line="360" w:lineRule="auto"/>
        <w:jc w:val="both"/>
      </w:pPr>
    </w:p>
    <w:p w14:paraId="4B52C4B7" w14:textId="77777777" w:rsidR="00083724" w:rsidRDefault="00083724" w:rsidP="00AE0E1D">
      <w:pPr>
        <w:spacing w:line="360" w:lineRule="auto"/>
        <w:jc w:val="both"/>
      </w:pPr>
      <w:r>
        <w:t>JR = broj bodova za jamstveni rok ponude koja se ocjenjuje;</w:t>
      </w:r>
    </w:p>
    <w:p w14:paraId="415176B9" w14:textId="77777777" w:rsidR="00083724" w:rsidRDefault="00083724" w:rsidP="00AE0E1D">
      <w:pPr>
        <w:spacing w:line="360" w:lineRule="auto"/>
        <w:jc w:val="both"/>
      </w:pPr>
      <w:r>
        <w:t>JR maks. = maksimalni ponuđeni jamstveni rok u predmetnom postupku;</w:t>
      </w:r>
    </w:p>
    <w:p w14:paraId="6D4473AB" w14:textId="77777777" w:rsidR="00083724" w:rsidRDefault="00083724" w:rsidP="00AE0E1D">
      <w:pPr>
        <w:spacing w:line="360" w:lineRule="auto"/>
        <w:jc w:val="both"/>
      </w:pPr>
      <w:r>
        <w:t>JR pon = ponuđeni jamstveni rok ponude koja se ocjenjuje;</w:t>
      </w:r>
    </w:p>
    <w:p w14:paraId="76164680" w14:textId="77777777" w:rsidR="00083724" w:rsidRDefault="00083724" w:rsidP="00AE0E1D">
      <w:pPr>
        <w:spacing w:line="360" w:lineRule="auto"/>
        <w:jc w:val="both"/>
      </w:pPr>
      <w:r>
        <w:t>10 = broj bodova za kriterij jamstvenog roka.</w:t>
      </w:r>
    </w:p>
    <w:p w14:paraId="4F9BA58B" w14:textId="77777777" w:rsidR="00083724" w:rsidRDefault="00083724" w:rsidP="00AE0E1D">
      <w:pPr>
        <w:spacing w:line="360" w:lineRule="auto"/>
        <w:jc w:val="both"/>
      </w:pPr>
    </w:p>
    <w:p w14:paraId="212AA7E1" w14:textId="77777777" w:rsidR="00083724" w:rsidRDefault="00083724" w:rsidP="00AE0E1D">
      <w:pPr>
        <w:spacing w:line="360" w:lineRule="auto"/>
        <w:jc w:val="both"/>
      </w:pPr>
      <w:r>
        <w:t xml:space="preserve">Jamstveni rok moguće je iskazivati isključivo cijelim brojem (ne decimalnim) u mjesecima (npr. 24, 36, 48 i sl.), a dostavlja se u obliku izjave ponuditelja u slobodnoj formi, te se „upload-a“ prilikom predaje ponude. </w:t>
      </w:r>
    </w:p>
    <w:p w14:paraId="7C77292B" w14:textId="77777777" w:rsidR="00083724" w:rsidRDefault="00083724" w:rsidP="00AE0E1D">
      <w:pPr>
        <w:spacing w:line="360" w:lineRule="auto"/>
        <w:jc w:val="both"/>
      </w:pPr>
      <w:r>
        <w:t>Ukoliko izjava nije dostavljena u roku za dostavu ponuda ili ne sadrži navod o trajanju jamstvenog roka smatrat će se da ponuditelj nudi najkraći jamstveni rok.</w:t>
      </w:r>
    </w:p>
    <w:p w14:paraId="02734CF0" w14:textId="77777777" w:rsidR="00083724" w:rsidRPr="005A6849" w:rsidRDefault="00083724" w:rsidP="00AE0E1D">
      <w:pPr>
        <w:autoSpaceDE w:val="0"/>
        <w:autoSpaceDN w:val="0"/>
        <w:adjustRightInd w:val="0"/>
        <w:spacing w:line="360" w:lineRule="auto"/>
        <w:rPr>
          <w:rFonts w:ascii="Arial" w:eastAsiaTheme="minorHAnsi" w:hAnsi="Arial" w:cs="Arial"/>
          <w:color w:val="000000"/>
          <w:lang w:eastAsia="en-US"/>
        </w:rPr>
      </w:pPr>
    </w:p>
    <w:p w14:paraId="1C5B3F79" w14:textId="77777777" w:rsidR="00083724" w:rsidRDefault="00083724" w:rsidP="00AE0E1D">
      <w:pPr>
        <w:autoSpaceDE w:val="0"/>
        <w:autoSpaceDN w:val="0"/>
        <w:adjustRightInd w:val="0"/>
        <w:spacing w:line="360" w:lineRule="auto"/>
        <w:jc w:val="both"/>
      </w:pPr>
      <w:r w:rsidRPr="005A6849">
        <w:rPr>
          <w:rFonts w:eastAsiaTheme="minorHAnsi"/>
          <w:color w:val="000000"/>
          <w:lang w:eastAsia="en-US"/>
        </w:rPr>
        <w:t>Za svakog ponuditelja će se utvrditi koliki mu broj bodova pripada po svakom pojedinom kriteriju na temelju gore određenog načina dodjeljivanja bodova. Bodovi koje ponuditelj dobije po svakom kriteriju će se zbrojiti i na taj način će se utvrditi maksimalni ukupni broj bodova koji ponuditelj ima</w:t>
      </w:r>
      <w:r>
        <w:rPr>
          <w:rFonts w:eastAsiaTheme="minorHAnsi"/>
          <w:color w:val="000000"/>
          <w:lang w:eastAsia="en-US"/>
        </w:rPr>
        <w:t xml:space="preserve"> i provesti rangiranje dostavljenih ponuda</w:t>
      </w:r>
      <w:r w:rsidRPr="005A6849">
        <w:rPr>
          <w:rFonts w:eastAsiaTheme="minorHAnsi"/>
          <w:color w:val="000000"/>
          <w:lang w:eastAsia="en-US"/>
        </w:rPr>
        <w:t>.</w:t>
      </w:r>
      <w:r>
        <w:rPr>
          <w:rFonts w:eastAsiaTheme="minorHAnsi"/>
          <w:color w:val="000000"/>
          <w:lang w:eastAsia="en-US"/>
        </w:rPr>
        <w:t xml:space="preserve"> U slučaju da </w:t>
      </w:r>
      <w:r>
        <w:t>su dvije ili više valjanih ponuda jednako rangirane prema kriteriju za odabir ponude, biti će odabrana ponuda koja je zaprimljena ranije.</w:t>
      </w:r>
    </w:p>
    <w:p w14:paraId="739EC5D8" w14:textId="77777777" w:rsidR="00083724" w:rsidRDefault="00083724" w:rsidP="00AE0E1D">
      <w:pPr>
        <w:autoSpaceDE w:val="0"/>
        <w:autoSpaceDN w:val="0"/>
        <w:adjustRightInd w:val="0"/>
        <w:spacing w:line="360" w:lineRule="auto"/>
        <w:rPr>
          <w:rFonts w:ascii="Arial" w:eastAsiaTheme="minorHAnsi" w:hAnsi="Arial" w:cs="Arial"/>
          <w:color w:val="000000"/>
          <w:lang w:eastAsia="en-US"/>
        </w:rPr>
      </w:pPr>
    </w:p>
    <w:p w14:paraId="301CD1C1" w14:textId="77777777" w:rsidR="00083724" w:rsidRPr="00B15DAE" w:rsidRDefault="00083724" w:rsidP="00AE0E1D">
      <w:pPr>
        <w:pStyle w:val="Naslov2"/>
        <w:spacing w:before="0" w:after="0" w:line="360" w:lineRule="auto"/>
        <w:rPr>
          <w:rFonts w:eastAsiaTheme="minorHAnsi"/>
        </w:rPr>
      </w:pPr>
      <w:bookmarkStart w:id="65" w:name="_Toc501105386"/>
      <w:r w:rsidRPr="00FB6569">
        <w:rPr>
          <w:rFonts w:eastAsiaTheme="minorHAnsi"/>
        </w:rPr>
        <w:t>8. ROK VALJANOSTI PONUDE</w:t>
      </w:r>
      <w:bookmarkEnd w:id="65"/>
      <w:r w:rsidRPr="00FB6569">
        <w:rPr>
          <w:rFonts w:eastAsiaTheme="minorHAnsi"/>
        </w:rPr>
        <w:t xml:space="preserve"> </w:t>
      </w:r>
    </w:p>
    <w:p w14:paraId="5CA79E7F" w14:textId="77777777" w:rsidR="00083724" w:rsidRPr="00FB6569" w:rsidRDefault="00083724" w:rsidP="00AE0E1D">
      <w:pPr>
        <w:autoSpaceDE w:val="0"/>
        <w:autoSpaceDN w:val="0"/>
        <w:adjustRightInd w:val="0"/>
        <w:spacing w:line="360" w:lineRule="auto"/>
        <w:jc w:val="both"/>
        <w:rPr>
          <w:rFonts w:eastAsiaTheme="minorHAnsi"/>
          <w:color w:val="000000"/>
          <w:lang w:eastAsia="en-US"/>
        </w:rPr>
      </w:pPr>
      <w:r w:rsidRPr="00FB6569">
        <w:rPr>
          <w:rFonts w:eastAsiaTheme="minorHAnsi"/>
          <w:b/>
          <w:bCs/>
          <w:color w:val="000000"/>
          <w:lang w:eastAsia="en-US"/>
        </w:rPr>
        <w:t xml:space="preserve">Rok valjanosti ponude (opcija ponude) mora biti najmanje </w:t>
      </w:r>
      <w:r w:rsidRPr="00E31718">
        <w:rPr>
          <w:rFonts w:eastAsiaTheme="minorHAnsi"/>
          <w:b/>
          <w:bCs/>
          <w:color w:val="000000" w:themeColor="text1"/>
          <w:lang w:eastAsia="en-US"/>
        </w:rPr>
        <w:t xml:space="preserve">90 dana </w:t>
      </w:r>
      <w:r w:rsidRPr="00FB6569">
        <w:rPr>
          <w:rFonts w:eastAsiaTheme="minorHAnsi"/>
          <w:b/>
          <w:bCs/>
          <w:color w:val="000000"/>
          <w:lang w:eastAsia="en-US"/>
        </w:rPr>
        <w:t xml:space="preserve">od dana otvaranja ponuda. </w:t>
      </w:r>
    </w:p>
    <w:p w14:paraId="25784F9F" w14:textId="77777777" w:rsidR="00083724" w:rsidRPr="00FB6569" w:rsidRDefault="00083724" w:rsidP="00AE0E1D">
      <w:pPr>
        <w:autoSpaceDE w:val="0"/>
        <w:autoSpaceDN w:val="0"/>
        <w:adjustRightInd w:val="0"/>
        <w:spacing w:line="360" w:lineRule="auto"/>
        <w:jc w:val="both"/>
        <w:rPr>
          <w:rFonts w:eastAsiaTheme="minorHAnsi"/>
          <w:color w:val="000000"/>
          <w:lang w:eastAsia="en-US"/>
        </w:rPr>
      </w:pPr>
      <w:r w:rsidRPr="00FB6569">
        <w:rPr>
          <w:rFonts w:eastAsiaTheme="minorHAnsi"/>
          <w:color w:val="000000"/>
          <w:lang w:eastAsia="en-US"/>
        </w:rPr>
        <w:t xml:space="preserve">Naručitelj može zatražiti od ponuditelja produženje roka valjanosti ponude za određeno vrijeme. </w:t>
      </w:r>
    </w:p>
    <w:p w14:paraId="1393464E" w14:textId="77777777" w:rsidR="00083724" w:rsidRPr="00FB6569" w:rsidRDefault="00083724" w:rsidP="00AE0E1D">
      <w:pPr>
        <w:autoSpaceDE w:val="0"/>
        <w:autoSpaceDN w:val="0"/>
        <w:adjustRightInd w:val="0"/>
        <w:spacing w:line="360" w:lineRule="auto"/>
        <w:jc w:val="both"/>
        <w:rPr>
          <w:rFonts w:eastAsiaTheme="minorHAnsi"/>
          <w:color w:val="000000"/>
          <w:lang w:eastAsia="en-US"/>
        </w:rPr>
      </w:pPr>
      <w:r w:rsidRPr="00FB6569">
        <w:rPr>
          <w:rFonts w:eastAsiaTheme="minorHAnsi"/>
          <w:color w:val="000000"/>
          <w:lang w:eastAsia="en-US"/>
        </w:rPr>
        <w:lastRenderedPageBreak/>
        <w:t xml:space="preserve">Ponuditelj može takav zahtjev odbiti i ponudu povući bez gubitka jamstva za ponudu. </w:t>
      </w:r>
    </w:p>
    <w:p w14:paraId="13FCD303" w14:textId="77777777" w:rsidR="00083724" w:rsidRDefault="00083724" w:rsidP="00AE0E1D">
      <w:pPr>
        <w:pStyle w:val="Default"/>
        <w:spacing w:line="360" w:lineRule="auto"/>
        <w:jc w:val="both"/>
        <w:rPr>
          <w:rFonts w:ascii="Times New Roman" w:hAnsi="Times New Roman" w:cs="Times New Roman"/>
        </w:rPr>
      </w:pPr>
      <w:r w:rsidRPr="00FB6569">
        <w:rPr>
          <w:rFonts w:ascii="Times New Roman" w:hAnsi="Times New Roman" w:cs="Times New Roman"/>
        </w:rPr>
        <w:t>U slučaju da ponuditelj prihvati zahtjev, neće mu biti dopušteno da preinači ponudu, a jamstvo za ponudu će morati produžiti za isto razdoblje kao i valjanost ponude.</w:t>
      </w:r>
    </w:p>
    <w:p w14:paraId="146DB64A" w14:textId="77777777" w:rsidR="00066F7B" w:rsidRDefault="00066F7B" w:rsidP="00AE0E1D">
      <w:pPr>
        <w:pStyle w:val="Default"/>
        <w:spacing w:line="360" w:lineRule="auto"/>
        <w:jc w:val="both"/>
        <w:rPr>
          <w:rFonts w:ascii="Times New Roman" w:hAnsi="Times New Roman" w:cs="Times New Roman"/>
        </w:rPr>
      </w:pPr>
    </w:p>
    <w:p w14:paraId="17C2D163" w14:textId="66BADC9B" w:rsidR="00066F7B" w:rsidRDefault="00066F7B" w:rsidP="00066F7B">
      <w:pPr>
        <w:pStyle w:val="NASLOV10"/>
      </w:pPr>
      <w:bookmarkStart w:id="66" w:name="_Toc501105387"/>
      <w:r>
        <w:t>8.1. Navod o potpisivanju ponude dostavljene elektroničkim sredstvima komunikacije</w:t>
      </w:r>
      <w:bookmarkEnd w:id="66"/>
    </w:p>
    <w:p w14:paraId="78977D9D" w14:textId="29AE07CB" w:rsidR="00066F7B" w:rsidRDefault="00066F7B" w:rsidP="00AE0E1D">
      <w:pPr>
        <w:pStyle w:val="Default"/>
        <w:spacing w:line="360" w:lineRule="auto"/>
        <w:jc w:val="both"/>
        <w:rPr>
          <w:rFonts w:ascii="Times New Roman" w:hAnsi="Times New Roman" w:cs="Times New Roman"/>
        </w:rPr>
      </w:pPr>
      <w:r>
        <w:rPr>
          <w:rFonts w:ascii="Times New Roman" w:hAnsi="Times New Roman" w:cs="Times New Roman"/>
        </w:rPr>
        <w:t>Smatra se da ponuda dostavljena elektroničkim sredstvima komunikacije putem EOJN RH obvezuje ponuditelja u roku valjanosti ponude neovisno o tome jeli potpisana ili nije te naručitelj ne smije odbiti takvu ponudu samo zbog tog razloga.</w:t>
      </w:r>
    </w:p>
    <w:p w14:paraId="6537E82A" w14:textId="77777777" w:rsidR="00083724" w:rsidRDefault="00083724" w:rsidP="00AE0E1D">
      <w:pPr>
        <w:pStyle w:val="Default"/>
        <w:spacing w:line="360" w:lineRule="auto"/>
        <w:jc w:val="both"/>
        <w:rPr>
          <w:rFonts w:ascii="Times New Roman" w:hAnsi="Times New Roman" w:cs="Times New Roman"/>
        </w:rPr>
      </w:pPr>
    </w:p>
    <w:p w14:paraId="2CD27770" w14:textId="77777777" w:rsidR="00083724" w:rsidRPr="00786EE9" w:rsidRDefault="00083724" w:rsidP="00AE0E1D">
      <w:pPr>
        <w:autoSpaceDE w:val="0"/>
        <w:autoSpaceDN w:val="0"/>
        <w:adjustRightInd w:val="0"/>
        <w:spacing w:line="360" w:lineRule="auto"/>
        <w:rPr>
          <w:rFonts w:ascii="Arial" w:eastAsiaTheme="minorHAnsi" w:hAnsi="Arial" w:cs="Arial"/>
          <w:color w:val="000000"/>
          <w:lang w:eastAsia="en-US"/>
        </w:rPr>
      </w:pPr>
    </w:p>
    <w:p w14:paraId="213CD7E9" w14:textId="77777777" w:rsidR="00083724" w:rsidRPr="00786EE9" w:rsidRDefault="00083724" w:rsidP="00AE0E1D">
      <w:pPr>
        <w:pStyle w:val="Naslov2"/>
        <w:spacing w:before="0" w:after="0" w:line="360" w:lineRule="auto"/>
        <w:rPr>
          <w:rFonts w:eastAsiaTheme="minorHAnsi"/>
        </w:rPr>
      </w:pPr>
      <w:bookmarkStart w:id="67" w:name="_Toc501105388"/>
      <w:r w:rsidRPr="00786EE9">
        <w:rPr>
          <w:rFonts w:eastAsiaTheme="minorHAnsi"/>
        </w:rPr>
        <w:t>9. TERMIN UVIDA U DOKUMENTACIJU I POSJETA GRADILIŠTU</w:t>
      </w:r>
      <w:bookmarkEnd w:id="67"/>
      <w:r w:rsidRPr="00786EE9">
        <w:rPr>
          <w:rFonts w:eastAsiaTheme="minorHAnsi"/>
        </w:rPr>
        <w:t xml:space="preserve"> </w:t>
      </w:r>
    </w:p>
    <w:p w14:paraId="3633BF6A" w14:textId="77777777" w:rsidR="00083724" w:rsidRDefault="00083724" w:rsidP="00AE0E1D">
      <w:pPr>
        <w:autoSpaceDE w:val="0"/>
        <w:autoSpaceDN w:val="0"/>
        <w:adjustRightInd w:val="0"/>
        <w:spacing w:line="360" w:lineRule="auto"/>
        <w:jc w:val="both"/>
        <w:rPr>
          <w:rFonts w:eastAsiaTheme="minorHAnsi"/>
          <w:color w:val="000000"/>
          <w:lang w:eastAsia="en-US"/>
        </w:rPr>
      </w:pPr>
      <w:r w:rsidRPr="00786EE9">
        <w:rPr>
          <w:rFonts w:eastAsiaTheme="minorHAnsi"/>
          <w:color w:val="000000"/>
          <w:lang w:eastAsia="en-US"/>
        </w:rPr>
        <w:t>Za sve zainteresirane ponuditelje organizirat će se, od strane stručne službe Naručitelja, uvid u projektnu dokumentaciju uz stručnu elaboraciju namjeravanog zahvata, temeljem koje će se izvoditi radovi koji su predmet nabave, na adresi Naručitelja</w:t>
      </w:r>
      <w:r>
        <w:rPr>
          <w:rFonts w:eastAsiaTheme="minorHAnsi"/>
          <w:color w:val="000000"/>
          <w:lang w:eastAsia="en-US"/>
        </w:rPr>
        <w:t xml:space="preserve"> (Vodovod i kanalizacija d.o.o. Ogulin, </w:t>
      </w:r>
      <w:r>
        <w:rPr>
          <w:rFonts w:eastAsiaTheme="minorHAnsi"/>
          <w:color w:val="000000" w:themeColor="text1"/>
          <w:lang w:eastAsia="en-US"/>
        </w:rPr>
        <w:t>I. G. Kovačića 14</w:t>
      </w:r>
      <w:r>
        <w:rPr>
          <w:rFonts w:eastAsiaTheme="minorHAnsi"/>
          <w:color w:val="000000"/>
          <w:lang w:eastAsia="en-US"/>
        </w:rPr>
        <w:t>)</w:t>
      </w:r>
      <w:r w:rsidRPr="00786EE9">
        <w:rPr>
          <w:rFonts w:eastAsiaTheme="minorHAnsi"/>
          <w:color w:val="000000"/>
          <w:lang w:eastAsia="en-US"/>
        </w:rPr>
        <w:t xml:space="preserve"> te obilazak radi upoznavanja s lokacijom na kojim</w:t>
      </w:r>
      <w:r>
        <w:rPr>
          <w:rFonts w:eastAsiaTheme="minorHAnsi"/>
          <w:color w:val="000000"/>
          <w:lang w:eastAsia="en-US"/>
        </w:rPr>
        <w:t>a će se radovi izvoditi, kao i</w:t>
      </w:r>
      <w:r w:rsidRPr="00786EE9">
        <w:rPr>
          <w:rFonts w:eastAsiaTheme="minorHAnsi"/>
          <w:color w:val="000000"/>
          <w:lang w:eastAsia="en-US"/>
        </w:rPr>
        <w:t xml:space="preserve"> uvjetima za njihovo izvođenje, jer iz razloga nepoznavanja istog ponuditelji neće imati pravo na kasniju izmjenu svoje ponude ili bilo koje druge odredbe iz ovih Uputa i Ugovora o građenju. Termin uvida u dokumentaciju i posjeta gradilištu određuje se </w:t>
      </w:r>
    </w:p>
    <w:p w14:paraId="7A432111" w14:textId="77777777" w:rsidR="00083724" w:rsidRPr="000A2CA3" w:rsidRDefault="00083724" w:rsidP="00AE0E1D">
      <w:pPr>
        <w:autoSpaceDE w:val="0"/>
        <w:autoSpaceDN w:val="0"/>
        <w:adjustRightInd w:val="0"/>
        <w:spacing w:line="360" w:lineRule="auto"/>
        <w:jc w:val="both"/>
        <w:rPr>
          <w:rFonts w:eastAsiaTheme="minorHAnsi"/>
          <w:color w:val="000000" w:themeColor="text1"/>
          <w:lang w:eastAsia="en-US"/>
        </w:rPr>
      </w:pPr>
      <w:r w:rsidRPr="000A2CA3">
        <w:rPr>
          <w:rFonts w:eastAsiaTheme="minorHAnsi"/>
          <w:color w:val="000000" w:themeColor="text1"/>
          <w:lang w:eastAsia="en-US"/>
        </w:rPr>
        <w:t xml:space="preserve">__________  </w:t>
      </w:r>
      <w:r w:rsidRPr="000A2CA3">
        <w:rPr>
          <w:rFonts w:eastAsiaTheme="minorHAnsi"/>
          <w:b/>
          <w:bCs/>
          <w:color w:val="000000" w:themeColor="text1"/>
          <w:lang w:eastAsia="en-US"/>
        </w:rPr>
        <w:t xml:space="preserve">. s početkom u 9:00 sati u sjedištu Naručitelja. </w:t>
      </w:r>
    </w:p>
    <w:p w14:paraId="7C588807" w14:textId="77777777" w:rsidR="00083724" w:rsidRDefault="00083724" w:rsidP="00AE0E1D">
      <w:pPr>
        <w:pStyle w:val="Default"/>
        <w:spacing w:line="360" w:lineRule="auto"/>
        <w:jc w:val="both"/>
        <w:rPr>
          <w:rFonts w:ascii="Times New Roman" w:hAnsi="Times New Roman" w:cs="Times New Roman"/>
          <w:i/>
          <w:iCs/>
        </w:rPr>
      </w:pPr>
      <w:r w:rsidRPr="00786EE9">
        <w:rPr>
          <w:rFonts w:ascii="Times New Roman" w:hAnsi="Times New Roman" w:cs="Times New Roman"/>
          <w:i/>
          <w:iCs/>
        </w:rPr>
        <w:t>Pristupom na uvid u dokumentaciju i posjetu gradilišta smatra se da je gospodarski subjekt upoznat sa specifičnim načinom izvođenja radova na predmetnoj lokaciji.</w:t>
      </w:r>
    </w:p>
    <w:p w14:paraId="6B676250" w14:textId="77777777" w:rsidR="00083724" w:rsidRDefault="00083724" w:rsidP="00AE0E1D">
      <w:pPr>
        <w:pStyle w:val="Default"/>
        <w:spacing w:line="360" w:lineRule="auto"/>
        <w:jc w:val="both"/>
        <w:rPr>
          <w:rFonts w:ascii="Times New Roman" w:hAnsi="Times New Roman" w:cs="Times New Roman"/>
          <w:i/>
          <w:iCs/>
        </w:rPr>
      </w:pPr>
    </w:p>
    <w:p w14:paraId="783374F2" w14:textId="77777777" w:rsidR="00083724" w:rsidRPr="00110F15" w:rsidRDefault="00083724" w:rsidP="00AE0E1D">
      <w:pPr>
        <w:pStyle w:val="Naslov2"/>
        <w:spacing w:before="0" w:after="0" w:line="360" w:lineRule="auto"/>
        <w:rPr>
          <w:rFonts w:eastAsiaTheme="minorHAnsi"/>
        </w:rPr>
      </w:pPr>
      <w:bookmarkStart w:id="68" w:name="_Toc501105389"/>
      <w:r w:rsidRPr="00110F15">
        <w:rPr>
          <w:rFonts w:eastAsiaTheme="minorHAnsi"/>
        </w:rPr>
        <w:t>10. UVJETI KOJE ZAJEDNIČKI PONUDITELJI MORAJU ISPUNITI PROPORCIONALNO SVOM UDJELU U ZAJEDNIČKOJ PONUDI</w:t>
      </w:r>
      <w:bookmarkEnd w:id="68"/>
      <w:r w:rsidRPr="00110F15">
        <w:rPr>
          <w:rFonts w:eastAsiaTheme="minorHAnsi"/>
        </w:rPr>
        <w:t xml:space="preserve"> </w:t>
      </w:r>
    </w:p>
    <w:p w14:paraId="691A58AE"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32C8F34A" w14:textId="3CBF0C64" w:rsidR="00083724" w:rsidRPr="00412CC4" w:rsidRDefault="00083724" w:rsidP="00AE0E1D">
      <w:pPr>
        <w:autoSpaceDE w:val="0"/>
        <w:autoSpaceDN w:val="0"/>
        <w:adjustRightInd w:val="0"/>
        <w:spacing w:line="360" w:lineRule="auto"/>
        <w:jc w:val="both"/>
        <w:rPr>
          <w:rFonts w:eastAsiaTheme="minorHAnsi"/>
          <w:b/>
          <w:color w:val="000000"/>
          <w:lang w:eastAsia="en-US"/>
        </w:rPr>
      </w:pPr>
      <w:r w:rsidRPr="00110F15">
        <w:rPr>
          <w:rFonts w:eastAsiaTheme="minorHAnsi"/>
          <w:b/>
          <w:bCs/>
          <w:color w:val="000000"/>
          <w:lang w:eastAsia="en-US"/>
        </w:rPr>
        <w:t xml:space="preserve">10.1. </w:t>
      </w:r>
      <w:r w:rsidRPr="00110F15">
        <w:rPr>
          <w:rFonts w:eastAsiaTheme="minorHAnsi"/>
          <w:color w:val="000000"/>
          <w:lang w:eastAsia="en-US"/>
        </w:rPr>
        <w:t xml:space="preserve">Zajednica gospodarskih subjekata (dalje: zajednica GS) može podnijeti i zajedničku ponudu po ovom nadmetanju. U zajedničkoj ponudi mora biti navedeno koji će dio ugovora o javnoj nabavi (predmet, količina, vrijednost i postotni dio) izvršavati pojedini član zajednice gospodarskih subjekata. </w:t>
      </w:r>
      <w:r w:rsidR="00412CC4" w:rsidRPr="00412CC4">
        <w:rPr>
          <w:rFonts w:eastAsiaTheme="minorHAnsi"/>
          <w:b/>
          <w:color w:val="000000"/>
          <w:lang w:eastAsia="en-US"/>
        </w:rPr>
        <w:t xml:space="preserve">Uz ponudbeni list, članovi zajednice gospodarskih subjekata moraju dostaviti Izjavu o solidarnoj </w:t>
      </w:r>
      <w:r w:rsidR="00D45D82">
        <w:rPr>
          <w:rFonts w:eastAsiaTheme="minorHAnsi"/>
          <w:b/>
          <w:color w:val="000000"/>
          <w:lang w:eastAsia="en-US"/>
        </w:rPr>
        <w:t xml:space="preserve">i pojedinačnoj </w:t>
      </w:r>
      <w:r w:rsidR="00412CC4" w:rsidRPr="00412CC4">
        <w:rPr>
          <w:rFonts w:eastAsiaTheme="minorHAnsi"/>
          <w:b/>
          <w:color w:val="000000"/>
          <w:lang w:eastAsia="en-US"/>
        </w:rPr>
        <w:t>odgovornosti zajednice gospodarskih subjekata.</w:t>
      </w:r>
    </w:p>
    <w:p w14:paraId="622A1CD2"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10.2. </w:t>
      </w:r>
      <w:r w:rsidRPr="00110F15">
        <w:rPr>
          <w:rFonts w:eastAsiaTheme="minorHAnsi"/>
          <w:color w:val="000000"/>
          <w:lang w:eastAsia="en-US"/>
        </w:rPr>
        <w:t xml:space="preserve">Svi članovi zajednice GS koji dostavljaju zajedničku ponudu obvezni su pojedinačno (svaki za sebe) dostaviti dokaze o nepostojanju osnova za isključenje iz točke 3., te dokaze </w:t>
      </w:r>
      <w:r w:rsidRPr="00110F15">
        <w:rPr>
          <w:rFonts w:eastAsiaTheme="minorHAnsi"/>
          <w:color w:val="000000"/>
          <w:lang w:eastAsia="en-US"/>
        </w:rPr>
        <w:lastRenderedPageBreak/>
        <w:t xml:space="preserve">sposobnosti za obavljanje profesionalne djelatnosti iz točke 4.1. dokumentacije. To jest, uvjeti pravne sposobnosti dokazuju se za svakog člana pojedinačno, dok se uvjeti poslovne sposobnosti utvrđuju za onog člana zajednice koji će i izvoditi radove odnosno poslove za koje su navedeni uvjeti sposobnosti i propisani odnosno dovoljan je dokaz jednog od članova zajednice. </w:t>
      </w:r>
    </w:p>
    <w:p w14:paraId="04A09450"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Svaki član zajednice gospodarskih subjekata obavezan je dostaviti zaseban ESPD obrazac. </w:t>
      </w:r>
    </w:p>
    <w:p w14:paraId="1F666362"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10.3. </w:t>
      </w:r>
      <w:r w:rsidRPr="00110F15">
        <w:rPr>
          <w:rFonts w:eastAsiaTheme="minorHAnsi"/>
          <w:color w:val="000000"/>
          <w:lang w:eastAsia="en-US"/>
        </w:rPr>
        <w:t xml:space="preserve">Gospodarski subjekt ili zajednica gospodarskih subjekata mogu se, u svrhu dokazivanja sposobnosti, koristiti kapacitetima drugih gospodarskih subjekata, bez obzira na međusobni pravni odnos. U tom slučaju gospodarski subjekt mora dokazati Naručitelju da u trenutku nuđenja ima na raspolaganju resurse nužne za ispunjenje ugovora o javnoj nabavi. </w:t>
      </w:r>
    </w:p>
    <w:p w14:paraId="35FF616C"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10.4. </w:t>
      </w:r>
      <w:r w:rsidRPr="00110F15">
        <w:rPr>
          <w:rFonts w:eastAsiaTheme="minorHAnsi"/>
          <w:color w:val="000000"/>
          <w:lang w:eastAsia="en-US"/>
        </w:rPr>
        <w:t xml:space="preserve">Ponuda zajednice GS, osim podataka iz podtočke 10.1., mora sadržavati: </w:t>
      </w:r>
    </w:p>
    <w:p w14:paraId="21493644"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oznaku da se radi o ponudi zajednice gospodarskih subjekata, </w:t>
      </w:r>
    </w:p>
    <w:p w14:paraId="10B393DD"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naziv, sjedište, račun i OIB svih gospodarskih subjekata iz zajedničke ponude, </w:t>
      </w:r>
    </w:p>
    <w:p w14:paraId="543C51DC"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naziv, sjedište, račun i OIB člana zajednice koji je zadužen za komunikaciju s Naručiteljem ili nositelja ponude, </w:t>
      </w:r>
    </w:p>
    <w:p w14:paraId="291D5730"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imena i potrebnu stručnu spremu osoba odgovornih za izvršenje nabave iz zajedničke ponude. </w:t>
      </w:r>
    </w:p>
    <w:p w14:paraId="65A6A659"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10.5. </w:t>
      </w:r>
      <w:r w:rsidRPr="00110F15">
        <w:rPr>
          <w:rFonts w:eastAsiaTheme="minorHAnsi"/>
          <w:color w:val="000000"/>
          <w:lang w:eastAsia="en-US"/>
        </w:rPr>
        <w:t xml:space="preserve">Ponuditelj koji je samostalno podnio ponudu ne smije istodobno sudjelovati u zajedničkoj ponudi. </w:t>
      </w:r>
    </w:p>
    <w:p w14:paraId="4548A356"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10.6. </w:t>
      </w:r>
      <w:r w:rsidRPr="00110F15">
        <w:rPr>
          <w:rFonts w:eastAsiaTheme="minorHAnsi"/>
          <w:color w:val="000000"/>
          <w:lang w:eastAsia="en-US"/>
        </w:rPr>
        <w:t xml:space="preserve">Ako ponuda zajednice GS bude utvrđena najpovoljnijom, podnositelji zajedničke ponude su, u roku od 5 dana od dana konačnosti odluke o odabiru, dužni dostaviti pravni akt o zajedničkoj ponudi koji mora sadržavati naziv nositelja ponude i potpisnika ugovora, odgovornost pojedinačno svakog ponuditelja iz zajedničke ponude i udio svakog ponuditelja u zajedničkoj ponudi. </w:t>
      </w:r>
    </w:p>
    <w:p w14:paraId="0EAEEF84"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10.7. </w:t>
      </w:r>
      <w:r w:rsidRPr="00110F15">
        <w:rPr>
          <w:rFonts w:eastAsiaTheme="minorHAnsi"/>
          <w:color w:val="000000"/>
          <w:lang w:eastAsia="en-US"/>
        </w:rPr>
        <w:t xml:space="preserve">Naručitelj neposredno plaća svakom članu zajednice GS za onaj dio ugovora o javnoj nabavi koji je on izvršio, ako zajednica ne odredi drugačije. Odgovornost ponuditelja iz zajedničke ponude je solidarna. </w:t>
      </w:r>
    </w:p>
    <w:p w14:paraId="68274330" w14:textId="77777777" w:rsidR="00083724" w:rsidRDefault="00083724" w:rsidP="00AE0E1D">
      <w:pPr>
        <w:pStyle w:val="Default"/>
        <w:spacing w:line="360" w:lineRule="auto"/>
        <w:jc w:val="both"/>
        <w:rPr>
          <w:rFonts w:ascii="Times New Roman" w:hAnsi="Times New Roman" w:cs="Times New Roman"/>
        </w:rPr>
      </w:pPr>
      <w:r w:rsidRPr="00110F15">
        <w:rPr>
          <w:rFonts w:ascii="Times New Roman" w:hAnsi="Times New Roman" w:cs="Times New Roman"/>
          <w:b/>
          <w:bCs/>
        </w:rPr>
        <w:t xml:space="preserve">10.8. </w:t>
      </w:r>
      <w:r w:rsidRPr="00110F15">
        <w:rPr>
          <w:rFonts w:ascii="Times New Roman" w:hAnsi="Times New Roman" w:cs="Times New Roman"/>
        </w:rPr>
        <w:t>Kad se članovima zajedničke ponude plaća neposredno, nositelj zajedničke ponude pri ispostavi privremenih situacija, svom računu odnosno situaciji, prilaže račune odnosno situacije drugih članova zajednice koji su u tom mjesecu izvršili ugovornu ili dio ugovorne obveze.</w:t>
      </w:r>
    </w:p>
    <w:p w14:paraId="45497708" w14:textId="77777777" w:rsidR="00083724" w:rsidRDefault="00083724" w:rsidP="00AE0E1D">
      <w:pPr>
        <w:pStyle w:val="Default"/>
        <w:spacing w:line="360" w:lineRule="auto"/>
        <w:jc w:val="both"/>
        <w:rPr>
          <w:rFonts w:ascii="Times New Roman" w:hAnsi="Times New Roman" w:cs="Times New Roman"/>
        </w:rPr>
      </w:pPr>
    </w:p>
    <w:p w14:paraId="2E684BA5" w14:textId="77777777" w:rsidR="00083724" w:rsidRPr="00110F15" w:rsidRDefault="00083724" w:rsidP="00412CC4">
      <w:pPr>
        <w:pStyle w:val="NASLOV10"/>
        <w:spacing w:before="0" w:after="0" w:line="360" w:lineRule="auto"/>
        <w:ind w:left="426" w:hanging="426"/>
        <w:rPr>
          <w:rFonts w:eastAsiaTheme="minorHAnsi"/>
        </w:rPr>
      </w:pPr>
      <w:bookmarkStart w:id="69" w:name="_Toc501105390"/>
      <w:r w:rsidRPr="00110F15">
        <w:rPr>
          <w:rFonts w:eastAsiaTheme="minorHAnsi"/>
        </w:rPr>
        <w:t>11. DIO PONUDE KOJI PONUDITELJ NAMJERAVA USTUPITI PODUGOVARARTELJIMA TE PODATCI O PODUGOVARATELJIMA</w:t>
      </w:r>
      <w:bookmarkEnd w:id="69"/>
      <w:r w:rsidRPr="00110F15">
        <w:rPr>
          <w:rFonts w:eastAsiaTheme="minorHAnsi"/>
        </w:rPr>
        <w:t xml:space="preserve"> </w:t>
      </w:r>
    </w:p>
    <w:p w14:paraId="722AB555"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6B7B6727"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lastRenderedPageBreak/>
        <w:t xml:space="preserve">11.1. </w:t>
      </w:r>
      <w:r w:rsidRPr="00110F15">
        <w:rPr>
          <w:rFonts w:eastAsiaTheme="minorHAnsi"/>
          <w:color w:val="000000"/>
          <w:lang w:eastAsia="en-US"/>
        </w:rPr>
        <w:t>Gospodarski subjekti koji namjeravaju dati dio ugovora o javnoj nabavi u podugovor jednom ili više podugovaratelj</w:t>
      </w:r>
      <w:r>
        <w:rPr>
          <w:rFonts w:eastAsiaTheme="minorHAnsi"/>
          <w:color w:val="000000"/>
          <w:lang w:eastAsia="en-US"/>
        </w:rPr>
        <w:t>a</w:t>
      </w:r>
      <w:r w:rsidRPr="00110F15">
        <w:rPr>
          <w:rFonts w:eastAsiaTheme="minorHAnsi"/>
          <w:color w:val="000000"/>
          <w:lang w:eastAsia="en-US"/>
        </w:rPr>
        <w:t xml:space="preserve"> dužni su u ponudi navesti sljedeće podatke: </w:t>
      </w:r>
    </w:p>
    <w:p w14:paraId="783124F2"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naziv ili tvrtku, sjedište, OIB (ili nacionalni identifikacijski broj prema zemlji sjedišta gospodarskog subjekta, ako je primjenjivo), broj računa i banka te zakonski zastupnici podugovaratelja, i </w:t>
      </w:r>
    </w:p>
    <w:p w14:paraId="106359C5"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predmet, količinu, vrijednost podugovora i postotni dio ugovora o javnoj nabavi koji se daje u podugovor. Navedeni podaci dio su ugovora o javnoj nabavi. Sudjelovanje podugovaratelja ne utječe na odgovornost ponuditelja za izvršenje ugovora o javnoj nabavi. </w:t>
      </w:r>
    </w:p>
    <w:p w14:paraId="4E7785CD"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11.2. </w:t>
      </w:r>
      <w:r w:rsidRPr="00110F15">
        <w:rPr>
          <w:rFonts w:eastAsiaTheme="minorHAnsi"/>
          <w:color w:val="000000"/>
          <w:lang w:eastAsia="en-US"/>
        </w:rPr>
        <w:t xml:space="preserve">Naručitelj za izvedene radove, isporučenu robu ili pružene usluge neposredno plaća podugovaratelju. Ponuditelj mora pri ispostavi situacija za plaćanje svom računu odnosno situaciji obvezno priložiti račune odnosno situacije svojih podugovaratelja koje je prethodno potvrdio. </w:t>
      </w:r>
    </w:p>
    <w:p w14:paraId="5A54DBE4"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11.3. </w:t>
      </w:r>
      <w:r w:rsidRPr="00110F15">
        <w:rPr>
          <w:rFonts w:eastAsiaTheme="minorHAnsi"/>
          <w:color w:val="000000"/>
          <w:lang w:eastAsia="en-US"/>
        </w:rPr>
        <w:t xml:space="preserve">Za sve podugovaratelje dostavljaju se dokazi o nepostojanju osnova za isključenje iz točke 3., te dokazi sposobnosti za obavljanje profesionalne djelatnosti iz točke 4.1. Dokumentacije. Za svakog podugovaratelja dostavlja se zaseban ESPD obrazac. </w:t>
      </w:r>
    </w:p>
    <w:p w14:paraId="0484B28B"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b/>
          <w:bCs/>
          <w:color w:val="000000"/>
          <w:lang w:eastAsia="en-US"/>
        </w:rPr>
        <w:t xml:space="preserve">11.4. </w:t>
      </w:r>
      <w:r w:rsidRPr="00110F15">
        <w:rPr>
          <w:rFonts w:eastAsiaTheme="minorHAnsi"/>
          <w:color w:val="000000"/>
          <w:lang w:eastAsia="en-US"/>
        </w:rPr>
        <w:t xml:space="preserve">Odabrani ponuditelj može tijekom izvršenja ugovora o javnoj nabavi od Naručitelja zahtijevati: </w:t>
      </w:r>
    </w:p>
    <w:p w14:paraId="71C22382"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promjenu podugovaratelja za onaj dio ugovora o javnoj nabavi koji je prethodno dao u podugovor, </w:t>
      </w:r>
    </w:p>
    <w:p w14:paraId="3FD92817"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preuzimanje izvršenja dijela ugovora o javnoj nabavi koji je prethodno dao u podugovor, </w:t>
      </w:r>
    </w:p>
    <w:p w14:paraId="08E3C98F" w14:textId="77777777" w:rsidR="00083724" w:rsidRPr="00110F15" w:rsidRDefault="00083724" w:rsidP="00AE0E1D">
      <w:pPr>
        <w:autoSpaceDE w:val="0"/>
        <w:autoSpaceDN w:val="0"/>
        <w:adjustRightInd w:val="0"/>
        <w:spacing w:line="360" w:lineRule="auto"/>
        <w:jc w:val="both"/>
        <w:rPr>
          <w:rFonts w:eastAsiaTheme="minorHAnsi"/>
          <w:color w:val="000000"/>
          <w:lang w:eastAsia="en-US"/>
        </w:rPr>
      </w:pPr>
      <w:r w:rsidRPr="00110F15">
        <w:rPr>
          <w:rFonts w:eastAsiaTheme="minorHAnsi"/>
          <w:color w:val="000000"/>
          <w:lang w:eastAsia="en-US"/>
        </w:rPr>
        <w:t xml:space="preserve">- uvođenje jednog ili više novih podugovaratelja čiji ukupni udio </w:t>
      </w:r>
      <w:r w:rsidRPr="000B1914">
        <w:rPr>
          <w:rFonts w:eastAsiaTheme="minorHAnsi"/>
          <w:color w:val="000000" w:themeColor="text1"/>
          <w:lang w:eastAsia="en-US"/>
        </w:rPr>
        <w:t xml:space="preserve">ne smije prijeći 30% </w:t>
      </w:r>
      <w:r w:rsidRPr="00110F15">
        <w:rPr>
          <w:rFonts w:eastAsiaTheme="minorHAnsi"/>
          <w:color w:val="000000"/>
          <w:lang w:eastAsia="en-US"/>
        </w:rPr>
        <w:t xml:space="preserve">vrijednosti ugovora o javnoj nabavi neovisno o tome je li prethodno dao dio ugovora o javnoj nabavi u podugovor ili nije. </w:t>
      </w:r>
    </w:p>
    <w:p w14:paraId="25B82634" w14:textId="77777777" w:rsidR="00083724" w:rsidRDefault="00083724" w:rsidP="00AE0E1D">
      <w:pPr>
        <w:pStyle w:val="Default"/>
        <w:spacing w:line="360" w:lineRule="auto"/>
        <w:jc w:val="both"/>
        <w:rPr>
          <w:rFonts w:ascii="Times New Roman" w:hAnsi="Times New Roman" w:cs="Times New Roman"/>
        </w:rPr>
      </w:pPr>
      <w:r w:rsidRPr="00110F15">
        <w:rPr>
          <w:rFonts w:ascii="Times New Roman" w:hAnsi="Times New Roman" w:cs="Times New Roman"/>
          <w:b/>
          <w:bCs/>
        </w:rPr>
        <w:t xml:space="preserve">11.5. </w:t>
      </w:r>
      <w:r w:rsidRPr="00110F15">
        <w:rPr>
          <w:rFonts w:ascii="Times New Roman" w:hAnsi="Times New Roman" w:cs="Times New Roman"/>
        </w:rPr>
        <w:t>Uz zahtjev za promjenu podugovaratelja, odabrani ponuditelj mora Naručitelju dostaviti podatke iz točke 11.1. za novoga podugovaratelja.</w:t>
      </w:r>
    </w:p>
    <w:p w14:paraId="249E55A9" w14:textId="77777777" w:rsidR="00083724" w:rsidRDefault="00083724" w:rsidP="00AE0E1D">
      <w:pPr>
        <w:pStyle w:val="Default"/>
        <w:spacing w:line="360" w:lineRule="auto"/>
        <w:jc w:val="both"/>
        <w:rPr>
          <w:rFonts w:ascii="Times New Roman" w:hAnsi="Times New Roman" w:cs="Times New Roman"/>
        </w:rPr>
      </w:pPr>
    </w:p>
    <w:p w14:paraId="6948F3C8" w14:textId="77777777" w:rsidR="00083724" w:rsidRPr="00AC7F14" w:rsidRDefault="00083724" w:rsidP="00AE0E1D">
      <w:pPr>
        <w:pStyle w:val="Naslov2"/>
        <w:spacing w:before="0" w:after="0" w:line="360" w:lineRule="auto"/>
        <w:rPr>
          <w:rFonts w:eastAsiaTheme="minorHAnsi"/>
        </w:rPr>
      </w:pPr>
      <w:bookmarkStart w:id="70" w:name="_Toc501105391"/>
      <w:r w:rsidRPr="00AC7F14">
        <w:rPr>
          <w:rFonts w:eastAsiaTheme="minorHAnsi"/>
        </w:rPr>
        <w:t>12. JAMSTVA</w:t>
      </w:r>
      <w:bookmarkEnd w:id="70"/>
      <w:r w:rsidRPr="00AC7F14">
        <w:rPr>
          <w:rFonts w:eastAsiaTheme="minorHAnsi"/>
        </w:rPr>
        <w:t xml:space="preserve"> </w:t>
      </w:r>
    </w:p>
    <w:p w14:paraId="2EBD331F"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5743557A" w14:textId="48AC7499" w:rsidR="0013024C" w:rsidRDefault="0013024C" w:rsidP="00AE0E1D">
      <w:pPr>
        <w:pStyle w:val="NASLOV10"/>
        <w:spacing w:before="0" w:after="0" w:line="360" w:lineRule="auto"/>
        <w:rPr>
          <w:rFonts w:eastAsiaTheme="minorHAnsi"/>
        </w:rPr>
      </w:pPr>
      <w:bookmarkStart w:id="71" w:name="_Toc501105392"/>
      <w:r>
        <w:rPr>
          <w:rFonts w:eastAsiaTheme="minorHAnsi"/>
        </w:rPr>
        <w:t>12.1. Jamstvo za ozbiljnost ponude</w:t>
      </w:r>
      <w:bookmarkEnd w:id="71"/>
    </w:p>
    <w:p w14:paraId="2B5F0295" w14:textId="4D32FDB0" w:rsidR="00083724" w:rsidRPr="00770C88" w:rsidRDefault="00083724" w:rsidP="00AE0E1D">
      <w:pPr>
        <w:autoSpaceDE w:val="0"/>
        <w:autoSpaceDN w:val="0"/>
        <w:adjustRightInd w:val="0"/>
        <w:spacing w:line="360" w:lineRule="auto"/>
        <w:jc w:val="both"/>
        <w:rPr>
          <w:rFonts w:eastAsiaTheme="minorHAnsi"/>
          <w:color w:val="FF0000"/>
          <w:lang w:eastAsia="en-US"/>
        </w:rPr>
      </w:pPr>
      <w:r w:rsidRPr="00AC7F14">
        <w:rPr>
          <w:rFonts w:eastAsiaTheme="minorHAnsi"/>
          <w:color w:val="000000"/>
          <w:lang w:eastAsia="en-US"/>
        </w:rPr>
        <w:t xml:space="preserve">Ponuditelj je dužan dostaviti </w:t>
      </w:r>
      <w:r w:rsidRPr="00AC7F14">
        <w:rPr>
          <w:rFonts w:eastAsiaTheme="minorHAnsi"/>
          <w:b/>
          <w:bCs/>
          <w:color w:val="000000"/>
          <w:lang w:eastAsia="en-US"/>
        </w:rPr>
        <w:t xml:space="preserve">jamstvo za ozbiljnost ponude </w:t>
      </w:r>
      <w:r w:rsidRPr="00AC7F14">
        <w:rPr>
          <w:rFonts w:eastAsiaTheme="minorHAnsi"/>
          <w:color w:val="000000"/>
          <w:lang w:eastAsia="en-US"/>
        </w:rPr>
        <w:t>- izvorno bankarsko jamstvo u obliku bankarske garancije za ozbiljnost ponude u visini od</w:t>
      </w:r>
      <w:r w:rsidRPr="00AC7F14">
        <w:rPr>
          <w:rFonts w:eastAsiaTheme="minorHAnsi"/>
          <w:color w:val="FF0000"/>
          <w:lang w:eastAsia="en-US"/>
        </w:rPr>
        <w:t xml:space="preserve"> </w:t>
      </w:r>
      <w:r w:rsidRPr="00956437">
        <w:rPr>
          <w:rFonts w:eastAsiaTheme="minorHAnsi"/>
          <w:color w:val="000000" w:themeColor="text1"/>
          <w:lang w:eastAsia="en-US"/>
        </w:rPr>
        <w:t xml:space="preserve">150.000,00 </w:t>
      </w:r>
      <w:r w:rsidRPr="00AC7F14">
        <w:rPr>
          <w:rFonts w:eastAsiaTheme="minorHAnsi"/>
          <w:color w:val="000000"/>
          <w:lang w:eastAsia="en-US"/>
        </w:rPr>
        <w:t>(sto</w:t>
      </w:r>
      <w:r>
        <w:rPr>
          <w:rFonts w:eastAsiaTheme="minorHAnsi"/>
          <w:color w:val="000000"/>
          <w:lang w:eastAsia="en-US"/>
        </w:rPr>
        <w:t>pedesettisuća</w:t>
      </w:r>
      <w:r w:rsidRPr="00AC7F14">
        <w:rPr>
          <w:rFonts w:eastAsiaTheme="minorHAnsi"/>
          <w:color w:val="000000"/>
          <w:lang w:eastAsia="en-US"/>
        </w:rPr>
        <w:t xml:space="preserve"> kuna), bez PDV-a, s rokom </w:t>
      </w:r>
      <w:r w:rsidRPr="000B1914">
        <w:rPr>
          <w:rFonts w:eastAsiaTheme="minorHAnsi"/>
          <w:color w:val="000000" w:themeColor="text1"/>
          <w:lang w:eastAsia="en-US"/>
        </w:rPr>
        <w:t>važenja 90 dana</w:t>
      </w:r>
      <w:r>
        <w:rPr>
          <w:rFonts w:eastAsiaTheme="minorHAnsi"/>
          <w:color w:val="000000" w:themeColor="text1"/>
          <w:lang w:eastAsia="en-US"/>
        </w:rPr>
        <w:t xml:space="preserve"> dužim</w:t>
      </w:r>
      <w:r w:rsidRPr="000B1914">
        <w:rPr>
          <w:rFonts w:eastAsiaTheme="minorHAnsi"/>
          <w:color w:val="000000" w:themeColor="text1"/>
          <w:lang w:eastAsia="en-US"/>
        </w:rPr>
        <w:t xml:space="preserve"> </w:t>
      </w:r>
      <w:r w:rsidRPr="00AC7F14">
        <w:rPr>
          <w:rFonts w:eastAsiaTheme="minorHAnsi"/>
          <w:color w:val="000000"/>
          <w:lang w:eastAsia="en-US"/>
        </w:rPr>
        <w:t xml:space="preserve">od isteka roka za podnošenje ponude, ili potvrdu o uplati beskamatnog depozita u istom iznosu na </w:t>
      </w:r>
      <w:r w:rsidRPr="00956437">
        <w:rPr>
          <w:rFonts w:eastAsiaTheme="minorHAnsi"/>
          <w:color w:val="000000" w:themeColor="text1"/>
          <w:lang w:eastAsia="en-US"/>
        </w:rPr>
        <w:t xml:space="preserve">žiro-račun Naručitelja broj  </w:t>
      </w:r>
      <w:r w:rsidRPr="006A7F95">
        <w:t>HR6623400091110037844</w:t>
      </w:r>
      <w:r>
        <w:t xml:space="preserve">  kod PBZ.</w:t>
      </w:r>
      <w:r>
        <w:rPr>
          <w:rFonts w:eastAsiaTheme="minorHAnsi"/>
          <w:color w:val="FF0000"/>
          <w:lang w:eastAsia="en-US"/>
        </w:rPr>
        <w:t>.</w:t>
      </w:r>
      <w:r w:rsidRPr="00770C88">
        <w:rPr>
          <w:rFonts w:eastAsiaTheme="minorHAnsi"/>
          <w:color w:val="FF0000"/>
          <w:lang w:eastAsia="en-US"/>
        </w:rPr>
        <w:t xml:space="preserve"> </w:t>
      </w:r>
    </w:p>
    <w:p w14:paraId="76F2CB31" w14:textId="77777777" w:rsidR="00083724" w:rsidRDefault="00083724" w:rsidP="00AE0E1D">
      <w:pPr>
        <w:autoSpaceDE w:val="0"/>
        <w:autoSpaceDN w:val="0"/>
        <w:adjustRightInd w:val="0"/>
        <w:spacing w:line="360" w:lineRule="auto"/>
        <w:jc w:val="both"/>
        <w:rPr>
          <w:rFonts w:eastAsiaTheme="minorHAnsi"/>
          <w:color w:val="000000"/>
          <w:lang w:eastAsia="en-US"/>
        </w:rPr>
      </w:pPr>
      <w:r w:rsidRPr="00AC7F14">
        <w:rPr>
          <w:rFonts w:eastAsiaTheme="minorHAnsi"/>
          <w:color w:val="000000"/>
          <w:lang w:eastAsia="en-US"/>
        </w:rPr>
        <w:lastRenderedPageBreak/>
        <w:t xml:space="preserve">Jamstvo za ozbiljnost ponude Ponuditelj mora dostaviti u papirnatom obliku, na poslovnom papiru – memorandumu Banke, umetnuti u plastični omot s rupicama (foliju) na otvorenoj strani foliju zatvoriti naljepnicom sa žigom i potpisom, uvezati i dostaviti u skladu s točkom 5.4. ove dokumentacije. </w:t>
      </w:r>
    </w:p>
    <w:p w14:paraId="23849A94" w14:textId="312ADDBC" w:rsidR="00BD0905" w:rsidRPr="00AC7F14" w:rsidRDefault="00BD0905" w:rsidP="00BD0905">
      <w:pPr>
        <w:pStyle w:val="NASLOV10"/>
        <w:rPr>
          <w:rFonts w:eastAsiaTheme="minorHAnsi"/>
        </w:rPr>
      </w:pPr>
      <w:bookmarkStart w:id="72" w:name="_Toc501105393"/>
      <w:r>
        <w:rPr>
          <w:rFonts w:eastAsiaTheme="minorHAnsi"/>
        </w:rPr>
        <w:t>12.2. Jamstvo za uredno izvršenje ugovora</w:t>
      </w:r>
      <w:bookmarkEnd w:id="72"/>
    </w:p>
    <w:p w14:paraId="7A7C5D21" w14:textId="21F04350" w:rsidR="002F2712" w:rsidRPr="00AC7F14" w:rsidRDefault="00083724" w:rsidP="00AE0E1D">
      <w:pPr>
        <w:autoSpaceDE w:val="0"/>
        <w:autoSpaceDN w:val="0"/>
        <w:adjustRightInd w:val="0"/>
        <w:spacing w:line="360" w:lineRule="auto"/>
        <w:jc w:val="both"/>
        <w:rPr>
          <w:rFonts w:eastAsiaTheme="minorHAnsi"/>
          <w:color w:val="000000"/>
          <w:lang w:eastAsia="en-US"/>
        </w:rPr>
      </w:pPr>
      <w:r w:rsidRPr="00AC7F14">
        <w:rPr>
          <w:rFonts w:eastAsiaTheme="minorHAnsi"/>
          <w:color w:val="000000"/>
          <w:lang w:eastAsia="en-US"/>
        </w:rPr>
        <w:t>P</w:t>
      </w:r>
      <w:r w:rsidR="002F2712">
        <w:rPr>
          <w:rFonts w:eastAsiaTheme="minorHAnsi"/>
          <w:color w:val="000000"/>
          <w:lang w:eastAsia="en-US"/>
        </w:rPr>
        <w:t>onuditelj je dužan, u roku od 10</w:t>
      </w:r>
      <w:r w:rsidRPr="00AC7F14">
        <w:rPr>
          <w:rFonts w:eastAsiaTheme="minorHAnsi"/>
          <w:color w:val="000000"/>
          <w:lang w:eastAsia="en-US"/>
        </w:rPr>
        <w:t xml:space="preserve"> (</w:t>
      </w:r>
      <w:r w:rsidR="002F2712">
        <w:rPr>
          <w:rFonts w:eastAsiaTheme="minorHAnsi"/>
          <w:color w:val="000000"/>
          <w:lang w:eastAsia="en-US"/>
        </w:rPr>
        <w:t xml:space="preserve">deset) </w:t>
      </w:r>
      <w:r w:rsidRPr="00AC7F14">
        <w:rPr>
          <w:rFonts w:eastAsiaTheme="minorHAnsi"/>
          <w:color w:val="000000"/>
          <w:lang w:eastAsia="en-US"/>
        </w:rPr>
        <w:t xml:space="preserve"> dana od dana sklapanja ugovora, na iznos od 10%</w:t>
      </w:r>
      <w:r w:rsidR="000A7877">
        <w:rPr>
          <w:rFonts w:eastAsiaTheme="minorHAnsi"/>
          <w:color w:val="000000"/>
          <w:lang w:eastAsia="en-US"/>
        </w:rPr>
        <w:t xml:space="preserve"> </w:t>
      </w:r>
      <w:r w:rsidRPr="00AC7F14">
        <w:rPr>
          <w:rFonts w:eastAsiaTheme="minorHAnsi"/>
          <w:color w:val="000000"/>
          <w:lang w:eastAsia="en-US"/>
        </w:rPr>
        <w:t>(deset posto) ugovorene vrijednosti radova</w:t>
      </w:r>
      <w:r w:rsidR="002A3977" w:rsidRPr="002A3977">
        <w:rPr>
          <w:rFonts w:eastAsiaTheme="minorHAnsi"/>
          <w:color w:val="000000"/>
          <w:lang w:eastAsia="en-US"/>
        </w:rPr>
        <w:t xml:space="preserve"> </w:t>
      </w:r>
      <w:r w:rsidR="002A3977">
        <w:rPr>
          <w:rFonts w:eastAsiaTheme="minorHAnsi"/>
          <w:color w:val="000000"/>
          <w:lang w:eastAsia="en-US"/>
        </w:rPr>
        <w:t>bez PDV-a</w:t>
      </w:r>
      <w:r w:rsidRPr="00AC7F14">
        <w:rPr>
          <w:rFonts w:eastAsiaTheme="minorHAnsi"/>
          <w:color w:val="000000"/>
          <w:lang w:eastAsia="en-US"/>
        </w:rPr>
        <w:t xml:space="preserve">, dostaviti </w:t>
      </w:r>
      <w:r w:rsidRPr="00AC7F14">
        <w:rPr>
          <w:rFonts w:eastAsiaTheme="minorHAnsi"/>
          <w:b/>
          <w:bCs/>
          <w:color w:val="000000"/>
          <w:lang w:eastAsia="en-US"/>
        </w:rPr>
        <w:t>bankarsku garanciju za dobro izvršenje obveza iz ugovora</w:t>
      </w:r>
      <w:r w:rsidRPr="00AC7F14">
        <w:rPr>
          <w:rFonts w:eastAsiaTheme="minorHAnsi"/>
          <w:color w:val="000000"/>
          <w:lang w:eastAsia="en-US"/>
        </w:rPr>
        <w:t xml:space="preserve">, s rokom važenja garancije 90 (devedeset) dana dužim od ugovorenog roka za završetak radova. </w:t>
      </w:r>
    </w:p>
    <w:p w14:paraId="1037F0BB" w14:textId="359CE9CB" w:rsidR="00083724" w:rsidRDefault="00083724" w:rsidP="00AE0E1D">
      <w:pPr>
        <w:pStyle w:val="Default"/>
        <w:spacing w:line="360" w:lineRule="auto"/>
        <w:jc w:val="both"/>
        <w:rPr>
          <w:rFonts w:ascii="Times New Roman" w:hAnsi="Times New Roman" w:cs="Times New Roman"/>
        </w:rPr>
      </w:pPr>
      <w:r w:rsidRPr="00AC7F14">
        <w:rPr>
          <w:rFonts w:ascii="Times New Roman" w:hAnsi="Times New Roman" w:cs="Times New Roman"/>
        </w:rPr>
        <w:t>U slučaju zajednice gospodarskih subjekata, Naručitelj će prihvatiti jamstvo koje glasi na bilo kojeg člana zajednice gospodarskih subjekata (garanta).</w:t>
      </w:r>
    </w:p>
    <w:p w14:paraId="4849E2A7" w14:textId="77777777" w:rsidR="002F2712" w:rsidRDefault="002F2712" w:rsidP="00AE0E1D">
      <w:pPr>
        <w:pStyle w:val="Default"/>
        <w:spacing w:line="360" w:lineRule="auto"/>
        <w:jc w:val="both"/>
        <w:rPr>
          <w:rFonts w:ascii="Times New Roman" w:hAnsi="Times New Roman" w:cs="Times New Roman"/>
        </w:rPr>
      </w:pPr>
    </w:p>
    <w:p w14:paraId="01AECE09" w14:textId="75FE7DF9" w:rsidR="002F2712" w:rsidRPr="00BD0905" w:rsidRDefault="00BD0905" w:rsidP="00BD0905">
      <w:pPr>
        <w:pStyle w:val="NASLOV10"/>
      </w:pPr>
      <w:bookmarkStart w:id="73" w:name="_Toc501105394"/>
      <w:r>
        <w:t>12.3</w:t>
      </w:r>
      <w:r w:rsidR="002F2712" w:rsidRPr="00BD0905">
        <w:t>. Jamstvo za otklanjanje nedostataka u jamstvenom roku</w:t>
      </w:r>
      <w:bookmarkEnd w:id="73"/>
    </w:p>
    <w:p w14:paraId="2A22D1BD" w14:textId="77777777" w:rsidR="002F2712" w:rsidRPr="00EC119C" w:rsidRDefault="002F2712" w:rsidP="002F2712">
      <w:pPr>
        <w:jc w:val="both"/>
      </w:pPr>
    </w:p>
    <w:p w14:paraId="14D5086C" w14:textId="77777777" w:rsidR="002F2712" w:rsidRPr="00EC119C" w:rsidRDefault="002F2712" w:rsidP="002F2712">
      <w:pPr>
        <w:spacing w:line="360" w:lineRule="auto"/>
        <w:jc w:val="both"/>
        <w:rPr>
          <w:noProof/>
        </w:rPr>
      </w:pPr>
      <w:r w:rsidRPr="00EC119C">
        <w:rPr>
          <w:noProof/>
        </w:rPr>
        <w:t>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bankarske garancije, važeće do isteka jamstvenog roka.</w:t>
      </w:r>
    </w:p>
    <w:p w14:paraId="5588F1BD" w14:textId="77777777" w:rsidR="002F2712" w:rsidRDefault="002F2712" w:rsidP="00AE0E1D">
      <w:pPr>
        <w:pStyle w:val="Default"/>
        <w:spacing w:line="360" w:lineRule="auto"/>
        <w:jc w:val="both"/>
        <w:rPr>
          <w:rFonts w:ascii="Times New Roman" w:hAnsi="Times New Roman" w:cs="Times New Roman"/>
        </w:rPr>
      </w:pPr>
    </w:p>
    <w:p w14:paraId="4D1AF553" w14:textId="77777777" w:rsidR="00083724" w:rsidRDefault="00083724" w:rsidP="00AE0E1D">
      <w:pPr>
        <w:pStyle w:val="Default"/>
        <w:spacing w:line="360" w:lineRule="auto"/>
        <w:jc w:val="both"/>
        <w:rPr>
          <w:rFonts w:ascii="Times New Roman" w:hAnsi="Times New Roman" w:cs="Times New Roman"/>
        </w:rPr>
      </w:pPr>
    </w:p>
    <w:p w14:paraId="1E423E42" w14:textId="77777777" w:rsidR="00083724" w:rsidRPr="00231234" w:rsidRDefault="00083724" w:rsidP="00AE0E1D">
      <w:pPr>
        <w:pStyle w:val="Naslov2"/>
        <w:spacing w:before="0" w:after="0" w:line="360" w:lineRule="auto"/>
        <w:rPr>
          <w:rFonts w:eastAsiaTheme="minorHAnsi"/>
        </w:rPr>
      </w:pPr>
      <w:bookmarkStart w:id="74" w:name="_Toc501105395"/>
      <w:r>
        <w:rPr>
          <w:rFonts w:eastAsiaTheme="minorHAnsi"/>
        </w:rPr>
        <w:t>13</w:t>
      </w:r>
      <w:r w:rsidRPr="00231234">
        <w:rPr>
          <w:rFonts w:eastAsiaTheme="minorHAnsi"/>
        </w:rPr>
        <w:t>. VRIJEME</w:t>
      </w:r>
      <w:r>
        <w:rPr>
          <w:rFonts w:eastAsiaTheme="minorHAnsi"/>
        </w:rPr>
        <w:t xml:space="preserve"> </w:t>
      </w:r>
      <w:r w:rsidRPr="00231234">
        <w:rPr>
          <w:rFonts w:eastAsiaTheme="minorHAnsi"/>
        </w:rPr>
        <w:t xml:space="preserve"> I </w:t>
      </w:r>
      <w:r>
        <w:rPr>
          <w:rFonts w:eastAsiaTheme="minorHAnsi"/>
        </w:rPr>
        <w:t xml:space="preserve"> </w:t>
      </w:r>
      <w:r w:rsidRPr="00231234">
        <w:rPr>
          <w:rFonts w:eastAsiaTheme="minorHAnsi"/>
        </w:rPr>
        <w:t>MJESTO DOSTAVE I OTVARANJA PONUDA</w:t>
      </w:r>
      <w:bookmarkEnd w:id="74"/>
      <w:r w:rsidRPr="00231234">
        <w:rPr>
          <w:rFonts w:eastAsiaTheme="minorHAnsi"/>
        </w:rPr>
        <w:t xml:space="preserve"> </w:t>
      </w:r>
    </w:p>
    <w:p w14:paraId="6E5B19EE"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37FEA2E4" w14:textId="2B20C762" w:rsidR="00083724" w:rsidRPr="00231234" w:rsidRDefault="00083724" w:rsidP="00AE0E1D">
      <w:pPr>
        <w:autoSpaceDE w:val="0"/>
        <w:autoSpaceDN w:val="0"/>
        <w:adjustRightInd w:val="0"/>
        <w:spacing w:line="360" w:lineRule="auto"/>
        <w:jc w:val="both"/>
        <w:rPr>
          <w:rFonts w:eastAsiaTheme="minorHAnsi"/>
          <w:color w:val="FF0000"/>
          <w:lang w:eastAsia="en-US"/>
        </w:rPr>
      </w:pPr>
      <w:r w:rsidRPr="00231234">
        <w:rPr>
          <w:rFonts w:eastAsiaTheme="minorHAnsi"/>
          <w:color w:val="000000"/>
          <w:lang w:eastAsia="en-US"/>
        </w:rPr>
        <w:t xml:space="preserve">Rok za dostavu elektroničkih ponuda predajom u EOJN je do </w:t>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r>
      <w:r>
        <w:rPr>
          <w:rFonts w:eastAsiaTheme="minorHAnsi"/>
          <w:color w:val="000000"/>
          <w:lang w:eastAsia="en-US"/>
        </w:rPr>
        <w:softHyphen/>
        <w:t>_______________</w:t>
      </w:r>
    </w:p>
    <w:p w14:paraId="3EBBE02B" w14:textId="74432034" w:rsidR="00083724" w:rsidRPr="0023123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t xml:space="preserve">Datum, vrijeme i mjesto otvaranja ponuda: </w:t>
      </w:r>
    </w:p>
    <w:p w14:paraId="48939535" w14:textId="77777777" w:rsidR="00083724" w:rsidRPr="0023123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t xml:space="preserve">Ponude se otvaraju </w:t>
      </w:r>
      <w:r>
        <w:rPr>
          <w:rFonts w:eastAsiaTheme="minorHAnsi"/>
          <w:color w:val="000000"/>
          <w:lang w:eastAsia="en-US"/>
        </w:rPr>
        <w:t>_______________</w:t>
      </w:r>
    </w:p>
    <w:p w14:paraId="60CFE5F2" w14:textId="18273E60" w:rsidR="00083724" w:rsidRPr="0023123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t xml:space="preserve">na adresi: </w:t>
      </w:r>
      <w:r>
        <w:rPr>
          <w:rFonts w:eastAsiaTheme="minorHAnsi"/>
          <w:color w:val="000000"/>
          <w:lang w:eastAsia="en-US"/>
        </w:rPr>
        <w:t>Vodovod i kanalizacija d.o.o.</w:t>
      </w:r>
      <w:r w:rsidRPr="00231234">
        <w:rPr>
          <w:rFonts w:eastAsiaTheme="minorHAnsi"/>
          <w:color w:val="000000"/>
          <w:lang w:eastAsia="en-US"/>
        </w:rPr>
        <w:t xml:space="preserve">, </w:t>
      </w:r>
      <w:r w:rsidR="000F1F27">
        <w:rPr>
          <w:rFonts w:eastAsiaTheme="minorHAnsi"/>
          <w:color w:val="000000"/>
          <w:lang w:eastAsia="en-US"/>
        </w:rPr>
        <w:t xml:space="preserve">I. G. Kovačića </w:t>
      </w:r>
      <w:r w:rsidR="00FD3B49">
        <w:rPr>
          <w:rFonts w:eastAsiaTheme="minorHAnsi"/>
          <w:color w:val="000000"/>
          <w:lang w:eastAsia="en-US"/>
        </w:rPr>
        <w:t>14, Ogulin</w:t>
      </w:r>
    </w:p>
    <w:p w14:paraId="22B570FF" w14:textId="3B7C72DA" w:rsidR="0008372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t xml:space="preserve">Jamstvo za ozbiljnost ponude </w:t>
      </w:r>
      <w:r w:rsidRPr="00231234">
        <w:rPr>
          <w:rFonts w:eastAsiaTheme="minorHAnsi"/>
          <w:b/>
          <w:bCs/>
          <w:color w:val="000000"/>
          <w:lang w:eastAsia="en-US"/>
        </w:rPr>
        <w:t xml:space="preserve">dostavlja se odvojeno od elektroničke dostave </w:t>
      </w:r>
      <w:r w:rsidRPr="00231234">
        <w:rPr>
          <w:rFonts w:eastAsiaTheme="minorHAnsi"/>
          <w:color w:val="000000"/>
          <w:lang w:eastAsia="en-US"/>
        </w:rPr>
        <w:t xml:space="preserve">ponude, u papirnatom obliku, na adresu </w:t>
      </w:r>
      <w:r>
        <w:rPr>
          <w:rFonts w:eastAsiaTheme="minorHAnsi"/>
          <w:color w:val="000000"/>
          <w:lang w:eastAsia="en-US"/>
        </w:rPr>
        <w:t xml:space="preserve">Vodovod i kanalizacija d.o.o., I. G. Kovačića 14, Ogulin, do </w:t>
      </w:r>
    </w:p>
    <w:p w14:paraId="25BCB8AF" w14:textId="77777777" w:rsidR="00083724" w:rsidRPr="00231234" w:rsidRDefault="00083724" w:rsidP="00AE0E1D">
      <w:pPr>
        <w:autoSpaceDE w:val="0"/>
        <w:autoSpaceDN w:val="0"/>
        <w:adjustRightInd w:val="0"/>
        <w:spacing w:line="360" w:lineRule="auto"/>
        <w:jc w:val="both"/>
        <w:rPr>
          <w:rFonts w:eastAsiaTheme="minorHAnsi"/>
          <w:color w:val="FF0000"/>
          <w:lang w:eastAsia="en-US"/>
        </w:rPr>
      </w:pPr>
      <w:r>
        <w:rPr>
          <w:rFonts w:eastAsiaTheme="minorHAnsi"/>
          <w:color w:val="000000"/>
          <w:lang w:eastAsia="en-US"/>
        </w:rPr>
        <w:t>_-_____________</w:t>
      </w:r>
    </w:p>
    <w:p w14:paraId="5405E771" w14:textId="5C973C13" w:rsidR="00083724" w:rsidRPr="0023123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t xml:space="preserve">Ponude otvaraju najmanje dva člana stručnog povjerenstva za javnu nabavu. </w:t>
      </w:r>
    </w:p>
    <w:p w14:paraId="018CBA0A" w14:textId="626CEF88" w:rsidR="00083724" w:rsidRPr="00231234" w:rsidRDefault="00083724" w:rsidP="00AE0E1D">
      <w:pPr>
        <w:autoSpaceDE w:val="0"/>
        <w:autoSpaceDN w:val="0"/>
        <w:adjustRightInd w:val="0"/>
        <w:spacing w:line="360" w:lineRule="auto"/>
        <w:jc w:val="both"/>
        <w:rPr>
          <w:rFonts w:eastAsiaTheme="minorHAnsi"/>
          <w:color w:val="000000"/>
          <w:lang w:eastAsia="en-US"/>
        </w:rPr>
      </w:pPr>
      <w:r w:rsidRPr="00231234">
        <w:rPr>
          <w:rFonts w:eastAsiaTheme="minorHAnsi"/>
          <w:color w:val="000000"/>
          <w:lang w:eastAsia="en-US"/>
        </w:rPr>
        <w:lastRenderedPageBreak/>
        <w:t xml:space="preserve">Zapisnik o </w:t>
      </w:r>
      <w:r>
        <w:rPr>
          <w:rFonts w:eastAsiaTheme="minorHAnsi"/>
          <w:color w:val="000000"/>
          <w:lang w:eastAsia="en-US"/>
        </w:rPr>
        <w:t xml:space="preserve">javnom </w:t>
      </w:r>
      <w:r w:rsidRPr="00231234">
        <w:rPr>
          <w:rFonts w:eastAsiaTheme="minorHAnsi"/>
          <w:color w:val="000000"/>
          <w:lang w:eastAsia="en-US"/>
        </w:rPr>
        <w:t xml:space="preserve">otvaranju ponuda, koji se generira u EOJN, Naručitelj je obvezan odmah uručiti svim ovlaštenim predstavnicima ponuditelja nazočnima na javnom otvaranju, a ostalim ponuditeljima zapisnik se dostavlja na njihov pisani zahtjev, osim ako je zapisnik javno objavljen. </w:t>
      </w:r>
    </w:p>
    <w:p w14:paraId="0EC9B8E6" w14:textId="50692D0F" w:rsidR="00083724" w:rsidRPr="00231234" w:rsidRDefault="0013024C" w:rsidP="00AE0E1D">
      <w:pPr>
        <w:autoSpaceDE w:val="0"/>
        <w:autoSpaceDN w:val="0"/>
        <w:adjustRightInd w:val="0"/>
        <w:spacing w:line="360" w:lineRule="auto"/>
        <w:jc w:val="both"/>
        <w:rPr>
          <w:rFonts w:eastAsiaTheme="minorHAnsi"/>
          <w:color w:val="000000"/>
          <w:lang w:eastAsia="en-US"/>
        </w:rPr>
      </w:pPr>
      <w:r w:rsidRPr="0013024C">
        <w:rPr>
          <w:rFonts w:eastAsiaTheme="minorHAnsi"/>
          <w:bCs/>
          <w:color w:val="000000"/>
          <w:lang w:eastAsia="en-US"/>
        </w:rPr>
        <w:t>J</w:t>
      </w:r>
      <w:r w:rsidR="00083724" w:rsidRPr="0013024C">
        <w:rPr>
          <w:rFonts w:eastAsiaTheme="minorHAnsi"/>
          <w:color w:val="000000"/>
          <w:lang w:eastAsia="en-US"/>
        </w:rPr>
        <w:t>avn</w:t>
      </w:r>
      <w:r w:rsidR="00083724" w:rsidRPr="00231234">
        <w:rPr>
          <w:rFonts w:eastAsiaTheme="minorHAnsi"/>
          <w:color w:val="000000"/>
          <w:lang w:eastAsia="en-US"/>
        </w:rPr>
        <w:t xml:space="preserve">om otvaranju ponuda smiju prisustvovati ovlašteni predstavnici ponuditelja i druge osobe. Pravo aktivnog sudjelovanja na javnom otvaranju ponuda imaju samo članovi stručnog povjerenstva za javnu nabavu i ovlašteni predstavnici ponuditelja. </w:t>
      </w:r>
    </w:p>
    <w:p w14:paraId="2838B240" w14:textId="77777777" w:rsidR="00083724" w:rsidRDefault="00083724" w:rsidP="00AE0E1D">
      <w:pPr>
        <w:pStyle w:val="Default"/>
        <w:spacing w:line="360" w:lineRule="auto"/>
        <w:jc w:val="both"/>
        <w:rPr>
          <w:rFonts w:ascii="Times New Roman" w:hAnsi="Times New Roman" w:cs="Times New Roman"/>
        </w:rPr>
      </w:pPr>
    </w:p>
    <w:p w14:paraId="221AFA0C" w14:textId="77777777" w:rsidR="00083724" w:rsidRPr="007423A6" w:rsidRDefault="00083724" w:rsidP="00AE0E1D">
      <w:pPr>
        <w:pStyle w:val="Naslov2"/>
        <w:spacing w:before="0" w:after="0" w:line="360" w:lineRule="auto"/>
        <w:rPr>
          <w:rFonts w:eastAsiaTheme="minorHAnsi"/>
        </w:rPr>
      </w:pPr>
      <w:bookmarkStart w:id="75" w:name="_Toc501105396"/>
      <w:r w:rsidRPr="00FD3B49">
        <w:rPr>
          <w:rFonts w:eastAsiaTheme="minorHAnsi"/>
        </w:rPr>
        <w:t>14. ROK DONOŠENJA ODLUKE O ODABIRU ILI PONIŠTENJU</w:t>
      </w:r>
      <w:bookmarkEnd w:id="75"/>
      <w:r w:rsidRPr="007423A6">
        <w:rPr>
          <w:rFonts w:eastAsiaTheme="minorHAnsi"/>
        </w:rPr>
        <w:t xml:space="preserve"> </w:t>
      </w:r>
    </w:p>
    <w:p w14:paraId="7FF76C0E" w14:textId="77777777" w:rsidR="00083724" w:rsidRDefault="00083724" w:rsidP="00AE0E1D">
      <w:pPr>
        <w:autoSpaceDE w:val="0"/>
        <w:autoSpaceDN w:val="0"/>
        <w:adjustRightInd w:val="0"/>
        <w:spacing w:line="360" w:lineRule="auto"/>
        <w:rPr>
          <w:rFonts w:eastAsiaTheme="minorHAnsi"/>
          <w:b/>
          <w:bCs/>
          <w:color w:val="000000"/>
          <w:lang w:eastAsia="en-US"/>
        </w:rPr>
      </w:pPr>
    </w:p>
    <w:p w14:paraId="51F96326" w14:textId="7E322BB5" w:rsidR="00083724" w:rsidRPr="007423A6" w:rsidRDefault="00083724" w:rsidP="00AE0E1D">
      <w:pPr>
        <w:autoSpaceDE w:val="0"/>
        <w:autoSpaceDN w:val="0"/>
        <w:adjustRightInd w:val="0"/>
        <w:spacing w:line="360" w:lineRule="auto"/>
        <w:rPr>
          <w:rFonts w:eastAsiaTheme="minorHAnsi"/>
          <w:color w:val="000000"/>
          <w:lang w:eastAsia="en-US"/>
        </w:rPr>
      </w:pPr>
      <w:r w:rsidRPr="007423A6">
        <w:rPr>
          <w:rFonts w:eastAsiaTheme="minorHAnsi"/>
          <w:color w:val="000000"/>
          <w:lang w:eastAsia="en-US"/>
        </w:rPr>
        <w:t xml:space="preserve">Odluku o odabiru najpovoljnije ponude Naručitelj će u roku </w:t>
      </w:r>
      <w:r>
        <w:rPr>
          <w:rFonts w:eastAsiaTheme="minorHAnsi"/>
          <w:lang w:eastAsia="en-US"/>
        </w:rPr>
        <w:t>od 6</w:t>
      </w:r>
      <w:r w:rsidRPr="00E81860">
        <w:rPr>
          <w:rFonts w:eastAsiaTheme="minorHAnsi"/>
          <w:lang w:eastAsia="en-US"/>
        </w:rPr>
        <w:t>0 dana</w:t>
      </w:r>
      <w:r w:rsidRPr="007423A6">
        <w:rPr>
          <w:rFonts w:eastAsiaTheme="minorHAnsi"/>
          <w:color w:val="000000"/>
          <w:lang w:eastAsia="en-US"/>
        </w:rPr>
        <w:t xml:space="preserve">, od dana isteka za dostavu ponude, objaviti u Elektroničkom oglasniku javne nabave, zajedno s prilozima, pri čemu se dostava smatra obavljenom istekom dana objave. </w:t>
      </w:r>
    </w:p>
    <w:p w14:paraId="675D91A1" w14:textId="234A9A44" w:rsidR="00083724" w:rsidRDefault="00083724" w:rsidP="00AE0E1D">
      <w:pPr>
        <w:pStyle w:val="Default"/>
        <w:spacing w:line="360" w:lineRule="auto"/>
        <w:jc w:val="both"/>
        <w:rPr>
          <w:rFonts w:ascii="Times New Roman" w:hAnsi="Times New Roman" w:cs="Times New Roman"/>
        </w:rPr>
      </w:pPr>
      <w:r w:rsidRPr="007423A6">
        <w:rPr>
          <w:rFonts w:ascii="Times New Roman" w:hAnsi="Times New Roman" w:cs="Times New Roman"/>
        </w:rPr>
        <w:t>Odluku o poništenju Naručitelj će poslati svim gospodarskim subjektima bez odgode na način propisan u t</w:t>
      </w:r>
      <w:r>
        <w:rPr>
          <w:rFonts w:ascii="Times New Roman" w:hAnsi="Times New Roman" w:cs="Times New Roman"/>
        </w:rPr>
        <w:t>očki</w:t>
      </w:r>
      <w:r w:rsidRPr="007423A6">
        <w:rPr>
          <w:rFonts w:ascii="Times New Roman" w:hAnsi="Times New Roman" w:cs="Times New Roman"/>
        </w:rPr>
        <w:t xml:space="preserve"> 15.1.</w:t>
      </w:r>
    </w:p>
    <w:p w14:paraId="0BA8ABC0" w14:textId="77777777" w:rsidR="00083724" w:rsidRDefault="00083724" w:rsidP="00AE0E1D">
      <w:pPr>
        <w:spacing w:line="360" w:lineRule="auto"/>
      </w:pPr>
    </w:p>
    <w:p w14:paraId="60D1AB8E" w14:textId="77777777" w:rsidR="00083724" w:rsidRPr="00903568" w:rsidRDefault="00083724" w:rsidP="00AE0E1D">
      <w:pPr>
        <w:pStyle w:val="NASLOV10"/>
        <w:spacing w:before="0" w:after="0" w:line="360" w:lineRule="auto"/>
        <w:rPr>
          <w:rFonts w:eastAsiaTheme="minorHAnsi"/>
        </w:rPr>
      </w:pPr>
      <w:bookmarkStart w:id="76" w:name="_Toc501105397"/>
      <w:r>
        <w:rPr>
          <w:rFonts w:eastAsiaTheme="minorHAnsi"/>
        </w:rPr>
        <w:t>15</w:t>
      </w:r>
      <w:r w:rsidRPr="00903568">
        <w:rPr>
          <w:rFonts w:eastAsiaTheme="minorHAnsi"/>
        </w:rPr>
        <w:t>. POJAŠNJENJA, UPOTPUNJAVANJE TE NAČIN KOMUNIKACIJE S PONUDITELJIMA</w:t>
      </w:r>
      <w:bookmarkEnd w:id="76"/>
      <w:r w:rsidRPr="00903568">
        <w:rPr>
          <w:rFonts w:eastAsiaTheme="minorHAnsi"/>
        </w:rPr>
        <w:t xml:space="preserve"> </w:t>
      </w:r>
    </w:p>
    <w:p w14:paraId="66AF5960" w14:textId="77777777" w:rsidR="00083724" w:rsidRDefault="00083724" w:rsidP="00AE0E1D">
      <w:pPr>
        <w:autoSpaceDE w:val="0"/>
        <w:autoSpaceDN w:val="0"/>
        <w:adjustRightInd w:val="0"/>
        <w:spacing w:line="360" w:lineRule="auto"/>
        <w:jc w:val="both"/>
        <w:rPr>
          <w:rFonts w:eastAsiaTheme="minorHAnsi"/>
          <w:b/>
          <w:bCs/>
          <w:color w:val="000000"/>
          <w:lang w:eastAsia="en-US"/>
        </w:rPr>
      </w:pPr>
    </w:p>
    <w:p w14:paraId="70049C34" w14:textId="77777777" w:rsidR="00083724" w:rsidRPr="00903568" w:rsidRDefault="00083724" w:rsidP="00AE0E1D">
      <w:pPr>
        <w:autoSpaceDE w:val="0"/>
        <w:autoSpaceDN w:val="0"/>
        <w:adjustRightInd w:val="0"/>
        <w:spacing w:line="360" w:lineRule="auto"/>
        <w:jc w:val="both"/>
        <w:rPr>
          <w:rFonts w:eastAsiaTheme="minorHAnsi"/>
          <w:color w:val="000000"/>
          <w:lang w:eastAsia="en-US"/>
        </w:rPr>
      </w:pPr>
      <w:r>
        <w:rPr>
          <w:rFonts w:eastAsiaTheme="minorHAnsi"/>
          <w:b/>
          <w:bCs/>
          <w:color w:val="000000"/>
          <w:lang w:eastAsia="en-US"/>
        </w:rPr>
        <w:t>15</w:t>
      </w:r>
      <w:r w:rsidRPr="00903568">
        <w:rPr>
          <w:rFonts w:eastAsiaTheme="minorHAnsi"/>
          <w:b/>
          <w:bCs/>
          <w:color w:val="000000"/>
          <w:lang w:eastAsia="en-US"/>
        </w:rPr>
        <w:t xml:space="preserve">.1. </w:t>
      </w:r>
      <w:r w:rsidRPr="00903568">
        <w:rPr>
          <w:rFonts w:eastAsiaTheme="minorHAnsi"/>
          <w:color w:val="000000"/>
          <w:lang w:eastAsia="en-US"/>
        </w:rPr>
        <w:t xml:space="preserve">Ukoliko ponuditelj posumnja u pravo značenje nekog dijela dokumentacije o nabavi, može se, putem elektronske pošte ili EOJN, obratiti Naručitelju i zatražiti dodatne informacije, objašnjenja ili izmjene u vezi dokumentacije o nabavi, i to najkasnije tijekom </w:t>
      </w:r>
      <w:r w:rsidRPr="00371A80">
        <w:rPr>
          <w:rFonts w:eastAsiaTheme="minorHAnsi"/>
          <w:color w:val="000000" w:themeColor="text1"/>
          <w:lang w:eastAsia="en-US"/>
        </w:rPr>
        <w:t xml:space="preserve">šestog dana </w:t>
      </w:r>
      <w:r w:rsidRPr="00903568">
        <w:rPr>
          <w:rFonts w:eastAsiaTheme="minorHAnsi"/>
          <w:color w:val="000000"/>
          <w:lang w:eastAsia="en-US"/>
        </w:rPr>
        <w:t xml:space="preserve">prije roka određenog za dostavu ponuda. Objašnjenje će se </w:t>
      </w:r>
      <w:r w:rsidRPr="00371A80">
        <w:rPr>
          <w:rFonts w:eastAsiaTheme="minorHAnsi"/>
          <w:color w:val="000000" w:themeColor="text1"/>
          <w:lang w:eastAsia="en-US"/>
        </w:rPr>
        <w:t>odmah</w:t>
      </w:r>
      <w:r w:rsidRPr="00903568">
        <w:rPr>
          <w:rFonts w:eastAsiaTheme="minorHAnsi"/>
          <w:color w:val="FF0000"/>
          <w:lang w:eastAsia="en-US"/>
        </w:rPr>
        <w:t xml:space="preserve"> </w:t>
      </w:r>
      <w:r w:rsidRPr="00903568">
        <w:rPr>
          <w:rFonts w:eastAsiaTheme="minorHAnsi"/>
          <w:color w:val="000000"/>
          <w:lang w:eastAsia="en-US"/>
        </w:rPr>
        <w:t xml:space="preserve">dostaviti kao dodatak dokumentaciji o nabavi (u daljnjem tekstu: Dodatak), bez navođenja ponuditelja koji je to zatražio, svima koji su od naručitelja preuzeli dokumentaciju. </w:t>
      </w:r>
    </w:p>
    <w:p w14:paraId="7BE9590B" w14:textId="77777777" w:rsidR="00083724" w:rsidRPr="00903568" w:rsidRDefault="00083724" w:rsidP="00AE0E1D">
      <w:pPr>
        <w:autoSpaceDE w:val="0"/>
        <w:autoSpaceDN w:val="0"/>
        <w:adjustRightInd w:val="0"/>
        <w:spacing w:line="360" w:lineRule="auto"/>
        <w:jc w:val="both"/>
        <w:rPr>
          <w:rFonts w:eastAsiaTheme="minorHAnsi"/>
          <w:color w:val="000000"/>
          <w:lang w:eastAsia="en-US"/>
        </w:rPr>
      </w:pPr>
      <w:r>
        <w:rPr>
          <w:rFonts w:eastAsiaTheme="minorHAnsi"/>
          <w:b/>
          <w:bCs/>
          <w:color w:val="000000"/>
          <w:lang w:eastAsia="en-US"/>
        </w:rPr>
        <w:t>15</w:t>
      </w:r>
      <w:r w:rsidRPr="00903568">
        <w:rPr>
          <w:rFonts w:eastAsiaTheme="minorHAnsi"/>
          <w:b/>
          <w:bCs/>
          <w:color w:val="000000"/>
          <w:lang w:eastAsia="en-US"/>
        </w:rPr>
        <w:t xml:space="preserve">.2. </w:t>
      </w:r>
      <w:r w:rsidRPr="00903568">
        <w:rPr>
          <w:rFonts w:eastAsiaTheme="minorHAnsi"/>
          <w:color w:val="000000"/>
          <w:lang w:eastAsia="en-US"/>
        </w:rPr>
        <w:t xml:space="preserve">Naručitelj može do roka za dostavu ponude, prema osobnoj prosudbi ili na temelju zahtjeva za objašnjenjem izmijeniti dokumentaciju o nabavi, ali najkasnije tijekom četvrtog dana prije roka određenog za dostavu ponuda. </w:t>
      </w:r>
    </w:p>
    <w:p w14:paraId="4209F966" w14:textId="77777777" w:rsidR="00083724" w:rsidRPr="00903568" w:rsidRDefault="00083724" w:rsidP="00AE0E1D">
      <w:pPr>
        <w:autoSpaceDE w:val="0"/>
        <w:autoSpaceDN w:val="0"/>
        <w:adjustRightInd w:val="0"/>
        <w:spacing w:line="360" w:lineRule="auto"/>
        <w:jc w:val="both"/>
        <w:rPr>
          <w:rFonts w:eastAsiaTheme="minorHAnsi"/>
          <w:lang w:eastAsia="en-US"/>
        </w:rPr>
      </w:pPr>
      <w:r>
        <w:rPr>
          <w:rFonts w:eastAsiaTheme="minorHAnsi"/>
          <w:b/>
          <w:bCs/>
          <w:lang w:eastAsia="en-US"/>
        </w:rPr>
        <w:t>15</w:t>
      </w:r>
      <w:r w:rsidRPr="00903568">
        <w:rPr>
          <w:rFonts w:eastAsiaTheme="minorHAnsi"/>
          <w:b/>
          <w:bCs/>
          <w:lang w:eastAsia="en-US"/>
        </w:rPr>
        <w:t xml:space="preserve">.3. </w:t>
      </w:r>
      <w:r w:rsidRPr="00903568">
        <w:rPr>
          <w:rFonts w:eastAsiaTheme="minorHAnsi"/>
          <w:lang w:eastAsia="en-US"/>
        </w:rPr>
        <w:t xml:space="preserve">Ako ocjeni potrebnim, Naručitelj može produžiti rok za dostavu ponuda dostavom pisane obavijesti u obliku Dodatka svim ponuditeljima koji su preuzeli dokumentaciju o nabavi. </w:t>
      </w:r>
    </w:p>
    <w:p w14:paraId="13B1A862" w14:textId="77777777" w:rsidR="00083724" w:rsidRPr="00903568" w:rsidRDefault="00083724" w:rsidP="00AE0E1D">
      <w:pPr>
        <w:autoSpaceDE w:val="0"/>
        <w:autoSpaceDN w:val="0"/>
        <w:adjustRightInd w:val="0"/>
        <w:spacing w:line="360" w:lineRule="auto"/>
        <w:jc w:val="both"/>
        <w:rPr>
          <w:rFonts w:eastAsiaTheme="minorHAnsi"/>
          <w:lang w:eastAsia="en-US"/>
        </w:rPr>
      </w:pPr>
      <w:r>
        <w:rPr>
          <w:rFonts w:eastAsiaTheme="minorHAnsi"/>
          <w:b/>
          <w:bCs/>
          <w:lang w:eastAsia="en-US"/>
        </w:rPr>
        <w:t>15</w:t>
      </w:r>
      <w:r w:rsidRPr="00903568">
        <w:rPr>
          <w:rFonts w:eastAsiaTheme="minorHAnsi"/>
          <w:b/>
          <w:bCs/>
          <w:lang w:eastAsia="en-US"/>
        </w:rPr>
        <w:t xml:space="preserve">.4. </w:t>
      </w:r>
      <w:r w:rsidRPr="00903568">
        <w:rPr>
          <w:rFonts w:eastAsiaTheme="minorHAnsi"/>
          <w:lang w:eastAsia="en-US"/>
        </w:rPr>
        <w:t>Svi Dodaci su sastavni dio dokumentacije o nabavi i na naznačenom mjestu moraju biti potpisani od</w:t>
      </w:r>
      <w:r>
        <w:rPr>
          <w:rFonts w:eastAsiaTheme="minorHAnsi"/>
          <w:lang w:eastAsia="en-US"/>
        </w:rPr>
        <w:t xml:space="preserve"> ovlaštene osobe Naručitelja i P</w:t>
      </w:r>
      <w:r w:rsidRPr="00903568">
        <w:rPr>
          <w:rFonts w:eastAsiaTheme="minorHAnsi"/>
          <w:lang w:eastAsia="en-US"/>
        </w:rPr>
        <w:t xml:space="preserve">onuditelja. </w:t>
      </w:r>
    </w:p>
    <w:p w14:paraId="2195616A" w14:textId="77777777" w:rsidR="00083724" w:rsidRPr="00903568" w:rsidRDefault="00083724" w:rsidP="00AE0E1D">
      <w:pPr>
        <w:autoSpaceDE w:val="0"/>
        <w:autoSpaceDN w:val="0"/>
        <w:adjustRightInd w:val="0"/>
        <w:spacing w:line="360" w:lineRule="auto"/>
        <w:jc w:val="both"/>
        <w:rPr>
          <w:rFonts w:eastAsiaTheme="minorHAnsi"/>
          <w:lang w:eastAsia="en-US"/>
        </w:rPr>
      </w:pPr>
      <w:r>
        <w:rPr>
          <w:rFonts w:eastAsiaTheme="minorHAnsi"/>
          <w:b/>
          <w:bCs/>
          <w:lang w:eastAsia="en-US"/>
        </w:rPr>
        <w:lastRenderedPageBreak/>
        <w:t>15</w:t>
      </w:r>
      <w:r w:rsidRPr="00903568">
        <w:rPr>
          <w:rFonts w:eastAsiaTheme="minorHAnsi"/>
          <w:b/>
          <w:bCs/>
          <w:lang w:eastAsia="en-US"/>
        </w:rPr>
        <w:t xml:space="preserve">.5. </w:t>
      </w:r>
      <w:r w:rsidRPr="00903568">
        <w:rPr>
          <w:rFonts w:eastAsiaTheme="minorHAnsi"/>
          <w:lang w:eastAsia="en-US"/>
        </w:rPr>
        <w:t xml:space="preserve">Naručitelj nije obvezan niti odgovoran za objašnjenje ili izmjenu dokumentacije o nabavi ako to nije učinjeno u obliku pisanog dodatka. Usmene izjave ili izjave dane na drugi način od strane zaposlenika naručitelja, neće ni u kom pogledu obvezivati Naručitelja. </w:t>
      </w:r>
    </w:p>
    <w:p w14:paraId="7AC6E09E" w14:textId="77777777" w:rsidR="00083724" w:rsidRPr="00903568" w:rsidRDefault="00083724" w:rsidP="00AE0E1D">
      <w:pPr>
        <w:autoSpaceDE w:val="0"/>
        <w:autoSpaceDN w:val="0"/>
        <w:adjustRightInd w:val="0"/>
        <w:spacing w:line="360" w:lineRule="auto"/>
        <w:jc w:val="both"/>
        <w:rPr>
          <w:rFonts w:eastAsiaTheme="minorHAnsi"/>
          <w:lang w:eastAsia="en-US"/>
        </w:rPr>
      </w:pPr>
      <w:r>
        <w:rPr>
          <w:rFonts w:eastAsiaTheme="minorHAnsi"/>
          <w:b/>
          <w:bCs/>
          <w:lang w:eastAsia="en-US"/>
        </w:rPr>
        <w:t>15</w:t>
      </w:r>
      <w:r w:rsidRPr="00903568">
        <w:rPr>
          <w:rFonts w:eastAsiaTheme="minorHAnsi"/>
          <w:b/>
          <w:bCs/>
          <w:lang w:eastAsia="en-US"/>
        </w:rPr>
        <w:t xml:space="preserve">.6. </w:t>
      </w:r>
      <w:r w:rsidRPr="00903568">
        <w:rPr>
          <w:rFonts w:eastAsiaTheme="minorHAnsi"/>
          <w:lang w:eastAsia="en-US"/>
        </w:rPr>
        <w:t xml:space="preserve">Naručitelj u postupcima javne nabave male vrijednosti može, od ponuditelja koji je podnio ponudu zatražiti da u primjerenom roku, ne kraćem od </w:t>
      </w:r>
      <w:r w:rsidRPr="00A572AB">
        <w:rPr>
          <w:rFonts w:eastAsiaTheme="minorHAnsi"/>
          <w:color w:val="000000" w:themeColor="text1"/>
          <w:lang w:eastAsia="en-US"/>
        </w:rPr>
        <w:t>5 dana</w:t>
      </w:r>
      <w:r w:rsidRPr="00903568">
        <w:rPr>
          <w:rFonts w:eastAsiaTheme="minorHAnsi"/>
          <w:lang w:eastAsia="en-US"/>
        </w:rPr>
        <w:t xml:space="preserve">, dostavi ažurne popratne dokumente kojima dokazuje nepostojanje osnova za isključenje, sposobnost za obavljanje profesionalne djelatnosti, ekonomska i financijsku sposobnost te tehnička i stručna sposobnost gospodarskog subjekta. Naručitelj može pozvati gospodarske subjekte da nadopune ili pojasne navedene dokumente. </w:t>
      </w:r>
    </w:p>
    <w:p w14:paraId="3AA407AF" w14:textId="77777777" w:rsidR="00083724" w:rsidRPr="00903568" w:rsidRDefault="00083724" w:rsidP="00AE0E1D">
      <w:pPr>
        <w:autoSpaceDE w:val="0"/>
        <w:autoSpaceDN w:val="0"/>
        <w:adjustRightInd w:val="0"/>
        <w:spacing w:line="360" w:lineRule="auto"/>
        <w:jc w:val="both"/>
        <w:rPr>
          <w:b/>
          <w:bCs/>
        </w:rPr>
      </w:pPr>
      <w:r>
        <w:rPr>
          <w:rFonts w:eastAsiaTheme="minorHAnsi"/>
          <w:b/>
          <w:bCs/>
          <w:lang w:eastAsia="en-US"/>
        </w:rPr>
        <w:t>15</w:t>
      </w:r>
      <w:r w:rsidRPr="00903568">
        <w:rPr>
          <w:rFonts w:eastAsiaTheme="minorHAnsi"/>
          <w:b/>
          <w:bCs/>
          <w:lang w:eastAsia="en-US"/>
        </w:rPr>
        <w:t xml:space="preserve">.7. </w:t>
      </w:r>
      <w:r w:rsidRPr="00903568">
        <w:rPr>
          <w:rFonts w:eastAsiaTheme="minorHAnsi"/>
          <w:lang w:eastAsia="en-US"/>
        </w:rPr>
        <w:t>Ako ponuditelj koji je podnio najpovoljniju ponudu ne dostavi ažurne popratne dokumente u ostavljenom roku ili njima ne dokaže da ispunjava tražene uvjete, Naručitelj je obvezan odbiti ponudu tog ponuditelja te postupiti na isti način u odnosu na ponuditelja koji je podnio sljedeću najpovoljniju ponudu ili poništiti postupak javne nabave, ako postoje raz</w:t>
      </w:r>
      <w:r>
        <w:rPr>
          <w:rFonts w:eastAsiaTheme="minorHAnsi"/>
          <w:lang w:eastAsia="en-US"/>
        </w:rPr>
        <w:t>5</w:t>
      </w:r>
    </w:p>
    <w:p w14:paraId="41C788D6" w14:textId="77777777" w:rsidR="00083724" w:rsidRDefault="00083724" w:rsidP="00AE0E1D">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15</w:t>
      </w:r>
      <w:r w:rsidRPr="00903568">
        <w:rPr>
          <w:rFonts w:ascii="Times New Roman" w:hAnsi="Times New Roman" w:cs="Times New Roman"/>
          <w:b/>
          <w:bCs/>
          <w:color w:val="auto"/>
        </w:rPr>
        <w:t xml:space="preserve">.8. </w:t>
      </w:r>
      <w:r w:rsidRPr="00903568">
        <w:rPr>
          <w:rFonts w:ascii="Times New Roman" w:hAnsi="Times New Roman" w:cs="Times New Roman"/>
          <w:color w:val="auto"/>
        </w:rPr>
        <w:t xml:space="preserve">Naručitelj je obvezan je zahtijevati od gospodarskog subjekta da, u primjerenom roku, ne kraćem </w:t>
      </w:r>
      <w:r w:rsidRPr="00A572AB">
        <w:rPr>
          <w:rFonts w:ascii="Times New Roman" w:hAnsi="Times New Roman" w:cs="Times New Roman"/>
          <w:color w:val="000000" w:themeColor="text1"/>
        </w:rPr>
        <w:t xml:space="preserve">od 5 dana, </w:t>
      </w:r>
      <w:r w:rsidRPr="00903568">
        <w:rPr>
          <w:rFonts w:ascii="Times New Roman" w:hAnsi="Times New Roman" w:cs="Times New Roman"/>
          <w:color w:val="auto"/>
        </w:rPr>
        <w:t>objasni cijenu ili trošak naveden u ponudi ako se čini da je ponuda izuzetno niska u odnosu na radove, robu ili usluge, sve sukladno čl. 289. ZJN 2016.</w:t>
      </w:r>
    </w:p>
    <w:p w14:paraId="026BEB6C" w14:textId="77777777" w:rsidR="00BD0905" w:rsidRDefault="00BD0905" w:rsidP="00AE0E1D">
      <w:pPr>
        <w:pStyle w:val="Default"/>
        <w:spacing w:line="360" w:lineRule="auto"/>
        <w:jc w:val="both"/>
        <w:rPr>
          <w:rFonts w:ascii="Times New Roman" w:hAnsi="Times New Roman" w:cs="Times New Roman"/>
          <w:color w:val="auto"/>
        </w:rPr>
      </w:pPr>
    </w:p>
    <w:p w14:paraId="10FB5E5B" w14:textId="6AE586A9" w:rsidR="00BD0905" w:rsidRDefault="00BD0905" w:rsidP="00BD0905">
      <w:pPr>
        <w:pStyle w:val="Naslov2"/>
      </w:pPr>
      <w:bookmarkStart w:id="77" w:name="_Toc501105398"/>
      <w:r>
        <w:t>16. POSEBNI UVJETI ZA IZVRŠENJE UGOVORA</w:t>
      </w:r>
      <w:bookmarkEnd w:id="77"/>
    </w:p>
    <w:p w14:paraId="5B75F10A" w14:textId="77777777" w:rsidR="00BD0905" w:rsidRPr="00BD0905" w:rsidRDefault="00BD0905" w:rsidP="00BD0905">
      <w:pPr>
        <w:rPr>
          <w:lang w:val="en-US" w:eastAsia="en-US"/>
        </w:rPr>
      </w:pPr>
    </w:p>
    <w:p w14:paraId="7833F295" w14:textId="61EDA700" w:rsidR="00BD0905" w:rsidRPr="00BD0905" w:rsidRDefault="00BD0905" w:rsidP="00BD0905">
      <w:pPr>
        <w:autoSpaceDE w:val="0"/>
        <w:autoSpaceDN w:val="0"/>
        <w:adjustRightInd w:val="0"/>
        <w:spacing w:line="360" w:lineRule="auto"/>
        <w:rPr>
          <w:rFonts w:eastAsiaTheme="minorHAnsi"/>
          <w:color w:val="000000"/>
          <w:lang w:eastAsia="en-US"/>
        </w:rPr>
      </w:pPr>
      <w:r w:rsidRPr="00BD0905">
        <w:rPr>
          <w:rFonts w:eastAsiaTheme="minorHAnsi"/>
          <w:color w:val="000000"/>
          <w:lang w:eastAsia="en-US"/>
        </w:rPr>
        <w:t>Ugovor o javnoj nabavi radova mora se izvršavati sukladno zahtjevima i uvjetima utvrđenim tehničkim sp</w:t>
      </w:r>
      <w:r>
        <w:rPr>
          <w:rFonts w:eastAsiaTheme="minorHAnsi"/>
          <w:color w:val="000000"/>
          <w:lang w:eastAsia="en-US"/>
        </w:rPr>
        <w:t>ecifikacijama i ostalim uvjetima te</w:t>
      </w:r>
      <w:r w:rsidRPr="00BD0905">
        <w:rPr>
          <w:rFonts w:eastAsiaTheme="minorHAnsi"/>
          <w:color w:val="000000"/>
          <w:lang w:eastAsia="en-US"/>
        </w:rPr>
        <w:t xml:space="preserve"> zahtjevima </w:t>
      </w:r>
      <w:r w:rsidR="00242829">
        <w:rPr>
          <w:rFonts w:eastAsiaTheme="minorHAnsi"/>
          <w:color w:val="000000"/>
          <w:lang w:eastAsia="en-US"/>
        </w:rPr>
        <w:t xml:space="preserve">i prijedlozima </w:t>
      </w:r>
      <w:r w:rsidRPr="00BD0905">
        <w:rPr>
          <w:rFonts w:eastAsiaTheme="minorHAnsi"/>
          <w:color w:val="000000"/>
          <w:lang w:eastAsia="en-US"/>
        </w:rPr>
        <w:t xml:space="preserve">iz ove Dokumentacije o nabavi. </w:t>
      </w:r>
    </w:p>
    <w:p w14:paraId="7BEE3AE2" w14:textId="17A10408" w:rsidR="00BD0905" w:rsidRPr="00BD0905" w:rsidRDefault="00BD0905" w:rsidP="00BD0905">
      <w:pPr>
        <w:autoSpaceDE w:val="0"/>
        <w:autoSpaceDN w:val="0"/>
        <w:adjustRightInd w:val="0"/>
        <w:spacing w:line="360" w:lineRule="auto"/>
        <w:rPr>
          <w:rFonts w:eastAsiaTheme="minorHAnsi"/>
          <w:color w:val="000000"/>
          <w:lang w:eastAsia="en-US"/>
        </w:rPr>
      </w:pPr>
      <w:r w:rsidRPr="00BD0905">
        <w:rPr>
          <w:rFonts w:eastAsiaTheme="minorHAnsi"/>
          <w:color w:val="000000"/>
          <w:lang w:eastAsia="en-US"/>
        </w:rPr>
        <w:t>Za izvođenje svih radov</w:t>
      </w:r>
      <w:r w:rsidR="006953DB">
        <w:rPr>
          <w:rFonts w:eastAsiaTheme="minorHAnsi"/>
          <w:color w:val="000000"/>
          <w:lang w:eastAsia="en-US"/>
        </w:rPr>
        <w:t>a</w:t>
      </w:r>
      <w:r w:rsidRPr="00BD0905">
        <w:rPr>
          <w:rFonts w:eastAsiaTheme="minorHAnsi"/>
          <w:color w:val="000000"/>
          <w:lang w:eastAsia="en-US"/>
        </w:rPr>
        <w:t xml:space="preserve"> treba primjenjivati važeće tehničke propise, građevinske norme, a upotrijebljeni materijal koji ponuditelj dobavlja i ugrađuje mora odgovarati pozitivnim hrvatskim normama prema troškovniku radova koji je sastavni dio ove dokumentacije. </w:t>
      </w:r>
    </w:p>
    <w:p w14:paraId="165F8E5F" w14:textId="7D55DA92" w:rsidR="00BD0905" w:rsidRPr="00BD0905" w:rsidRDefault="00BD0905" w:rsidP="00BD0905">
      <w:pPr>
        <w:pStyle w:val="Default"/>
        <w:spacing w:line="360" w:lineRule="auto"/>
        <w:jc w:val="both"/>
        <w:rPr>
          <w:rFonts w:ascii="Times New Roman" w:hAnsi="Times New Roman" w:cs="Times New Roman"/>
          <w:color w:val="auto"/>
        </w:rPr>
      </w:pPr>
      <w:r w:rsidRPr="00BD0905">
        <w:rPr>
          <w:rFonts w:ascii="Times New Roman" w:hAnsi="Times New Roman" w:cs="Times New Roman"/>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14:paraId="0F630F98" w14:textId="77777777" w:rsidR="00083724" w:rsidRDefault="00083724" w:rsidP="00AE0E1D">
      <w:pPr>
        <w:pStyle w:val="Default"/>
        <w:spacing w:line="360" w:lineRule="auto"/>
        <w:jc w:val="both"/>
        <w:rPr>
          <w:rFonts w:ascii="Times New Roman" w:hAnsi="Times New Roman" w:cs="Times New Roman"/>
          <w:color w:val="auto"/>
        </w:rPr>
      </w:pPr>
    </w:p>
    <w:p w14:paraId="6659E946" w14:textId="4AAF8C7E" w:rsidR="00083724" w:rsidRPr="006C5BC4" w:rsidRDefault="00083724" w:rsidP="00BD0905">
      <w:pPr>
        <w:pStyle w:val="NASLOV10"/>
        <w:spacing w:before="0" w:after="0" w:line="360" w:lineRule="auto"/>
        <w:rPr>
          <w:rFonts w:eastAsiaTheme="minorHAnsi"/>
        </w:rPr>
      </w:pPr>
      <w:bookmarkStart w:id="78" w:name="_Toc501105399"/>
      <w:r w:rsidRPr="006C5BC4">
        <w:rPr>
          <w:rFonts w:eastAsiaTheme="minorHAnsi"/>
        </w:rPr>
        <w:t>1</w:t>
      </w:r>
      <w:r>
        <w:rPr>
          <w:rFonts w:eastAsiaTheme="minorHAnsi"/>
        </w:rPr>
        <w:t>6</w:t>
      </w:r>
      <w:r w:rsidRPr="006C5BC4">
        <w:rPr>
          <w:rFonts w:eastAsiaTheme="minorHAnsi"/>
        </w:rPr>
        <w:t xml:space="preserve">. </w:t>
      </w:r>
      <w:r w:rsidR="00BD0905">
        <w:rPr>
          <w:rFonts w:eastAsiaTheme="minorHAnsi"/>
        </w:rPr>
        <w:t xml:space="preserve">1. </w:t>
      </w:r>
      <w:r w:rsidR="00BD0905" w:rsidRPr="006C5BC4">
        <w:rPr>
          <w:rFonts w:eastAsiaTheme="minorHAnsi"/>
        </w:rPr>
        <w:t>Izmjene ugovora o javnoj nabavi tijekom njegova trajanja</w:t>
      </w:r>
      <w:bookmarkEnd w:id="78"/>
      <w:r w:rsidR="00BD0905" w:rsidRPr="006C5BC4">
        <w:rPr>
          <w:rFonts w:eastAsiaTheme="minorHAnsi"/>
        </w:rPr>
        <w:t xml:space="preserve"> </w:t>
      </w:r>
    </w:p>
    <w:p w14:paraId="2256FEF8" w14:textId="77777777" w:rsidR="00083724" w:rsidRDefault="00083724" w:rsidP="00AE0E1D">
      <w:pPr>
        <w:pStyle w:val="Default"/>
        <w:spacing w:line="360" w:lineRule="auto"/>
        <w:jc w:val="both"/>
        <w:rPr>
          <w:rFonts w:ascii="Times New Roman" w:hAnsi="Times New Roman" w:cs="Times New Roman"/>
        </w:rPr>
      </w:pPr>
    </w:p>
    <w:p w14:paraId="7E803014" w14:textId="77777777" w:rsidR="00083724" w:rsidRDefault="00083724" w:rsidP="00AE0E1D">
      <w:pPr>
        <w:pStyle w:val="Default"/>
        <w:spacing w:line="360" w:lineRule="auto"/>
        <w:jc w:val="both"/>
        <w:rPr>
          <w:rFonts w:ascii="Times New Roman" w:hAnsi="Times New Roman" w:cs="Times New Roman"/>
        </w:rPr>
      </w:pPr>
      <w:r w:rsidRPr="006C5BC4">
        <w:rPr>
          <w:rFonts w:ascii="Times New Roman" w:hAnsi="Times New Roman" w:cs="Times New Roman"/>
        </w:rPr>
        <w:lastRenderedPageBreak/>
        <w:t>Ako u tijeku izvršenja ugovora dođe do potrebe za njegovim izmjenama, primjenjuju se odredbe članaka 314. do 321. ZJN 2016, ovisno je li riječ o izmjenama koje se smatraju bitnim izmjenama ili izmjenama koje se ne smatraju bitnim.</w:t>
      </w:r>
    </w:p>
    <w:p w14:paraId="56AD015F" w14:textId="77777777" w:rsidR="00BD0905" w:rsidRDefault="00BD0905" w:rsidP="00242829">
      <w:pPr>
        <w:pStyle w:val="Default"/>
        <w:spacing w:line="360" w:lineRule="auto"/>
        <w:jc w:val="both"/>
        <w:rPr>
          <w:rFonts w:ascii="Times New Roman" w:hAnsi="Times New Roman" w:cs="Times New Roman"/>
        </w:rPr>
      </w:pPr>
    </w:p>
    <w:p w14:paraId="7B56E24E" w14:textId="77777777" w:rsidR="00BD0905" w:rsidRDefault="00BD0905" w:rsidP="00242829">
      <w:pPr>
        <w:pStyle w:val="NASLOV10"/>
        <w:spacing w:before="0" w:after="0" w:line="360" w:lineRule="auto"/>
      </w:pPr>
      <w:bookmarkStart w:id="79" w:name="_Toc501105400"/>
      <w:r>
        <w:t>16.2. Navod o primjeni trgovačkih običaja (uzanci)</w:t>
      </w:r>
      <w:bookmarkEnd w:id="79"/>
    </w:p>
    <w:p w14:paraId="35063C01" w14:textId="77777777" w:rsidR="00BD0905" w:rsidRDefault="00BD0905" w:rsidP="00242829"/>
    <w:p w14:paraId="461A7333" w14:textId="4F34BB67" w:rsidR="00BD0905" w:rsidRDefault="00BD0905" w:rsidP="00242829">
      <w:pPr>
        <w:pStyle w:val="Default"/>
        <w:spacing w:line="360" w:lineRule="auto"/>
        <w:jc w:val="both"/>
        <w:rPr>
          <w:rFonts w:ascii="Times New Roman" w:hAnsi="Times New Roman" w:cs="Times New Roman"/>
        </w:rPr>
      </w:pPr>
      <w:r w:rsidRPr="00BD0905">
        <w:rPr>
          <w:rFonts w:ascii="Times New Roman" w:hAnsi="Times New Roman" w:cs="Times New Roman"/>
        </w:rPr>
        <w:t xml:space="preserve"> Na izvršenje ugovora o javnoj nabavi neće se primjenjivati trgovački običaji (uzance).</w:t>
      </w:r>
    </w:p>
    <w:p w14:paraId="752C8463" w14:textId="77777777" w:rsidR="00242829" w:rsidRDefault="00242829" w:rsidP="00242829">
      <w:pPr>
        <w:pStyle w:val="Default"/>
        <w:spacing w:line="360" w:lineRule="auto"/>
        <w:jc w:val="both"/>
        <w:rPr>
          <w:rFonts w:ascii="Times New Roman" w:hAnsi="Times New Roman" w:cs="Times New Roman"/>
        </w:rPr>
      </w:pPr>
    </w:p>
    <w:p w14:paraId="47DFBE8E" w14:textId="48D3D89A" w:rsidR="00242829" w:rsidRPr="00242829" w:rsidRDefault="00242829" w:rsidP="00242829">
      <w:pPr>
        <w:pStyle w:val="NASLOV10"/>
        <w:spacing w:before="0" w:after="0" w:line="360" w:lineRule="auto"/>
        <w:ind w:left="0" w:hanging="11"/>
        <w:rPr>
          <w:rStyle w:val="NASLOV1Char0"/>
          <w:rFonts w:eastAsiaTheme="minorHAnsi"/>
          <w:b/>
          <w:bCs/>
          <w:iCs/>
        </w:rPr>
      </w:pPr>
      <w:bookmarkStart w:id="80" w:name="_Toc501105401"/>
      <w:r w:rsidRPr="00242829">
        <w:t xml:space="preserve">16.3. </w:t>
      </w:r>
      <w:r w:rsidRPr="00242829">
        <w:rPr>
          <w:rStyle w:val="NASLOV1Char0"/>
          <w:b/>
          <w:bCs/>
          <w:iCs/>
        </w:rPr>
        <w:t>Podaci o tijelima od kojih ponuditelj može do</w:t>
      </w:r>
      <w:r>
        <w:rPr>
          <w:rStyle w:val="NASLOV1Char0"/>
          <w:b/>
          <w:bCs/>
          <w:iCs/>
        </w:rPr>
        <w:t xml:space="preserve">biti pravovaljanu informaciju </w:t>
      </w:r>
      <w:r w:rsidRPr="00242829">
        <w:rPr>
          <w:rStyle w:val="NASLOV1Char0"/>
          <w:b/>
          <w:bCs/>
          <w:iCs/>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80"/>
    </w:p>
    <w:p w14:paraId="16999064" w14:textId="77777777" w:rsidR="00242829" w:rsidRPr="00242829" w:rsidRDefault="00242829" w:rsidP="00242829">
      <w:pPr>
        <w:pStyle w:val="Default"/>
        <w:spacing w:line="360" w:lineRule="auto"/>
        <w:jc w:val="both"/>
        <w:rPr>
          <w:rStyle w:val="NASLOV1Char0"/>
          <w:rFonts w:eastAsiaTheme="minorHAnsi"/>
        </w:rPr>
      </w:pPr>
    </w:p>
    <w:p w14:paraId="7E33214A" w14:textId="77777777" w:rsidR="00242829" w:rsidRPr="00242829" w:rsidRDefault="00242829" w:rsidP="00242829">
      <w:pPr>
        <w:autoSpaceDE w:val="0"/>
        <w:autoSpaceDN w:val="0"/>
        <w:adjustRightInd w:val="0"/>
        <w:spacing w:line="360" w:lineRule="auto"/>
        <w:rPr>
          <w:rFonts w:eastAsiaTheme="minorHAnsi"/>
          <w:color w:val="0461C1"/>
          <w:lang w:eastAsia="en-US"/>
        </w:rPr>
      </w:pPr>
      <w:r w:rsidRPr="00242829">
        <w:rPr>
          <w:rFonts w:eastAsiaTheme="minorHAnsi"/>
          <w:color w:val="000000"/>
          <w:lang w:eastAsia="en-US"/>
        </w:rPr>
        <w:t xml:space="preserve">Jedinstvena kontaktna točka u Hrvatskoj: </w:t>
      </w:r>
      <w:r w:rsidRPr="00242829">
        <w:rPr>
          <w:rFonts w:eastAsiaTheme="minorHAnsi"/>
          <w:color w:val="0461C1"/>
          <w:lang w:eastAsia="en-US"/>
        </w:rPr>
        <w:t xml:space="preserve">: http://psc.hr </w:t>
      </w:r>
    </w:p>
    <w:p w14:paraId="0A910E05" w14:textId="77777777" w:rsidR="00242829" w:rsidRPr="00242829" w:rsidRDefault="00242829" w:rsidP="00242829">
      <w:pPr>
        <w:autoSpaceDE w:val="0"/>
        <w:autoSpaceDN w:val="0"/>
        <w:adjustRightInd w:val="0"/>
        <w:spacing w:line="360" w:lineRule="auto"/>
        <w:rPr>
          <w:rFonts w:eastAsiaTheme="minorHAnsi"/>
          <w:color w:val="0461C1"/>
          <w:lang w:eastAsia="en-US"/>
        </w:rPr>
      </w:pPr>
      <w:r w:rsidRPr="00242829">
        <w:rPr>
          <w:rFonts w:eastAsiaTheme="minorHAnsi"/>
          <w:color w:val="000000"/>
          <w:lang w:eastAsia="en-US"/>
        </w:rPr>
        <w:t xml:space="preserve">Centar unutarnjeg tržišta EU: </w:t>
      </w:r>
      <w:r w:rsidRPr="00242829">
        <w:rPr>
          <w:rFonts w:eastAsiaTheme="minorHAnsi"/>
          <w:color w:val="0461C1"/>
          <w:lang w:eastAsia="en-US"/>
        </w:rPr>
        <w:t xml:space="preserve">www.cut.hr </w:t>
      </w:r>
    </w:p>
    <w:p w14:paraId="1C451396" w14:textId="79D38C49" w:rsidR="00242829" w:rsidRPr="00242829" w:rsidRDefault="00242829" w:rsidP="00242829">
      <w:pPr>
        <w:pStyle w:val="Default"/>
        <w:spacing w:line="360" w:lineRule="auto"/>
        <w:jc w:val="both"/>
        <w:rPr>
          <w:rFonts w:ascii="Times New Roman" w:hAnsi="Times New Roman" w:cs="Times New Roman"/>
        </w:rPr>
      </w:pPr>
      <w:r w:rsidRPr="00242829">
        <w:rPr>
          <w:rFonts w:ascii="Times New Roman" w:hAnsi="Times New Roman" w:cs="Times New Roman"/>
        </w:rPr>
        <w:t xml:space="preserve">Informacije o zbrinjavanju neopasnog građevinskog otpada dostupne na: </w:t>
      </w:r>
      <w:r w:rsidRPr="00242829">
        <w:rPr>
          <w:rFonts w:ascii="Times New Roman" w:hAnsi="Times New Roman" w:cs="Times New Roman"/>
          <w:color w:val="0461C1"/>
        </w:rPr>
        <w:t>http://www.grd.hr/</w:t>
      </w:r>
    </w:p>
    <w:p w14:paraId="16C1741E" w14:textId="77777777" w:rsidR="00083724" w:rsidRDefault="00083724" w:rsidP="00242829">
      <w:pPr>
        <w:pStyle w:val="Default"/>
        <w:spacing w:line="360" w:lineRule="auto"/>
        <w:jc w:val="both"/>
        <w:rPr>
          <w:rFonts w:ascii="Times New Roman" w:hAnsi="Times New Roman" w:cs="Times New Roman"/>
        </w:rPr>
      </w:pPr>
    </w:p>
    <w:p w14:paraId="30A0FFC7" w14:textId="170E27D5" w:rsidR="00242829" w:rsidRDefault="00242829" w:rsidP="00242829">
      <w:pPr>
        <w:pStyle w:val="NASLOV10"/>
      </w:pPr>
      <w:bookmarkStart w:id="81" w:name="_Toc501105402"/>
      <w:r>
        <w:t>17. Rok, način i uvjeti plaćanja</w:t>
      </w:r>
      <w:bookmarkEnd w:id="81"/>
    </w:p>
    <w:p w14:paraId="151ADEC3" w14:textId="77777777" w:rsidR="00242829" w:rsidRDefault="00242829" w:rsidP="00242829"/>
    <w:p w14:paraId="3040710E" w14:textId="77777777" w:rsidR="00242829" w:rsidRPr="00CF0AC5" w:rsidRDefault="00242829" w:rsidP="00242829">
      <w:pPr>
        <w:spacing w:line="360" w:lineRule="auto"/>
        <w:ind w:left="6"/>
        <w:jc w:val="both"/>
      </w:pPr>
      <w:r w:rsidRPr="00CF0AC5">
        <w:t xml:space="preserve">Izvedeni radovi obračunavat će se na osnovi izmjere stvarno izvedenih količina radova, te po nadzornom inženjeru ovjerene građevinske knjige. </w:t>
      </w:r>
    </w:p>
    <w:p w14:paraId="333DF6B6" w14:textId="77777777" w:rsidR="00242829" w:rsidRPr="00CF0AC5" w:rsidRDefault="00242829" w:rsidP="00242829">
      <w:pPr>
        <w:pStyle w:val="Zaglavlje"/>
        <w:tabs>
          <w:tab w:val="left" w:pos="142"/>
          <w:tab w:val="left" w:pos="426"/>
        </w:tabs>
        <w:spacing w:line="360" w:lineRule="auto"/>
        <w:ind w:left="720"/>
        <w:jc w:val="both"/>
      </w:pPr>
    </w:p>
    <w:p w14:paraId="6B2E68AD" w14:textId="77777777" w:rsidR="00242829" w:rsidRPr="00CF0AC5" w:rsidRDefault="00242829" w:rsidP="00242829">
      <w:pPr>
        <w:spacing w:line="360" w:lineRule="auto"/>
        <w:ind w:left="6"/>
        <w:jc w:val="both"/>
      </w:pPr>
      <w:r w:rsidRPr="00CF0AC5">
        <w:t xml:space="preserve">Izvedene i ovjerene radove </w:t>
      </w:r>
      <w:r>
        <w:t>Ugovaratelj</w:t>
      </w:r>
      <w:r w:rsidRPr="00CF0AC5">
        <w:t xml:space="preserve"> će obračunavati temeljem privremenih situacija i okončane situacije.</w:t>
      </w:r>
    </w:p>
    <w:p w14:paraId="6E729667" w14:textId="77777777" w:rsidR="00242829" w:rsidRPr="00CF0AC5" w:rsidRDefault="00242829" w:rsidP="00242829">
      <w:pPr>
        <w:pStyle w:val="Zaglavlje"/>
        <w:tabs>
          <w:tab w:val="left" w:pos="142"/>
          <w:tab w:val="left" w:pos="426"/>
        </w:tabs>
        <w:spacing w:line="360" w:lineRule="auto"/>
        <w:jc w:val="both"/>
      </w:pPr>
    </w:p>
    <w:p w14:paraId="3D00DA70" w14:textId="77777777" w:rsidR="00242829" w:rsidRPr="00CF0AC5" w:rsidRDefault="00242829" w:rsidP="00242829">
      <w:pPr>
        <w:spacing w:line="360" w:lineRule="auto"/>
        <w:ind w:left="6"/>
        <w:jc w:val="both"/>
      </w:pPr>
      <w:r w:rsidRPr="00CF0AC5">
        <w:t xml:space="preserve">Privremene situacije </w:t>
      </w:r>
      <w:r>
        <w:t>Ugovaratelj ispostavlja u</w:t>
      </w:r>
      <w:r w:rsidRPr="00CF0AC5">
        <w:t xml:space="preserve"> </w:t>
      </w:r>
      <w:r>
        <w:t xml:space="preserve">3 </w:t>
      </w:r>
      <w:r w:rsidRPr="00CF0AC5">
        <w:t>primjeraka do 5-og dana u mjesecu za radove izvedene u proteklom mjesecu. Situaciju na gradilištu ovjerava nadzorni inženjer u roku od 5 (pet) dana od dana primitka.</w:t>
      </w:r>
    </w:p>
    <w:p w14:paraId="64C8DF9D" w14:textId="77777777" w:rsidR="00242829" w:rsidRPr="00CF0AC5" w:rsidRDefault="00242829" w:rsidP="00242829">
      <w:pPr>
        <w:pStyle w:val="Zaglavlje"/>
        <w:tabs>
          <w:tab w:val="left" w:pos="142"/>
          <w:tab w:val="left" w:pos="426"/>
        </w:tabs>
        <w:spacing w:line="360" w:lineRule="auto"/>
        <w:jc w:val="both"/>
      </w:pPr>
    </w:p>
    <w:p w14:paraId="09377D94" w14:textId="77777777" w:rsidR="00242829" w:rsidRPr="00C05BF6" w:rsidRDefault="00242829" w:rsidP="00242829">
      <w:pPr>
        <w:spacing w:line="360" w:lineRule="auto"/>
        <w:ind w:left="6"/>
        <w:jc w:val="both"/>
      </w:pPr>
      <w:r w:rsidRPr="00CF0AC5">
        <w:t xml:space="preserve">Situaciju ovjerenu od strane nadzornog inženjera, </w:t>
      </w:r>
      <w:r>
        <w:t>Ugovaratelj</w:t>
      </w:r>
      <w:r w:rsidRPr="00CF0AC5">
        <w:t xml:space="preserve"> dostavlja predstavniku Naručitelja. Nesporni dio situacije, predstavnik Naručitelja će ovjeriti u roku od 8 (osam) dana od dana ovjere nadzornog inženjera i tako ovjerenu situaciju Naručitelj se obvezuje platiti u roku 30 (trideset) dana od dana ovjere situacije od strane predstavnika Naručitelja. </w:t>
      </w:r>
    </w:p>
    <w:p w14:paraId="30D94DB0" w14:textId="77777777" w:rsidR="00242829" w:rsidRPr="00CF0AC5" w:rsidRDefault="00242829" w:rsidP="00242829">
      <w:pPr>
        <w:pStyle w:val="Zaglavlje"/>
        <w:tabs>
          <w:tab w:val="left" w:pos="142"/>
          <w:tab w:val="left" w:pos="426"/>
        </w:tabs>
        <w:spacing w:line="360" w:lineRule="auto"/>
        <w:jc w:val="both"/>
      </w:pPr>
    </w:p>
    <w:p w14:paraId="1B863840" w14:textId="77777777" w:rsidR="00242829" w:rsidRPr="00CF0AC5" w:rsidRDefault="00242829" w:rsidP="00242829">
      <w:pPr>
        <w:spacing w:line="360" w:lineRule="auto"/>
        <w:ind w:left="6"/>
        <w:jc w:val="both"/>
      </w:pPr>
      <w:r>
        <w:lastRenderedPageBreak/>
        <w:t>Ugovaratelj</w:t>
      </w:r>
      <w:r w:rsidRPr="00CF0AC5">
        <w:t xml:space="preserve"> ne smije bez suglasnosti Naručitelja, svoja potraživanja prema Naručitelju, po ovom Ugovoru, prenositi na treće osobe.</w:t>
      </w:r>
    </w:p>
    <w:p w14:paraId="42E0A426" w14:textId="77777777" w:rsidR="00242829" w:rsidRDefault="00242829" w:rsidP="00242829"/>
    <w:p w14:paraId="2B813655" w14:textId="77777777" w:rsidR="00242829" w:rsidRDefault="00242829" w:rsidP="00242829">
      <w:pPr>
        <w:pStyle w:val="Default"/>
        <w:spacing w:line="360" w:lineRule="auto"/>
        <w:jc w:val="both"/>
        <w:rPr>
          <w:rFonts w:ascii="Times New Roman" w:hAnsi="Times New Roman" w:cs="Times New Roman"/>
        </w:rPr>
      </w:pPr>
    </w:p>
    <w:p w14:paraId="16905853" w14:textId="35198F73" w:rsidR="00083724" w:rsidRPr="00CB2E7B" w:rsidRDefault="00083724" w:rsidP="00242829">
      <w:pPr>
        <w:autoSpaceDE w:val="0"/>
        <w:autoSpaceDN w:val="0"/>
        <w:adjustRightInd w:val="0"/>
        <w:spacing w:line="360" w:lineRule="auto"/>
        <w:jc w:val="both"/>
        <w:rPr>
          <w:rFonts w:eastAsiaTheme="minorHAnsi"/>
          <w:color w:val="000000"/>
          <w:lang w:eastAsia="en-US"/>
        </w:rPr>
      </w:pPr>
      <w:r w:rsidRPr="00CB2E7B">
        <w:rPr>
          <w:rFonts w:eastAsiaTheme="minorHAnsi"/>
          <w:b/>
          <w:bCs/>
          <w:color w:val="000000"/>
          <w:lang w:eastAsia="en-US"/>
        </w:rPr>
        <w:t>1</w:t>
      </w:r>
      <w:r w:rsidR="00242829">
        <w:rPr>
          <w:rFonts w:eastAsiaTheme="minorHAnsi"/>
          <w:b/>
          <w:bCs/>
          <w:color w:val="000000"/>
          <w:lang w:eastAsia="en-US"/>
        </w:rPr>
        <w:t>8</w:t>
      </w:r>
      <w:r w:rsidRPr="00CB2E7B">
        <w:rPr>
          <w:rFonts w:eastAsiaTheme="minorHAnsi"/>
          <w:b/>
          <w:bCs/>
          <w:color w:val="000000"/>
          <w:lang w:eastAsia="en-US"/>
        </w:rPr>
        <w:t xml:space="preserve">. UVJETI I ZAHTJEVI KOJI MORAJU BITI ISPUNJENI SUKLADNO POSEBNIM PROPISIMA ILI STRUČNIM PRAVILIMA </w:t>
      </w:r>
    </w:p>
    <w:p w14:paraId="3A992F2F" w14:textId="77777777" w:rsidR="00083724" w:rsidRDefault="00083724" w:rsidP="00242829">
      <w:pPr>
        <w:autoSpaceDE w:val="0"/>
        <w:autoSpaceDN w:val="0"/>
        <w:adjustRightInd w:val="0"/>
        <w:spacing w:line="360" w:lineRule="auto"/>
        <w:jc w:val="both"/>
        <w:rPr>
          <w:rFonts w:eastAsiaTheme="minorHAnsi"/>
          <w:color w:val="000000"/>
          <w:lang w:eastAsia="en-US"/>
        </w:rPr>
      </w:pPr>
    </w:p>
    <w:p w14:paraId="21B3FF69" w14:textId="77777777" w:rsidR="00083724" w:rsidRPr="00CB2E7B" w:rsidRDefault="00083724" w:rsidP="00242829">
      <w:pPr>
        <w:autoSpaceDE w:val="0"/>
        <w:autoSpaceDN w:val="0"/>
        <w:adjustRightInd w:val="0"/>
        <w:spacing w:line="360" w:lineRule="auto"/>
        <w:jc w:val="both"/>
        <w:rPr>
          <w:rFonts w:eastAsiaTheme="minorHAnsi"/>
          <w:color w:val="000000"/>
          <w:lang w:eastAsia="en-US"/>
        </w:rPr>
      </w:pPr>
      <w:r w:rsidRPr="00CB2E7B">
        <w:rPr>
          <w:rFonts w:eastAsiaTheme="minorHAnsi"/>
          <w:color w:val="000000"/>
          <w:lang w:eastAsia="en-US"/>
        </w:rPr>
        <w:t xml:space="preserve">Ponuditelj s kojim će Naručitelj sklopiti ugovor o javnoj nabavi radova mora prije sklapanja ugovora dokazati da je registriran za obavljanje djelatnosti građenja. Dokumenti kojima se dokazuje za potrebe obavljanja djelatnosti građenja na području Republike Hrvatske: </w:t>
      </w:r>
    </w:p>
    <w:p w14:paraId="115A10C0" w14:textId="77777777" w:rsidR="00083724" w:rsidRDefault="00083724" w:rsidP="00AE0E1D">
      <w:pPr>
        <w:autoSpaceDE w:val="0"/>
        <w:autoSpaceDN w:val="0"/>
        <w:adjustRightInd w:val="0"/>
        <w:spacing w:line="360" w:lineRule="auto"/>
        <w:jc w:val="both"/>
        <w:rPr>
          <w:rFonts w:eastAsiaTheme="minorHAnsi"/>
          <w:color w:val="000000"/>
          <w:lang w:eastAsia="en-US"/>
        </w:rPr>
      </w:pPr>
    </w:p>
    <w:p w14:paraId="474152AB" w14:textId="77777777" w:rsidR="00083724" w:rsidRPr="00CB2E7B" w:rsidRDefault="00083724" w:rsidP="00AE0E1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a)</w:t>
      </w:r>
      <w:r w:rsidRPr="00CB2E7B">
        <w:rPr>
          <w:rFonts w:eastAsiaTheme="minorHAnsi"/>
          <w:color w:val="000000"/>
          <w:lang w:eastAsia="en-US"/>
        </w:rPr>
        <w:t xml:space="preserve"> Na području Republike Hrvatske graditi i/ili izvoditi radove na građevini može pravna osoba ili fizička osoba obrtnik koja je registrirana za obavljanje djelatnosti građenja odnosno za izvođenje pojedinih radova koja ispunjava uvjete propisane Zakonom o poslovima i djelatnostima prostornog uređenja i gradnje („Narodne novine“, br. 78/15), te posebnim propisima kojima se uređuje gradnja. Prethodno navedeni uvjet se dokazuje: Izvatkom iz sudskog ili obrtnog registra Republike Hrvatske iz kojeg mora biti vidljivo da je gospodarski subjekt registriran za obavljanje djelatnosti građenja odnosno za izvođenje pojedinih radova. </w:t>
      </w:r>
    </w:p>
    <w:p w14:paraId="300D3773" w14:textId="77777777" w:rsidR="00083724" w:rsidRDefault="00083724" w:rsidP="00AE0E1D">
      <w:pPr>
        <w:pStyle w:val="Default"/>
        <w:spacing w:line="360" w:lineRule="auto"/>
        <w:jc w:val="both"/>
        <w:rPr>
          <w:rFonts w:ascii="Times New Roman" w:hAnsi="Times New Roman" w:cs="Times New Roman"/>
        </w:rPr>
      </w:pPr>
    </w:p>
    <w:p w14:paraId="16A1710D" w14:textId="344F2D92" w:rsidR="00242829" w:rsidRPr="00242829" w:rsidRDefault="00083724" w:rsidP="00242829">
      <w:pPr>
        <w:pStyle w:val="Default"/>
        <w:numPr>
          <w:ilvl w:val="0"/>
          <w:numId w:val="15"/>
        </w:numPr>
        <w:spacing w:line="360" w:lineRule="auto"/>
        <w:jc w:val="both"/>
        <w:rPr>
          <w:rFonts w:ascii="Times New Roman" w:hAnsi="Times New Roman" w:cs="Times New Roman"/>
        </w:rPr>
      </w:pPr>
      <w:r w:rsidRPr="00CB2E7B">
        <w:rPr>
          <w:rFonts w:ascii="Times New Roman" w:hAnsi="Times New Roman" w:cs="Times New Roman"/>
        </w:rPr>
        <w:t>Strana pravna osoba sa sjedištem u drugoj državi ugovornici Europskog gospodarskog prostoru: može u Republici Hrvatskoj na privremenoj i povremenoj osnovi obavljati one poslove koje je prema propisima države u kojoj ima sjedište ovlaštena obavljati.</w:t>
      </w:r>
    </w:p>
    <w:p w14:paraId="6E067347" w14:textId="77777777" w:rsidR="00083724" w:rsidRPr="00B5290D" w:rsidRDefault="00083724" w:rsidP="00AE0E1D">
      <w:pPr>
        <w:pStyle w:val="Default"/>
        <w:spacing w:line="360" w:lineRule="auto"/>
        <w:jc w:val="both"/>
        <w:rPr>
          <w:rFonts w:ascii="Times New Roman" w:hAnsi="Times New Roman" w:cs="Times New Roman"/>
        </w:rPr>
      </w:pPr>
    </w:p>
    <w:p w14:paraId="08816D8C" w14:textId="4A8B1546" w:rsidR="00083724" w:rsidRDefault="00083724" w:rsidP="00AE0E1D">
      <w:pPr>
        <w:autoSpaceDE w:val="0"/>
        <w:autoSpaceDN w:val="0"/>
        <w:adjustRightInd w:val="0"/>
        <w:spacing w:line="360" w:lineRule="auto"/>
        <w:jc w:val="both"/>
        <w:rPr>
          <w:rFonts w:eastAsiaTheme="minorHAnsi"/>
          <w:b/>
          <w:bCs/>
          <w:color w:val="000000"/>
          <w:lang w:eastAsia="en-US"/>
        </w:rPr>
      </w:pPr>
      <w:r w:rsidRPr="00B5290D">
        <w:rPr>
          <w:rFonts w:eastAsiaTheme="minorHAnsi"/>
          <w:b/>
          <w:bCs/>
          <w:color w:val="000000"/>
          <w:lang w:eastAsia="en-US"/>
        </w:rPr>
        <w:t>1</w:t>
      </w:r>
      <w:r w:rsidR="00242829">
        <w:rPr>
          <w:rFonts w:eastAsiaTheme="minorHAnsi"/>
          <w:b/>
          <w:bCs/>
          <w:color w:val="000000"/>
          <w:lang w:eastAsia="en-US"/>
        </w:rPr>
        <w:t>9</w:t>
      </w:r>
      <w:r w:rsidRPr="00B5290D">
        <w:rPr>
          <w:rFonts w:eastAsiaTheme="minorHAnsi"/>
          <w:b/>
          <w:bCs/>
          <w:color w:val="000000"/>
          <w:lang w:eastAsia="en-US"/>
        </w:rPr>
        <w:t xml:space="preserve">. PRAVNA ZAŠTITA </w:t>
      </w:r>
    </w:p>
    <w:p w14:paraId="685445FC" w14:textId="77777777" w:rsidR="00083724" w:rsidRPr="00B5290D" w:rsidRDefault="00083724" w:rsidP="00AE0E1D">
      <w:pPr>
        <w:autoSpaceDE w:val="0"/>
        <w:autoSpaceDN w:val="0"/>
        <w:adjustRightInd w:val="0"/>
        <w:spacing w:line="360" w:lineRule="auto"/>
        <w:jc w:val="both"/>
        <w:rPr>
          <w:rFonts w:eastAsiaTheme="minorHAnsi"/>
          <w:color w:val="000000"/>
          <w:lang w:eastAsia="en-US"/>
        </w:rPr>
      </w:pPr>
    </w:p>
    <w:p w14:paraId="040DC23F" w14:textId="6CFFD70E"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b/>
          <w:bCs/>
          <w:color w:val="000000"/>
          <w:lang w:eastAsia="en-US"/>
        </w:rPr>
        <w:t>1</w:t>
      </w:r>
      <w:r w:rsidR="00242829">
        <w:rPr>
          <w:rFonts w:eastAsiaTheme="minorHAnsi"/>
          <w:b/>
          <w:bCs/>
          <w:color w:val="000000"/>
          <w:lang w:eastAsia="en-US"/>
        </w:rPr>
        <w:t>9.</w:t>
      </w:r>
      <w:r w:rsidRPr="00B5290D">
        <w:rPr>
          <w:rFonts w:eastAsiaTheme="minorHAnsi"/>
          <w:b/>
          <w:bCs/>
          <w:color w:val="000000"/>
          <w:lang w:eastAsia="en-US"/>
        </w:rPr>
        <w:t xml:space="preserve">1. </w:t>
      </w:r>
      <w:r w:rsidRPr="00B5290D">
        <w:rPr>
          <w:rFonts w:eastAsiaTheme="minorHAnsi"/>
          <w:color w:val="000000"/>
          <w:lang w:eastAsia="en-US"/>
        </w:rPr>
        <w:t xml:space="preserve">Žalba se u pisanom obliku izjavljuje Državnoj komisiji za kontrolu postupaka javne nabave, Koturaška cesta 43/IV,10000 Zagreb, sve sukladno čl. 405. ZJN 2016. </w:t>
      </w:r>
    </w:p>
    <w:p w14:paraId="1EE19B5E" w14:textId="0A6F48E1"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b/>
          <w:bCs/>
          <w:color w:val="000000"/>
          <w:lang w:eastAsia="en-US"/>
        </w:rPr>
        <w:t>1</w:t>
      </w:r>
      <w:r w:rsidR="00242829">
        <w:rPr>
          <w:rFonts w:eastAsiaTheme="minorHAnsi"/>
          <w:b/>
          <w:bCs/>
          <w:color w:val="000000"/>
          <w:lang w:eastAsia="en-US"/>
        </w:rPr>
        <w:t>9</w:t>
      </w:r>
      <w:r w:rsidRPr="00B5290D">
        <w:rPr>
          <w:rFonts w:eastAsiaTheme="minorHAnsi"/>
          <w:b/>
          <w:bCs/>
          <w:color w:val="000000"/>
          <w:lang w:eastAsia="en-US"/>
        </w:rPr>
        <w:t xml:space="preserve">.2. </w:t>
      </w:r>
      <w:r w:rsidRPr="00B5290D">
        <w:rPr>
          <w:rFonts w:eastAsiaTheme="minorHAnsi"/>
          <w:color w:val="000000"/>
          <w:lang w:eastAsia="en-US"/>
        </w:rPr>
        <w:t xml:space="preserve">Žalitelj je obvezan primjerak žalbe dostaviti Naručitelju u roku za žalbu. </w:t>
      </w:r>
    </w:p>
    <w:p w14:paraId="50122CA1" w14:textId="734F74A3"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b/>
          <w:bCs/>
          <w:color w:val="000000"/>
          <w:lang w:eastAsia="en-US"/>
        </w:rPr>
        <w:t>1</w:t>
      </w:r>
      <w:r w:rsidR="00242829">
        <w:rPr>
          <w:rFonts w:eastAsiaTheme="minorHAnsi"/>
          <w:b/>
          <w:bCs/>
          <w:color w:val="000000"/>
          <w:lang w:eastAsia="en-US"/>
        </w:rPr>
        <w:t>9</w:t>
      </w:r>
      <w:r w:rsidRPr="00B5290D">
        <w:rPr>
          <w:rFonts w:eastAsiaTheme="minorHAnsi"/>
          <w:b/>
          <w:bCs/>
          <w:color w:val="000000"/>
          <w:lang w:eastAsia="en-US"/>
        </w:rPr>
        <w:t xml:space="preserve">.3. </w:t>
      </w:r>
      <w:r w:rsidRPr="00B5290D">
        <w:rPr>
          <w:rFonts w:eastAsiaTheme="minorHAnsi"/>
          <w:color w:val="000000"/>
          <w:lang w:eastAsia="en-US"/>
        </w:rPr>
        <w:t xml:space="preserve">U otvorenom postupku javne nabave žalba se izjavljuje u roku </w:t>
      </w:r>
      <w:r w:rsidRPr="00A572AB">
        <w:rPr>
          <w:rFonts w:eastAsiaTheme="minorHAnsi"/>
          <w:color w:val="000000" w:themeColor="text1"/>
          <w:lang w:eastAsia="en-US"/>
        </w:rPr>
        <w:t>deset dana</w:t>
      </w:r>
      <w:r w:rsidRPr="00B5290D">
        <w:rPr>
          <w:rFonts w:eastAsiaTheme="minorHAnsi"/>
          <w:color w:val="000000"/>
          <w:lang w:eastAsia="en-US"/>
        </w:rPr>
        <w:t xml:space="preserve">, i to od dana: </w:t>
      </w:r>
    </w:p>
    <w:p w14:paraId="64470144" w14:textId="77777777"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color w:val="000000"/>
          <w:lang w:eastAsia="en-US"/>
        </w:rPr>
        <w:t xml:space="preserve">- objave poziva na nadmetanje, u odnosu na sadržaj poziva ili dokumentacije o nabavi </w:t>
      </w:r>
    </w:p>
    <w:p w14:paraId="1308734F" w14:textId="77777777"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color w:val="000000"/>
          <w:lang w:eastAsia="en-US"/>
        </w:rPr>
        <w:t xml:space="preserve">- objave obavijesti o ispravku, u odnosu na sadržaj ispravka </w:t>
      </w:r>
    </w:p>
    <w:p w14:paraId="463C5CDD" w14:textId="77777777" w:rsidR="00083724" w:rsidRPr="00B5290D" w:rsidRDefault="00083724" w:rsidP="00AE0E1D">
      <w:pPr>
        <w:autoSpaceDE w:val="0"/>
        <w:autoSpaceDN w:val="0"/>
        <w:adjustRightInd w:val="0"/>
        <w:spacing w:line="360" w:lineRule="auto"/>
        <w:jc w:val="both"/>
        <w:rPr>
          <w:rFonts w:eastAsiaTheme="minorHAnsi"/>
          <w:lang w:eastAsia="en-US"/>
        </w:rPr>
      </w:pPr>
      <w:r w:rsidRPr="00B5290D">
        <w:rPr>
          <w:rFonts w:eastAsiaTheme="minorHAnsi"/>
          <w:lang w:eastAsia="en-US"/>
        </w:rPr>
        <w:t xml:space="preserve">- objave izmjene dokumentacije o nabavi, u odnosu na sadržaj izmjene dokumentacije </w:t>
      </w:r>
    </w:p>
    <w:p w14:paraId="14C368D9" w14:textId="77777777" w:rsidR="00083724" w:rsidRPr="00B5290D" w:rsidRDefault="00083724" w:rsidP="00AE0E1D">
      <w:pPr>
        <w:widowControl w:val="0"/>
        <w:autoSpaceDE w:val="0"/>
        <w:autoSpaceDN w:val="0"/>
        <w:adjustRightInd w:val="0"/>
        <w:spacing w:line="360" w:lineRule="auto"/>
        <w:jc w:val="both"/>
        <w:rPr>
          <w:rFonts w:eastAsiaTheme="minorHAnsi"/>
          <w:lang w:eastAsia="en-US"/>
        </w:rPr>
      </w:pPr>
      <w:r w:rsidRPr="00B5290D">
        <w:rPr>
          <w:rFonts w:eastAsiaTheme="minorHAnsi"/>
          <w:lang w:eastAsia="en-US"/>
        </w:rPr>
        <w:t xml:space="preserve">- otvaranja ponuda u odnosu na propuštanje naručitelja da valjano odgovori na pravodobno dostavljen zahtjev dodatne informacije, objašnjenja ili izmjene dokumentacije o nabavi te na </w:t>
      </w:r>
      <w:r w:rsidRPr="00B5290D">
        <w:rPr>
          <w:rFonts w:eastAsiaTheme="minorHAnsi"/>
          <w:lang w:eastAsia="en-US"/>
        </w:rPr>
        <w:lastRenderedPageBreak/>
        <w:t xml:space="preserve">postupak otvaranja ponuda </w:t>
      </w:r>
    </w:p>
    <w:p w14:paraId="279A0927" w14:textId="77777777" w:rsidR="00083724" w:rsidRPr="00B5290D" w:rsidRDefault="00083724" w:rsidP="00AE0E1D">
      <w:pPr>
        <w:autoSpaceDE w:val="0"/>
        <w:autoSpaceDN w:val="0"/>
        <w:adjustRightInd w:val="0"/>
        <w:spacing w:line="360" w:lineRule="auto"/>
        <w:jc w:val="both"/>
        <w:rPr>
          <w:rFonts w:eastAsiaTheme="minorHAnsi"/>
          <w:lang w:eastAsia="en-US"/>
        </w:rPr>
      </w:pPr>
      <w:r w:rsidRPr="00B5290D">
        <w:rPr>
          <w:rFonts w:eastAsiaTheme="minorHAnsi"/>
          <w:lang w:eastAsia="en-US"/>
        </w:rPr>
        <w:t xml:space="preserve">- primitka odluke o odabiru ili poništenju, u odnosu na postupak pregleda, ocjene i odabira ponuda, ili razloge poništenja </w:t>
      </w:r>
    </w:p>
    <w:p w14:paraId="5B5DD91C" w14:textId="77777777" w:rsidR="00083724" w:rsidRPr="00B5290D" w:rsidRDefault="00083724" w:rsidP="00AE0E1D">
      <w:pPr>
        <w:autoSpaceDE w:val="0"/>
        <w:autoSpaceDN w:val="0"/>
        <w:adjustRightInd w:val="0"/>
        <w:spacing w:line="360" w:lineRule="auto"/>
        <w:jc w:val="both"/>
        <w:rPr>
          <w:rFonts w:eastAsiaTheme="minorHAnsi"/>
          <w:lang w:eastAsia="en-US"/>
        </w:rPr>
      </w:pPr>
    </w:p>
    <w:p w14:paraId="3A5EED00" w14:textId="42657901" w:rsidR="00083724" w:rsidRDefault="00083724" w:rsidP="00AE0E1D">
      <w:pPr>
        <w:pStyle w:val="Default"/>
        <w:spacing w:line="360" w:lineRule="auto"/>
        <w:jc w:val="both"/>
        <w:rPr>
          <w:rFonts w:ascii="Times New Roman" w:hAnsi="Times New Roman" w:cs="Times New Roman"/>
          <w:color w:val="auto"/>
        </w:rPr>
      </w:pPr>
      <w:r w:rsidRPr="00B5290D">
        <w:rPr>
          <w:rFonts w:ascii="Times New Roman" w:hAnsi="Times New Roman" w:cs="Times New Roman"/>
          <w:b/>
          <w:bCs/>
          <w:color w:val="auto"/>
        </w:rPr>
        <w:t>1</w:t>
      </w:r>
      <w:r w:rsidR="00242829">
        <w:rPr>
          <w:rFonts w:ascii="Times New Roman" w:hAnsi="Times New Roman" w:cs="Times New Roman"/>
          <w:b/>
          <w:bCs/>
          <w:color w:val="auto"/>
        </w:rPr>
        <w:t>9</w:t>
      </w:r>
      <w:r w:rsidRPr="00B5290D">
        <w:rPr>
          <w:rFonts w:ascii="Times New Roman" w:hAnsi="Times New Roman" w:cs="Times New Roman"/>
          <w:b/>
          <w:bCs/>
          <w:color w:val="auto"/>
        </w:rPr>
        <w:t xml:space="preserve">.4. </w:t>
      </w:r>
      <w:r w:rsidRPr="00B5290D">
        <w:rPr>
          <w:rFonts w:ascii="Times New Roman" w:hAnsi="Times New Roman" w:cs="Times New Roman"/>
          <w:color w:val="auto"/>
        </w:rPr>
        <w:t>Žalitelj koji je propustio izjaviti žalbu u određenoj fazi otvorenog postupka javne nabave sukladno odredbi stavka 1. ovoga članka nema pravo na žalbu u kasnijoj fazi postupka za prethodnu fazu.</w:t>
      </w:r>
    </w:p>
    <w:p w14:paraId="66B6ED11" w14:textId="77777777" w:rsidR="00083724" w:rsidRDefault="00083724" w:rsidP="00AE0E1D">
      <w:pPr>
        <w:pStyle w:val="Default"/>
        <w:spacing w:line="360" w:lineRule="auto"/>
        <w:jc w:val="both"/>
        <w:rPr>
          <w:rFonts w:ascii="Times New Roman" w:hAnsi="Times New Roman" w:cs="Times New Roman"/>
          <w:color w:val="auto"/>
        </w:rPr>
      </w:pPr>
    </w:p>
    <w:p w14:paraId="12B19DBD" w14:textId="2CE05F51" w:rsidR="00083724" w:rsidRPr="00B5290D" w:rsidRDefault="00242829" w:rsidP="00AE0E1D">
      <w:pPr>
        <w:pStyle w:val="Naslov2"/>
        <w:spacing w:before="0" w:after="0" w:line="360" w:lineRule="auto"/>
        <w:rPr>
          <w:rFonts w:eastAsiaTheme="minorHAnsi"/>
        </w:rPr>
      </w:pPr>
      <w:bookmarkStart w:id="82" w:name="_Toc501105403"/>
      <w:r>
        <w:rPr>
          <w:rFonts w:eastAsiaTheme="minorHAnsi"/>
        </w:rPr>
        <w:t>20</w:t>
      </w:r>
      <w:r w:rsidR="00083724" w:rsidRPr="00B5290D">
        <w:rPr>
          <w:rFonts w:eastAsiaTheme="minorHAnsi"/>
        </w:rPr>
        <w:t>. ZAVRŠNE ODREDBE</w:t>
      </w:r>
      <w:bookmarkEnd w:id="82"/>
      <w:r w:rsidR="00083724" w:rsidRPr="00B5290D">
        <w:rPr>
          <w:rFonts w:eastAsiaTheme="minorHAnsi"/>
        </w:rPr>
        <w:t xml:space="preserve"> </w:t>
      </w:r>
    </w:p>
    <w:p w14:paraId="7CB3EDCE" w14:textId="77777777" w:rsidR="0052655E" w:rsidRDefault="0052655E" w:rsidP="00AE0E1D">
      <w:pPr>
        <w:autoSpaceDE w:val="0"/>
        <w:autoSpaceDN w:val="0"/>
        <w:adjustRightInd w:val="0"/>
        <w:spacing w:line="360" w:lineRule="auto"/>
        <w:jc w:val="both"/>
        <w:rPr>
          <w:rFonts w:eastAsiaTheme="minorHAnsi"/>
          <w:color w:val="000000"/>
          <w:lang w:eastAsia="en-US"/>
        </w:rPr>
      </w:pPr>
    </w:p>
    <w:p w14:paraId="42FD191A" w14:textId="77777777"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color w:val="000000"/>
          <w:lang w:eastAsia="en-US"/>
        </w:rPr>
        <w:t xml:space="preserve"> Za sve što nije regulirano dokumentacijom o nabavi primjenjuju se odredbe Zakona o javnoj nabavi (Narodne novine 120/16), i pratećih Uredbi i Pravilnika, kao i ostali podzakonski propisi kojima je regulirano područje javne nabave. </w:t>
      </w:r>
    </w:p>
    <w:p w14:paraId="02B8D231" w14:textId="42E19013" w:rsidR="00083724" w:rsidRPr="0052655E" w:rsidRDefault="00083724" w:rsidP="00AE0E1D">
      <w:pPr>
        <w:autoSpaceDE w:val="0"/>
        <w:autoSpaceDN w:val="0"/>
        <w:adjustRightInd w:val="0"/>
        <w:spacing w:line="360" w:lineRule="auto"/>
        <w:jc w:val="both"/>
        <w:rPr>
          <w:rFonts w:eastAsiaTheme="minorHAnsi"/>
          <w:color w:val="000000"/>
          <w:lang w:eastAsia="en-US"/>
        </w:rPr>
      </w:pPr>
      <w:r w:rsidRPr="0052655E">
        <w:rPr>
          <w:rFonts w:eastAsiaTheme="minorHAnsi"/>
          <w:color w:val="000000"/>
          <w:lang w:eastAsia="en-US"/>
        </w:rPr>
        <w:t xml:space="preserve">Na građenje predmetnih radova koje proizlazi iz ovog nadmetanja primjenjuju se odredbe Zakona o gradnji (Narodne novine br. 153/13, 20/17), ostali zakoni i podzakonski akti koji reguliraju područje gradnje, tehnički propisi propisani tehničkim specifikacijama predmeta nabave, te drugi zakoni i pozitivni propisi Republike Hrvatske. </w:t>
      </w:r>
    </w:p>
    <w:p w14:paraId="076449D1" w14:textId="62610CC8" w:rsidR="00083724" w:rsidRPr="00B5290D" w:rsidRDefault="00083724" w:rsidP="00AE0E1D">
      <w:pPr>
        <w:autoSpaceDE w:val="0"/>
        <w:autoSpaceDN w:val="0"/>
        <w:adjustRightInd w:val="0"/>
        <w:spacing w:line="360" w:lineRule="auto"/>
        <w:jc w:val="both"/>
        <w:rPr>
          <w:rFonts w:eastAsiaTheme="minorHAnsi"/>
          <w:color w:val="000000"/>
          <w:lang w:eastAsia="en-US"/>
        </w:rPr>
      </w:pPr>
      <w:r w:rsidRPr="00B5290D">
        <w:rPr>
          <w:rFonts w:eastAsiaTheme="minorHAnsi"/>
          <w:color w:val="000000"/>
          <w:lang w:eastAsia="en-US"/>
        </w:rPr>
        <w:t xml:space="preserve">Na ugovorne odnose primjenjuju se odredbe Zakona o obveznim odnosima (Narodne novine br. 35/05, 41/08, 125/11, 78/15). </w:t>
      </w:r>
    </w:p>
    <w:p w14:paraId="2D708A41" w14:textId="77777777" w:rsidR="00083724" w:rsidRDefault="00083724" w:rsidP="00AE0E1D">
      <w:pPr>
        <w:pStyle w:val="Default"/>
        <w:spacing w:line="360" w:lineRule="auto"/>
        <w:jc w:val="both"/>
        <w:rPr>
          <w:rFonts w:ascii="Times New Roman" w:hAnsi="Times New Roman" w:cs="Times New Roman"/>
        </w:rPr>
      </w:pPr>
    </w:p>
    <w:p w14:paraId="5174BA57" w14:textId="77777777" w:rsidR="00083724" w:rsidRDefault="00083724" w:rsidP="00AE0E1D">
      <w:pPr>
        <w:pStyle w:val="Default"/>
        <w:spacing w:line="360" w:lineRule="auto"/>
        <w:jc w:val="both"/>
        <w:rPr>
          <w:rFonts w:ascii="Times New Roman" w:hAnsi="Times New Roman" w:cs="Times New Roman"/>
        </w:rPr>
      </w:pPr>
    </w:p>
    <w:p w14:paraId="061D8B4A" w14:textId="77777777" w:rsidR="00083724" w:rsidRDefault="00083724" w:rsidP="00AE0E1D">
      <w:pPr>
        <w:pStyle w:val="Default"/>
        <w:spacing w:line="360" w:lineRule="auto"/>
        <w:jc w:val="both"/>
        <w:rPr>
          <w:rFonts w:ascii="Times New Roman" w:hAnsi="Times New Roman" w:cs="Times New Roman"/>
        </w:rPr>
      </w:pPr>
    </w:p>
    <w:p w14:paraId="3675526D" w14:textId="77777777" w:rsidR="00083724" w:rsidRDefault="00083724" w:rsidP="00AE0E1D">
      <w:pPr>
        <w:pStyle w:val="Default"/>
        <w:spacing w:line="360" w:lineRule="auto"/>
        <w:jc w:val="both"/>
        <w:rPr>
          <w:rFonts w:ascii="Times New Roman" w:hAnsi="Times New Roman" w:cs="Times New Roman"/>
        </w:rPr>
      </w:pPr>
    </w:p>
    <w:p w14:paraId="4DE7F072" w14:textId="77777777" w:rsidR="00083724" w:rsidRDefault="00083724" w:rsidP="00AE0E1D">
      <w:pPr>
        <w:pStyle w:val="Default"/>
        <w:spacing w:line="360" w:lineRule="auto"/>
        <w:jc w:val="both"/>
        <w:rPr>
          <w:rFonts w:ascii="Times New Roman" w:hAnsi="Times New Roman" w:cs="Times New Roman"/>
        </w:rPr>
      </w:pPr>
    </w:p>
    <w:p w14:paraId="56001EE1" w14:textId="77777777" w:rsidR="00083724" w:rsidRDefault="00083724" w:rsidP="00AE0E1D">
      <w:pPr>
        <w:pStyle w:val="Default"/>
        <w:spacing w:line="360" w:lineRule="auto"/>
        <w:jc w:val="both"/>
        <w:rPr>
          <w:rFonts w:ascii="Times New Roman" w:hAnsi="Times New Roman" w:cs="Times New Roman"/>
        </w:rPr>
      </w:pPr>
    </w:p>
    <w:p w14:paraId="5DAD72EE" w14:textId="77777777" w:rsidR="00083724" w:rsidRDefault="00083724" w:rsidP="00AE0E1D">
      <w:pPr>
        <w:pStyle w:val="Default"/>
        <w:spacing w:line="360" w:lineRule="auto"/>
        <w:jc w:val="both"/>
        <w:rPr>
          <w:rFonts w:ascii="Times New Roman" w:hAnsi="Times New Roman" w:cs="Times New Roman"/>
        </w:rPr>
      </w:pPr>
    </w:p>
    <w:p w14:paraId="621F0274" w14:textId="77777777" w:rsidR="00083724" w:rsidRDefault="00083724" w:rsidP="00AE0E1D">
      <w:pPr>
        <w:pStyle w:val="Default"/>
        <w:spacing w:line="360" w:lineRule="auto"/>
        <w:jc w:val="both"/>
        <w:rPr>
          <w:rFonts w:ascii="Times New Roman" w:hAnsi="Times New Roman" w:cs="Times New Roman"/>
        </w:rPr>
      </w:pPr>
    </w:p>
    <w:p w14:paraId="5AAE0EDB" w14:textId="77777777" w:rsidR="00083724" w:rsidRDefault="00083724" w:rsidP="00AE0E1D">
      <w:pPr>
        <w:pStyle w:val="Default"/>
        <w:spacing w:line="360" w:lineRule="auto"/>
        <w:jc w:val="both"/>
        <w:rPr>
          <w:rFonts w:ascii="Times New Roman" w:hAnsi="Times New Roman" w:cs="Times New Roman"/>
        </w:rPr>
      </w:pPr>
    </w:p>
    <w:p w14:paraId="627CC4EB" w14:textId="77777777" w:rsidR="00083724" w:rsidRDefault="00083724" w:rsidP="00AE0E1D">
      <w:pPr>
        <w:pStyle w:val="Default"/>
        <w:spacing w:line="360" w:lineRule="auto"/>
        <w:jc w:val="both"/>
        <w:rPr>
          <w:rFonts w:ascii="Times New Roman" w:hAnsi="Times New Roman" w:cs="Times New Roman"/>
        </w:rPr>
      </w:pPr>
    </w:p>
    <w:p w14:paraId="679B51A5" w14:textId="77777777" w:rsidR="00083724" w:rsidRDefault="00083724" w:rsidP="00AE0E1D">
      <w:pPr>
        <w:pStyle w:val="Default"/>
        <w:spacing w:line="360" w:lineRule="auto"/>
        <w:jc w:val="both"/>
        <w:rPr>
          <w:rFonts w:ascii="Times New Roman" w:hAnsi="Times New Roman" w:cs="Times New Roman"/>
        </w:rPr>
      </w:pPr>
    </w:p>
    <w:p w14:paraId="4C9824D2" w14:textId="77777777" w:rsidR="00083724" w:rsidRDefault="00083724" w:rsidP="00AE0E1D">
      <w:pPr>
        <w:pStyle w:val="Default"/>
        <w:spacing w:line="360" w:lineRule="auto"/>
        <w:jc w:val="both"/>
        <w:rPr>
          <w:rFonts w:ascii="Times New Roman" w:hAnsi="Times New Roman" w:cs="Times New Roman"/>
        </w:rPr>
      </w:pPr>
    </w:p>
    <w:p w14:paraId="03C96C20" w14:textId="77777777" w:rsidR="00083724" w:rsidRDefault="00083724" w:rsidP="00AE0E1D">
      <w:pPr>
        <w:pStyle w:val="Default"/>
        <w:spacing w:line="360" w:lineRule="auto"/>
        <w:jc w:val="both"/>
        <w:rPr>
          <w:rFonts w:ascii="Times New Roman" w:hAnsi="Times New Roman" w:cs="Times New Roman"/>
        </w:rPr>
      </w:pPr>
    </w:p>
    <w:p w14:paraId="6145C750" w14:textId="77777777" w:rsidR="00083724" w:rsidRDefault="00083724" w:rsidP="00AE0E1D">
      <w:pPr>
        <w:pStyle w:val="Default"/>
        <w:spacing w:line="360" w:lineRule="auto"/>
        <w:jc w:val="both"/>
        <w:rPr>
          <w:rFonts w:ascii="Times New Roman" w:hAnsi="Times New Roman" w:cs="Times New Roman"/>
        </w:rPr>
      </w:pPr>
    </w:p>
    <w:p w14:paraId="4CFC3109" w14:textId="77777777" w:rsidR="00083724" w:rsidRDefault="00083724" w:rsidP="00AE0E1D">
      <w:pPr>
        <w:pStyle w:val="Default"/>
        <w:spacing w:line="360" w:lineRule="auto"/>
        <w:jc w:val="both"/>
        <w:rPr>
          <w:rFonts w:ascii="Times New Roman" w:hAnsi="Times New Roman" w:cs="Times New Roman"/>
        </w:rPr>
      </w:pPr>
    </w:p>
    <w:p w14:paraId="01F21278" w14:textId="77777777" w:rsidR="00083724" w:rsidRDefault="00083724" w:rsidP="00AE0E1D">
      <w:pPr>
        <w:pStyle w:val="Default"/>
        <w:spacing w:line="360" w:lineRule="auto"/>
        <w:jc w:val="both"/>
        <w:rPr>
          <w:rFonts w:ascii="Times New Roman" w:hAnsi="Times New Roman" w:cs="Times New Roman"/>
        </w:rPr>
      </w:pPr>
    </w:p>
    <w:p w14:paraId="3EBB4429" w14:textId="77777777" w:rsidR="00083724" w:rsidRDefault="00083724" w:rsidP="00AE0E1D">
      <w:pPr>
        <w:pStyle w:val="Default"/>
        <w:spacing w:line="360" w:lineRule="auto"/>
        <w:jc w:val="both"/>
        <w:rPr>
          <w:rFonts w:ascii="Times New Roman" w:hAnsi="Times New Roman" w:cs="Times New Roman"/>
        </w:rPr>
      </w:pPr>
    </w:p>
    <w:p w14:paraId="3132A613" w14:textId="77777777" w:rsidR="00083724" w:rsidRDefault="00083724" w:rsidP="00AE0E1D">
      <w:pPr>
        <w:pStyle w:val="Default"/>
        <w:spacing w:line="360" w:lineRule="auto"/>
        <w:jc w:val="both"/>
        <w:rPr>
          <w:rFonts w:ascii="Times New Roman" w:hAnsi="Times New Roman" w:cs="Times New Roman"/>
        </w:rPr>
      </w:pPr>
    </w:p>
    <w:p w14:paraId="7F19F4D3" w14:textId="794CA279" w:rsidR="00083724" w:rsidRDefault="0052655E" w:rsidP="0052655E">
      <w:pPr>
        <w:pStyle w:val="NASLOV10"/>
      </w:pPr>
      <w:bookmarkStart w:id="83" w:name="_Toc501105404"/>
      <w:r>
        <w:t>Prilog 1a (predložak)</w:t>
      </w:r>
      <w:bookmarkEnd w:id="83"/>
    </w:p>
    <w:p w14:paraId="1879FB31" w14:textId="77777777" w:rsidR="0052655E" w:rsidRDefault="0052655E" w:rsidP="0052655E">
      <w:pPr>
        <w:jc w:val="both"/>
        <w:rPr>
          <w:sz w:val="21"/>
          <w:szCs w:val="21"/>
        </w:rPr>
      </w:pPr>
    </w:p>
    <w:p w14:paraId="16D44296" w14:textId="77777777" w:rsidR="0052655E" w:rsidRPr="0052655E" w:rsidRDefault="0052655E" w:rsidP="0052655E">
      <w:pPr>
        <w:jc w:val="both"/>
        <w:rPr>
          <w:b/>
          <w:sz w:val="22"/>
          <w:szCs w:val="22"/>
          <w:u w:val="single"/>
        </w:rPr>
      </w:pPr>
      <w:r w:rsidRPr="0052655E">
        <w:rPr>
          <w:b/>
          <w:sz w:val="22"/>
          <w:szCs w:val="22"/>
          <w:u w:val="single"/>
        </w:rPr>
        <w:t>Izjava o nekažnjavanju za gospodarski subjekt koji ima poslovni nastan u Republici Hrvatskoj</w:t>
      </w:r>
    </w:p>
    <w:p w14:paraId="680B3D2C" w14:textId="77777777" w:rsidR="0052655E" w:rsidRPr="0052655E" w:rsidRDefault="0052655E" w:rsidP="0052655E">
      <w:pPr>
        <w:jc w:val="center"/>
        <w:rPr>
          <w:b/>
          <w:sz w:val="22"/>
          <w:szCs w:val="22"/>
        </w:rPr>
      </w:pPr>
    </w:p>
    <w:p w14:paraId="1236A22B" w14:textId="77777777" w:rsidR="0052655E" w:rsidRPr="0052655E" w:rsidRDefault="0052655E" w:rsidP="0052655E">
      <w:pPr>
        <w:jc w:val="center"/>
        <w:rPr>
          <w:b/>
          <w:sz w:val="22"/>
          <w:szCs w:val="22"/>
        </w:rPr>
      </w:pPr>
      <w:r w:rsidRPr="0052655E">
        <w:rPr>
          <w:b/>
          <w:sz w:val="22"/>
          <w:szCs w:val="22"/>
        </w:rPr>
        <w:t>IZAVA O NEKAŽNJAVANJU</w:t>
      </w:r>
    </w:p>
    <w:p w14:paraId="54F815A6" w14:textId="77777777" w:rsidR="0052655E" w:rsidRPr="0052655E" w:rsidRDefault="0052655E" w:rsidP="0052655E">
      <w:pPr>
        <w:jc w:val="both"/>
        <w:rPr>
          <w:sz w:val="22"/>
          <w:szCs w:val="22"/>
        </w:rPr>
      </w:pPr>
      <w:r w:rsidRPr="0052655E">
        <w:rPr>
          <w:sz w:val="22"/>
          <w:szCs w:val="22"/>
        </w:rPr>
        <w:t>Ja__________________________________________ iz _________________________________________,</w:t>
      </w:r>
    </w:p>
    <w:p w14:paraId="4C636CD4" w14:textId="77777777" w:rsidR="0052655E" w:rsidRPr="0052655E" w:rsidRDefault="0052655E" w:rsidP="0052655E">
      <w:pPr>
        <w:jc w:val="both"/>
        <w:rPr>
          <w:sz w:val="22"/>
          <w:szCs w:val="22"/>
        </w:rPr>
      </w:pPr>
      <w:r w:rsidRPr="0052655E">
        <w:rPr>
          <w:sz w:val="22"/>
          <w:szCs w:val="22"/>
        </w:rPr>
        <w:t xml:space="preserve">                 (ime i prezime)</w:t>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(mjesto prebivališta i adresa stanovanja)</w:t>
      </w:r>
    </w:p>
    <w:p w14:paraId="1D52CD98" w14:textId="77777777" w:rsidR="0052655E" w:rsidRPr="0052655E" w:rsidRDefault="0052655E" w:rsidP="0052655E">
      <w:pPr>
        <w:jc w:val="both"/>
        <w:rPr>
          <w:sz w:val="22"/>
          <w:szCs w:val="22"/>
          <w:u w:val="single"/>
        </w:rPr>
      </w:pPr>
    </w:p>
    <w:p w14:paraId="0CA60C20" w14:textId="77777777" w:rsidR="0052655E" w:rsidRPr="0052655E" w:rsidRDefault="0052655E" w:rsidP="0052655E">
      <w:pPr>
        <w:jc w:val="both"/>
        <w:rPr>
          <w:sz w:val="22"/>
          <w:szCs w:val="22"/>
        </w:rPr>
      </w:pPr>
      <w:r w:rsidRPr="0052655E">
        <w:rPr>
          <w:sz w:val="22"/>
          <w:szCs w:val="22"/>
        </w:rPr>
        <w:t>osobna iskaznica br.___________________________izdana od ____________________________________,</w:t>
      </w:r>
    </w:p>
    <w:p w14:paraId="592BDB2D" w14:textId="77777777" w:rsidR="0052655E" w:rsidRPr="0052655E" w:rsidRDefault="0052655E" w:rsidP="0052655E">
      <w:pPr>
        <w:jc w:val="both"/>
        <w:rPr>
          <w:sz w:val="22"/>
          <w:szCs w:val="22"/>
        </w:rPr>
      </w:pPr>
      <w:r w:rsidRPr="0052655E">
        <w:rPr>
          <w:sz w:val="22"/>
          <w:szCs w:val="22"/>
        </w:rPr>
        <w:t>u svojstvu ________________________________________________________________________________</w:t>
      </w:r>
    </w:p>
    <w:p w14:paraId="028425FE" w14:textId="77777777" w:rsidR="0052655E" w:rsidRPr="0052655E" w:rsidRDefault="0052655E" w:rsidP="0052655E">
      <w:pPr>
        <w:ind w:left="1418"/>
        <w:jc w:val="both"/>
        <w:rPr>
          <w:sz w:val="22"/>
          <w:szCs w:val="22"/>
        </w:rPr>
      </w:pPr>
      <w:r w:rsidRPr="0052655E">
        <w:rPr>
          <w:sz w:val="22"/>
          <w:szCs w:val="22"/>
        </w:rPr>
        <w:t>(upisati svojstvo osobe: član upravnog ili upravljačkog ili nadzornog tijela ili osoba koja ima ovlast za zastupanje za donošenje odluka ili nadzora gospodarskog subjekta)</w:t>
      </w:r>
    </w:p>
    <w:p w14:paraId="22B2302E" w14:textId="77777777" w:rsidR="0052655E" w:rsidRPr="0052655E" w:rsidRDefault="0052655E" w:rsidP="0052655E">
      <w:pPr>
        <w:ind w:left="1418"/>
        <w:jc w:val="both"/>
        <w:rPr>
          <w:sz w:val="22"/>
          <w:szCs w:val="22"/>
        </w:rPr>
      </w:pPr>
    </w:p>
    <w:p w14:paraId="28EF2351" w14:textId="77777777" w:rsidR="0052655E" w:rsidRPr="0052655E" w:rsidRDefault="0052655E" w:rsidP="0052655E">
      <w:pPr>
        <w:ind w:left="1418"/>
        <w:jc w:val="both"/>
        <w:rPr>
          <w:sz w:val="22"/>
          <w:szCs w:val="22"/>
        </w:rPr>
      </w:pPr>
    </w:p>
    <w:p w14:paraId="792A934B" w14:textId="77777777" w:rsidR="0052655E" w:rsidRPr="0052655E" w:rsidRDefault="0052655E" w:rsidP="0052655E">
      <w:pPr>
        <w:jc w:val="both"/>
        <w:rPr>
          <w:sz w:val="22"/>
          <w:szCs w:val="22"/>
        </w:rPr>
      </w:pPr>
      <w:r w:rsidRPr="0052655E">
        <w:rPr>
          <w:sz w:val="22"/>
          <w:szCs w:val="22"/>
        </w:rPr>
        <w:t>u gospodarskom subjektu __________________________________________________________________________________</w:t>
      </w:r>
    </w:p>
    <w:p w14:paraId="71619F47" w14:textId="77777777" w:rsidR="0052655E" w:rsidRPr="0052655E" w:rsidRDefault="0052655E" w:rsidP="0052655E">
      <w:pPr>
        <w:jc w:val="both"/>
        <w:rPr>
          <w:sz w:val="22"/>
          <w:szCs w:val="22"/>
        </w:rPr>
      </w:pPr>
      <w:r w:rsidRPr="0052655E">
        <w:rPr>
          <w:sz w:val="22"/>
          <w:szCs w:val="22"/>
        </w:rPr>
        <w:tab/>
      </w:r>
      <w:r w:rsidRPr="0052655E">
        <w:rPr>
          <w:sz w:val="22"/>
          <w:szCs w:val="22"/>
        </w:rPr>
        <w:tab/>
      </w:r>
      <w:r w:rsidRPr="0052655E">
        <w:rPr>
          <w:sz w:val="22"/>
          <w:szCs w:val="22"/>
        </w:rPr>
        <w:tab/>
        <w:t>(naziv i adresa gospodarskog subjekta, OIB, zemlja poslovnog nastavna)</w:t>
      </w:r>
    </w:p>
    <w:p w14:paraId="49284A86" w14:textId="77777777" w:rsidR="0052655E" w:rsidRPr="0052655E" w:rsidRDefault="0052655E" w:rsidP="0052655E">
      <w:pPr>
        <w:jc w:val="both"/>
        <w:rPr>
          <w:sz w:val="22"/>
          <w:szCs w:val="22"/>
        </w:rPr>
      </w:pPr>
    </w:p>
    <w:p w14:paraId="29BFC787" w14:textId="77777777" w:rsidR="0052655E" w:rsidRPr="0052655E" w:rsidRDefault="0052655E" w:rsidP="0052655E">
      <w:pPr>
        <w:jc w:val="both"/>
        <w:rPr>
          <w:sz w:val="22"/>
          <w:szCs w:val="22"/>
        </w:rPr>
      </w:pPr>
      <w:r w:rsidRPr="0052655E">
        <w:rPr>
          <w:sz w:val="22"/>
          <w:szCs w:val="22"/>
        </w:rPr>
        <w:t>pod materijalnom i kaznenom odgovornošću izjavljujem da ja osobno niti gore navedeni gospodarski subjekt nismo pravomoćno osuđeni za sljedeća kaznena djela:</w:t>
      </w:r>
    </w:p>
    <w:p w14:paraId="3D565F82" w14:textId="77777777" w:rsidR="0052655E" w:rsidRPr="0052655E" w:rsidRDefault="0052655E" w:rsidP="0052655E">
      <w:pPr>
        <w:ind w:left="1418"/>
        <w:jc w:val="both"/>
        <w:rPr>
          <w:sz w:val="22"/>
          <w:szCs w:val="22"/>
        </w:rPr>
      </w:pPr>
    </w:p>
    <w:p w14:paraId="359AD36C" w14:textId="77777777" w:rsidR="0052655E" w:rsidRPr="0052655E" w:rsidRDefault="0052655E" w:rsidP="0052655E">
      <w:pPr>
        <w:jc w:val="both"/>
        <w:rPr>
          <w:sz w:val="22"/>
          <w:szCs w:val="22"/>
          <w:u w:val="single"/>
        </w:rPr>
      </w:pPr>
      <w:r w:rsidRPr="0052655E">
        <w:rPr>
          <w:sz w:val="22"/>
          <w:szCs w:val="22"/>
          <w:u w:val="single"/>
        </w:rPr>
        <w:t>a) sudjelovanje u zločinačkoj organizaciji, na temelju</w:t>
      </w:r>
    </w:p>
    <w:p w14:paraId="0FAD9DDE" w14:textId="77777777" w:rsidR="0052655E" w:rsidRPr="0052655E" w:rsidRDefault="0052655E" w:rsidP="0052655E">
      <w:pPr>
        <w:rPr>
          <w:sz w:val="22"/>
          <w:szCs w:val="22"/>
        </w:rPr>
      </w:pPr>
      <w:r w:rsidRPr="0052655E">
        <w:rPr>
          <w:sz w:val="22"/>
          <w:szCs w:val="22"/>
        </w:rPr>
        <w:t xml:space="preserve">- članka 328. (zločinačko udruženje) i članka 329. (počinjenje kaznenog djela u sastavu zločinačkog udruženja) Kaznenog zakona </w:t>
      </w:r>
    </w:p>
    <w:p w14:paraId="128E1A01" w14:textId="77777777" w:rsidR="0052655E" w:rsidRPr="0052655E" w:rsidRDefault="0052655E" w:rsidP="0052655E">
      <w:pPr>
        <w:rPr>
          <w:sz w:val="22"/>
          <w:szCs w:val="22"/>
        </w:rPr>
      </w:pPr>
      <w:r w:rsidRPr="0052655E">
        <w:rPr>
          <w:sz w:val="22"/>
          <w:szCs w:val="22"/>
        </w:rPr>
        <w:t>- članka 333. (udruživanje za počinjenje kaznenih djela), iz Kaznenog zakona (»Narodne novine«, br. 110/97., 27/98., 50/00., 129/00., 51/01., 111/03., 190/03., 105/04., 84/05., 71/06., 110/07., 152/08., 57/11., 77/11. i 143/12.)</w:t>
      </w:r>
    </w:p>
    <w:p w14:paraId="70884F5C" w14:textId="77777777" w:rsidR="0052655E" w:rsidRPr="0052655E" w:rsidRDefault="0052655E" w:rsidP="0052655E">
      <w:pPr>
        <w:rPr>
          <w:sz w:val="22"/>
          <w:szCs w:val="22"/>
          <w:u w:val="single"/>
        </w:rPr>
      </w:pPr>
      <w:r w:rsidRPr="0052655E">
        <w:rPr>
          <w:sz w:val="22"/>
          <w:szCs w:val="22"/>
          <w:u w:val="single"/>
        </w:rPr>
        <w:t xml:space="preserve">b) korupciju, na temelju </w:t>
      </w:r>
    </w:p>
    <w:p w14:paraId="385962B3" w14:textId="77777777" w:rsidR="0052655E" w:rsidRPr="0052655E" w:rsidRDefault="0052655E" w:rsidP="0052655E">
      <w:pPr>
        <w:rPr>
          <w:sz w:val="22"/>
          <w:szCs w:val="22"/>
        </w:rPr>
      </w:pPr>
      <w:r w:rsidRPr="0052655E">
        <w:rPr>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582C449E" w14:textId="77777777" w:rsidR="0052655E" w:rsidRPr="0052655E" w:rsidRDefault="0052655E" w:rsidP="0052655E">
      <w:pPr>
        <w:rPr>
          <w:sz w:val="22"/>
          <w:szCs w:val="22"/>
        </w:rPr>
      </w:pPr>
      <w:r w:rsidRPr="0052655E">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5514833" w14:textId="77777777" w:rsidR="0052655E" w:rsidRPr="0052655E" w:rsidRDefault="0052655E" w:rsidP="0052655E">
      <w:pPr>
        <w:rPr>
          <w:sz w:val="22"/>
          <w:szCs w:val="22"/>
          <w:u w:val="single"/>
        </w:rPr>
      </w:pPr>
      <w:r w:rsidRPr="0052655E">
        <w:rPr>
          <w:sz w:val="22"/>
          <w:szCs w:val="22"/>
          <w:u w:val="single"/>
        </w:rPr>
        <w:t>c) prijevaru, na temelju</w:t>
      </w:r>
    </w:p>
    <w:p w14:paraId="0A4BAE76" w14:textId="77777777" w:rsidR="0052655E" w:rsidRPr="0052655E" w:rsidRDefault="0052655E" w:rsidP="0052655E">
      <w:pPr>
        <w:rPr>
          <w:sz w:val="22"/>
          <w:szCs w:val="22"/>
        </w:rPr>
      </w:pPr>
      <w:r w:rsidRPr="0052655E">
        <w:rPr>
          <w:sz w:val="22"/>
          <w:szCs w:val="22"/>
        </w:rPr>
        <w:t xml:space="preserve">-  članka 236. (prijevara), članka 247. (prijevara u gospodarskom poslovanju), članka 256. (utaja poreza ili carine) i članka 258. (subvencijska prijevara) Kaznenog zakona </w:t>
      </w:r>
    </w:p>
    <w:p w14:paraId="1470A7DB" w14:textId="77777777" w:rsidR="0052655E" w:rsidRPr="0052655E" w:rsidRDefault="0052655E" w:rsidP="0052655E">
      <w:pPr>
        <w:rPr>
          <w:sz w:val="22"/>
          <w:szCs w:val="22"/>
        </w:rPr>
      </w:pPr>
      <w:r w:rsidRPr="0052655E">
        <w:rPr>
          <w:sz w:val="22"/>
          <w:szCs w:val="22"/>
        </w:rPr>
        <w:t>- članka 224. (prijevara) i članka 293. (prijevara u  gospodarskom poslovanju) i članka 286. (utaja poreza i drugih davanja) iz Kaznenog zakona (»Narodne novine«, br. 110/97., 27/98., 50/00., 129/00., 51/01., 111/03., 190/03., 105/04., 84/05., 71/06., 110/07., 152/08., 57/11., 77/11. i 143/12.)</w:t>
      </w:r>
    </w:p>
    <w:p w14:paraId="40E43EDF" w14:textId="77777777" w:rsidR="0052655E" w:rsidRPr="0052655E" w:rsidRDefault="0052655E" w:rsidP="0052655E">
      <w:pPr>
        <w:rPr>
          <w:sz w:val="22"/>
          <w:szCs w:val="22"/>
          <w:u w:val="single"/>
        </w:rPr>
      </w:pPr>
      <w:r w:rsidRPr="0052655E">
        <w:rPr>
          <w:sz w:val="22"/>
          <w:szCs w:val="22"/>
          <w:u w:val="single"/>
        </w:rPr>
        <w:t xml:space="preserve">d) terorizam ili kaznena djela povezana s terorističkim aktivnostima, na temelju </w:t>
      </w:r>
    </w:p>
    <w:p w14:paraId="0F4CC157" w14:textId="77777777" w:rsidR="0052655E" w:rsidRPr="0052655E" w:rsidRDefault="0052655E" w:rsidP="0052655E">
      <w:pPr>
        <w:rPr>
          <w:sz w:val="22"/>
          <w:szCs w:val="22"/>
        </w:rPr>
      </w:pPr>
      <w:r w:rsidRPr="0052655E">
        <w:rPr>
          <w:sz w:val="22"/>
          <w:szCs w:val="22"/>
        </w:rPr>
        <w:lastRenderedPageBreak/>
        <w:t xml:space="preserve">- članka 97. (terorizam), članka 99. (javno poticanje na terorizam), članka 100. (novačenje za terorizam), članka 101. (obuka za terorizam) i članka 102. (terorističko udruženje) Kaznenog zakona </w:t>
      </w:r>
    </w:p>
    <w:p w14:paraId="0EA1CF4B" w14:textId="77777777" w:rsidR="0052655E" w:rsidRPr="0052655E" w:rsidRDefault="0052655E" w:rsidP="0052655E">
      <w:pPr>
        <w:rPr>
          <w:sz w:val="22"/>
          <w:szCs w:val="22"/>
        </w:rPr>
      </w:pPr>
      <w:r w:rsidRPr="0052655E">
        <w:rPr>
          <w:sz w:val="22"/>
          <w:szCs w:val="22"/>
        </w:rPr>
        <w:t>- članka 169. (terorizam), članka 169.a (javno poticanje na terorizam) i članka 169.b (novačenje za terorizam) iz Kaznenog zakona (»Narodne novine«, br. 110/97., 27/98., 50/00., 129/00., 51/01., 111/03., 190/03., 105/04., 84/05., 71/06., 110/07., 152/08., 57/11., 77/11. i 143/12.)</w:t>
      </w:r>
    </w:p>
    <w:p w14:paraId="709A3BEC" w14:textId="77777777" w:rsidR="0052655E" w:rsidRPr="0052655E" w:rsidRDefault="0052655E" w:rsidP="0052655E">
      <w:pPr>
        <w:rPr>
          <w:sz w:val="22"/>
          <w:szCs w:val="22"/>
          <w:u w:val="single"/>
        </w:rPr>
      </w:pPr>
      <w:r w:rsidRPr="0052655E">
        <w:rPr>
          <w:sz w:val="22"/>
          <w:szCs w:val="22"/>
          <w:u w:val="single"/>
        </w:rPr>
        <w:t xml:space="preserve">e) pranje novca ili financiranje terorizma, na temelju </w:t>
      </w:r>
    </w:p>
    <w:p w14:paraId="67F9B81B" w14:textId="77777777" w:rsidR="0052655E" w:rsidRPr="0052655E" w:rsidRDefault="0052655E" w:rsidP="0052655E">
      <w:pPr>
        <w:rPr>
          <w:sz w:val="22"/>
          <w:szCs w:val="22"/>
        </w:rPr>
      </w:pPr>
      <w:r w:rsidRPr="0052655E">
        <w:rPr>
          <w:sz w:val="22"/>
          <w:szCs w:val="22"/>
        </w:rPr>
        <w:t xml:space="preserve">- članka 98. (financiranje terorizma)  i članka 265. (pranje novca) Kaznenog zakona </w:t>
      </w:r>
    </w:p>
    <w:p w14:paraId="7218C8E2" w14:textId="77777777" w:rsidR="0052655E" w:rsidRPr="0052655E" w:rsidRDefault="0052655E" w:rsidP="0052655E">
      <w:pPr>
        <w:rPr>
          <w:sz w:val="22"/>
          <w:szCs w:val="22"/>
        </w:rPr>
      </w:pPr>
      <w:r w:rsidRPr="0052655E">
        <w:rPr>
          <w:sz w:val="22"/>
          <w:szCs w:val="22"/>
        </w:rPr>
        <w:t>- (članka 279.prnje novca) iz Kaznenog zakona (»Narodne novine«, br. 110/97., 27/98., 50/00., 129/00., 51/01., 111/03., 190/03., 105/04., 84/05., 71/06., 110/07., 152/08., 57/11., 77/11. i 143/12.),</w:t>
      </w:r>
    </w:p>
    <w:p w14:paraId="3BDF8794" w14:textId="77777777" w:rsidR="0052655E" w:rsidRPr="0052655E" w:rsidRDefault="0052655E" w:rsidP="0052655E">
      <w:pPr>
        <w:rPr>
          <w:sz w:val="22"/>
          <w:szCs w:val="22"/>
          <w:u w:val="single"/>
        </w:rPr>
      </w:pPr>
      <w:r w:rsidRPr="0052655E">
        <w:rPr>
          <w:sz w:val="22"/>
          <w:szCs w:val="22"/>
          <w:u w:val="single"/>
        </w:rPr>
        <w:t xml:space="preserve">f) dječji rad ili druge oblike trgovanja ljudima, na temelju </w:t>
      </w:r>
    </w:p>
    <w:p w14:paraId="09610DD0" w14:textId="77777777" w:rsidR="0052655E" w:rsidRPr="0052655E" w:rsidRDefault="0052655E" w:rsidP="0052655E">
      <w:pPr>
        <w:rPr>
          <w:sz w:val="22"/>
          <w:szCs w:val="22"/>
        </w:rPr>
      </w:pPr>
      <w:r w:rsidRPr="0052655E">
        <w:rPr>
          <w:sz w:val="22"/>
          <w:szCs w:val="22"/>
        </w:rPr>
        <w:t xml:space="preserve">- članka 106. (trgovanje ljudima) Kaznenog zakona </w:t>
      </w:r>
    </w:p>
    <w:p w14:paraId="6B5B9E41" w14:textId="77777777" w:rsidR="0052655E" w:rsidRPr="0052655E" w:rsidRDefault="0052655E" w:rsidP="0052655E">
      <w:pPr>
        <w:rPr>
          <w:sz w:val="22"/>
          <w:szCs w:val="22"/>
        </w:rPr>
      </w:pPr>
      <w:r w:rsidRPr="0052655E">
        <w:rPr>
          <w:sz w:val="22"/>
          <w:szCs w:val="22"/>
        </w:rPr>
        <w:t xml:space="preserve">- članka 175. (trgovanje ljudima i ropstvo) iz Kaznenog zakona (»Narodne novine«, br. 110/97., 27/98., 50/00., 129/00., 51/01., 111/03., 190/03., 105/04., 84/05., 71/06., 110/07., 152/08., 57/11., 77/11. i 143/12.), </w:t>
      </w:r>
    </w:p>
    <w:p w14:paraId="34D31E92" w14:textId="77777777" w:rsidR="0052655E" w:rsidRPr="0052655E" w:rsidRDefault="0052655E" w:rsidP="0052655E">
      <w:pPr>
        <w:rPr>
          <w:sz w:val="22"/>
          <w:szCs w:val="22"/>
        </w:rPr>
      </w:pPr>
    </w:p>
    <w:p w14:paraId="2248A3BA" w14:textId="77777777" w:rsidR="0052655E" w:rsidRPr="0052655E" w:rsidRDefault="0052655E" w:rsidP="0052655E">
      <w:pPr>
        <w:rPr>
          <w:sz w:val="22"/>
          <w:szCs w:val="22"/>
        </w:rPr>
      </w:pP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Za gospodarski subjekt:</w:t>
      </w:r>
    </w:p>
    <w:p w14:paraId="57BDE47F" w14:textId="77777777" w:rsidR="0052655E" w:rsidRPr="0052655E" w:rsidRDefault="0052655E" w:rsidP="0052655E">
      <w:pPr>
        <w:rPr>
          <w:sz w:val="22"/>
          <w:szCs w:val="22"/>
        </w:rPr>
      </w:pPr>
    </w:p>
    <w:p w14:paraId="2AF3B261" w14:textId="77777777" w:rsidR="0052655E" w:rsidRPr="0052655E" w:rsidRDefault="0052655E" w:rsidP="0052655E">
      <w:pPr>
        <w:rPr>
          <w:sz w:val="22"/>
          <w:szCs w:val="22"/>
        </w:rPr>
      </w:pP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M.P._____________________________</w:t>
      </w:r>
    </w:p>
    <w:p w14:paraId="620F0FB3" w14:textId="77777777" w:rsidR="0052655E" w:rsidRPr="0052655E" w:rsidRDefault="0052655E" w:rsidP="0052655E">
      <w:pPr>
        <w:ind w:left="5664"/>
        <w:rPr>
          <w:sz w:val="22"/>
          <w:szCs w:val="22"/>
        </w:rPr>
      </w:pPr>
      <w:r w:rsidRPr="0052655E">
        <w:rPr>
          <w:sz w:val="22"/>
          <w:szCs w:val="22"/>
        </w:rPr>
        <w:t>(navesti ime prezime te potpis osobe po zakonu ovlaštene za zastupanje gospodarskog subjekta)</w:t>
      </w:r>
    </w:p>
    <w:p w14:paraId="76DA2568" w14:textId="77777777" w:rsidR="0052655E" w:rsidRPr="0052655E" w:rsidRDefault="0052655E" w:rsidP="0052655E">
      <w:pPr>
        <w:ind w:left="5664"/>
        <w:rPr>
          <w:sz w:val="22"/>
          <w:szCs w:val="22"/>
        </w:rPr>
      </w:pPr>
    </w:p>
    <w:p w14:paraId="29DA0FC0" w14:textId="77777777" w:rsidR="0052655E" w:rsidRPr="0052655E" w:rsidRDefault="0052655E" w:rsidP="0052655E">
      <w:pPr>
        <w:ind w:left="5664"/>
        <w:rPr>
          <w:sz w:val="22"/>
          <w:szCs w:val="22"/>
        </w:rPr>
      </w:pPr>
    </w:p>
    <w:p w14:paraId="2D9B1417" w14:textId="44BA710E" w:rsidR="0052655E" w:rsidRPr="0052655E" w:rsidRDefault="0052655E" w:rsidP="0052655E">
      <w:pPr>
        <w:rPr>
          <w:sz w:val="22"/>
          <w:szCs w:val="22"/>
        </w:rPr>
      </w:pPr>
      <w:r w:rsidRPr="0052655E">
        <w:rPr>
          <w:sz w:val="22"/>
          <w:szCs w:val="22"/>
        </w:rPr>
        <w:t>Datum: _______________2018.</w:t>
      </w:r>
    </w:p>
    <w:p w14:paraId="315E79F1" w14:textId="77777777" w:rsidR="0052655E" w:rsidRPr="0052655E" w:rsidRDefault="0052655E" w:rsidP="0052655E">
      <w:pPr>
        <w:rPr>
          <w:sz w:val="22"/>
          <w:szCs w:val="22"/>
        </w:rPr>
      </w:pPr>
    </w:p>
    <w:p w14:paraId="1078E640" w14:textId="77777777" w:rsidR="0052655E" w:rsidRPr="0052655E" w:rsidRDefault="0052655E" w:rsidP="0052655E">
      <w:pPr>
        <w:rPr>
          <w:sz w:val="22"/>
          <w:szCs w:val="22"/>
        </w:rPr>
      </w:pPr>
    </w:p>
    <w:p w14:paraId="0925D49C" w14:textId="0FD335DF" w:rsidR="0052655E" w:rsidRPr="0052655E" w:rsidRDefault="0052655E">
      <w:pPr>
        <w:spacing w:after="200" w:line="276" w:lineRule="auto"/>
        <w:rPr>
          <w:sz w:val="22"/>
          <w:szCs w:val="22"/>
        </w:rPr>
      </w:pPr>
      <w:r w:rsidRPr="0052655E">
        <w:rPr>
          <w:sz w:val="22"/>
          <w:szCs w:val="22"/>
        </w:rPr>
        <w:br w:type="page"/>
      </w:r>
    </w:p>
    <w:p w14:paraId="34C6658F" w14:textId="3A32E59B" w:rsidR="0052655E" w:rsidRPr="0052655E" w:rsidRDefault="0052655E" w:rsidP="0052655E">
      <w:pPr>
        <w:pStyle w:val="NASLOV10"/>
      </w:pPr>
      <w:bookmarkStart w:id="84" w:name="_Toc501105405"/>
      <w:r w:rsidRPr="0052655E">
        <w:lastRenderedPageBreak/>
        <w:t>Prilog1b (predložak)</w:t>
      </w:r>
      <w:bookmarkEnd w:id="84"/>
    </w:p>
    <w:p w14:paraId="39248C15" w14:textId="77777777" w:rsidR="0052655E" w:rsidRDefault="0052655E" w:rsidP="0052655E">
      <w:pPr>
        <w:rPr>
          <w:sz w:val="18"/>
          <w:szCs w:val="18"/>
        </w:rPr>
      </w:pPr>
    </w:p>
    <w:p w14:paraId="2FC909EA" w14:textId="77777777" w:rsidR="0052655E" w:rsidRDefault="0052655E" w:rsidP="0052655E">
      <w:pPr>
        <w:rPr>
          <w:sz w:val="18"/>
          <w:szCs w:val="18"/>
        </w:rPr>
      </w:pPr>
    </w:p>
    <w:p w14:paraId="4E8E33E4" w14:textId="77777777" w:rsidR="0052655E" w:rsidRDefault="0052655E" w:rsidP="0052655E">
      <w:pPr>
        <w:rPr>
          <w:sz w:val="18"/>
          <w:szCs w:val="18"/>
        </w:rPr>
      </w:pPr>
    </w:p>
    <w:p w14:paraId="2F2C8B0E" w14:textId="73735325" w:rsidR="0052655E" w:rsidRPr="0052655E" w:rsidRDefault="0052655E" w:rsidP="0052655E">
      <w:pPr>
        <w:jc w:val="both"/>
        <w:rPr>
          <w:b/>
          <w:sz w:val="22"/>
          <w:szCs w:val="22"/>
          <w:u w:val="single"/>
        </w:rPr>
      </w:pPr>
      <w:r w:rsidRPr="0052655E">
        <w:rPr>
          <w:b/>
          <w:sz w:val="22"/>
          <w:szCs w:val="22"/>
          <w:u w:val="single"/>
        </w:rPr>
        <w:t>Izjava o nekažnjavanju za fizičku osobu koji ima prebivalište u Republici Hrvatskoj</w:t>
      </w:r>
    </w:p>
    <w:p w14:paraId="5ADF6CFA" w14:textId="77777777" w:rsidR="0052655E" w:rsidRPr="0052655E" w:rsidRDefault="0052655E" w:rsidP="0052655E">
      <w:pPr>
        <w:jc w:val="center"/>
        <w:rPr>
          <w:b/>
          <w:sz w:val="22"/>
          <w:szCs w:val="22"/>
        </w:rPr>
      </w:pPr>
      <w:r w:rsidRPr="0052655E">
        <w:rPr>
          <w:b/>
          <w:sz w:val="22"/>
          <w:szCs w:val="22"/>
        </w:rPr>
        <w:t>IZAVA O NEKAŽNJAVANJU</w:t>
      </w:r>
    </w:p>
    <w:p w14:paraId="4864AB4E" w14:textId="77777777" w:rsidR="0052655E" w:rsidRPr="0052655E" w:rsidRDefault="0052655E" w:rsidP="0052655E">
      <w:pPr>
        <w:jc w:val="both"/>
        <w:rPr>
          <w:sz w:val="22"/>
          <w:szCs w:val="22"/>
        </w:rPr>
      </w:pPr>
      <w:r w:rsidRPr="0052655E">
        <w:rPr>
          <w:sz w:val="22"/>
          <w:szCs w:val="22"/>
        </w:rPr>
        <w:t>Ja__________________________________________ iz _________________________________________,</w:t>
      </w:r>
    </w:p>
    <w:p w14:paraId="590CAC2C" w14:textId="77777777" w:rsidR="0052655E" w:rsidRPr="0052655E" w:rsidRDefault="0052655E" w:rsidP="0052655E">
      <w:pPr>
        <w:jc w:val="both"/>
        <w:rPr>
          <w:sz w:val="22"/>
          <w:szCs w:val="22"/>
        </w:rPr>
      </w:pPr>
      <w:r w:rsidRPr="0052655E">
        <w:rPr>
          <w:sz w:val="22"/>
          <w:szCs w:val="22"/>
        </w:rPr>
        <w:t xml:space="preserve">                 (ime i prezime)</w:t>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(mjesto prebivališta i adresa stanovanja)</w:t>
      </w:r>
    </w:p>
    <w:p w14:paraId="5635EFD8" w14:textId="77777777" w:rsidR="0052655E" w:rsidRPr="0052655E" w:rsidRDefault="0052655E" w:rsidP="0052655E">
      <w:pPr>
        <w:jc w:val="both"/>
        <w:rPr>
          <w:sz w:val="22"/>
          <w:szCs w:val="22"/>
          <w:u w:val="single"/>
        </w:rPr>
      </w:pPr>
    </w:p>
    <w:p w14:paraId="6E3F25D4" w14:textId="77777777" w:rsidR="0052655E" w:rsidRPr="0052655E" w:rsidRDefault="0052655E" w:rsidP="0052655E">
      <w:pPr>
        <w:jc w:val="both"/>
        <w:rPr>
          <w:sz w:val="22"/>
          <w:szCs w:val="22"/>
        </w:rPr>
      </w:pPr>
      <w:r w:rsidRPr="0052655E">
        <w:rPr>
          <w:sz w:val="22"/>
          <w:szCs w:val="22"/>
        </w:rPr>
        <w:t>osobna iskaznica br.___________________________izdana od ____________________________________,</w:t>
      </w:r>
    </w:p>
    <w:p w14:paraId="079B3998" w14:textId="77777777" w:rsidR="0052655E" w:rsidRPr="0052655E" w:rsidRDefault="0052655E" w:rsidP="0052655E">
      <w:pPr>
        <w:jc w:val="both"/>
        <w:rPr>
          <w:sz w:val="22"/>
          <w:szCs w:val="22"/>
        </w:rPr>
      </w:pPr>
      <w:r w:rsidRPr="0052655E">
        <w:rPr>
          <w:sz w:val="22"/>
          <w:szCs w:val="22"/>
        </w:rPr>
        <w:t>u svojstvu ________________________________________________________________________________</w:t>
      </w:r>
    </w:p>
    <w:p w14:paraId="68FD2E32" w14:textId="77777777" w:rsidR="0052655E" w:rsidRPr="0052655E" w:rsidRDefault="0052655E" w:rsidP="0052655E">
      <w:pPr>
        <w:ind w:left="1418"/>
        <w:jc w:val="both"/>
        <w:rPr>
          <w:sz w:val="22"/>
          <w:szCs w:val="22"/>
        </w:rPr>
      </w:pPr>
      <w:r w:rsidRPr="0052655E">
        <w:rPr>
          <w:sz w:val="22"/>
          <w:szCs w:val="22"/>
        </w:rPr>
        <w:t>(upisati svojstvo osobe: član upravnog ili upravljačkog ili nadzornog tijela ili osoba koja ima ovlast za zastupanje za donošenje odluka ili nadzora gospodarskog subjekta)</w:t>
      </w:r>
    </w:p>
    <w:p w14:paraId="53E213EC" w14:textId="77777777" w:rsidR="0052655E" w:rsidRPr="0052655E" w:rsidRDefault="0052655E" w:rsidP="0052655E">
      <w:pPr>
        <w:ind w:left="1418"/>
        <w:jc w:val="both"/>
        <w:rPr>
          <w:sz w:val="22"/>
          <w:szCs w:val="22"/>
        </w:rPr>
      </w:pPr>
    </w:p>
    <w:p w14:paraId="232323D2" w14:textId="77777777" w:rsidR="0052655E" w:rsidRPr="0052655E" w:rsidRDefault="0052655E" w:rsidP="0052655E">
      <w:pPr>
        <w:ind w:left="1418"/>
        <w:jc w:val="both"/>
        <w:rPr>
          <w:sz w:val="22"/>
          <w:szCs w:val="22"/>
        </w:rPr>
      </w:pPr>
    </w:p>
    <w:p w14:paraId="1621F606" w14:textId="77777777" w:rsidR="0052655E" w:rsidRPr="0052655E" w:rsidRDefault="0052655E" w:rsidP="0052655E">
      <w:pPr>
        <w:jc w:val="both"/>
        <w:rPr>
          <w:sz w:val="22"/>
          <w:szCs w:val="22"/>
        </w:rPr>
      </w:pPr>
      <w:r w:rsidRPr="0052655E">
        <w:rPr>
          <w:sz w:val="22"/>
          <w:szCs w:val="22"/>
        </w:rPr>
        <w:t>u gospodarskom subjektu __________________________________________________________________________________</w:t>
      </w:r>
    </w:p>
    <w:p w14:paraId="2FE809A4" w14:textId="77777777" w:rsidR="0052655E" w:rsidRPr="0052655E" w:rsidRDefault="0052655E" w:rsidP="0052655E">
      <w:pPr>
        <w:jc w:val="both"/>
        <w:rPr>
          <w:sz w:val="22"/>
          <w:szCs w:val="22"/>
        </w:rPr>
      </w:pPr>
      <w:r w:rsidRPr="0052655E">
        <w:rPr>
          <w:sz w:val="22"/>
          <w:szCs w:val="22"/>
        </w:rPr>
        <w:tab/>
      </w:r>
      <w:r w:rsidRPr="0052655E">
        <w:rPr>
          <w:sz w:val="22"/>
          <w:szCs w:val="22"/>
        </w:rPr>
        <w:tab/>
      </w:r>
      <w:r w:rsidRPr="0052655E">
        <w:rPr>
          <w:sz w:val="22"/>
          <w:szCs w:val="22"/>
        </w:rPr>
        <w:tab/>
        <w:t>(naziv i adresa gospodarskog subjekta, OIB, zemlja poslovnog nastavna)</w:t>
      </w:r>
    </w:p>
    <w:p w14:paraId="73C69AA9" w14:textId="77777777" w:rsidR="0052655E" w:rsidRPr="0052655E" w:rsidRDefault="0052655E" w:rsidP="0052655E">
      <w:pPr>
        <w:jc w:val="both"/>
        <w:rPr>
          <w:sz w:val="22"/>
          <w:szCs w:val="22"/>
        </w:rPr>
      </w:pPr>
    </w:p>
    <w:p w14:paraId="25284D8B" w14:textId="77777777" w:rsidR="0052655E" w:rsidRPr="0052655E" w:rsidRDefault="0052655E" w:rsidP="0052655E">
      <w:pPr>
        <w:jc w:val="both"/>
        <w:rPr>
          <w:sz w:val="22"/>
          <w:szCs w:val="22"/>
        </w:rPr>
      </w:pPr>
      <w:r w:rsidRPr="0052655E">
        <w:rPr>
          <w:sz w:val="22"/>
          <w:szCs w:val="22"/>
        </w:rPr>
        <w:t>pod materijalnom i kaznenom odgovornošću izjavljujem da ja osobno nisam pravomoćno osuđen/a za sljedeća kaznena djela:</w:t>
      </w:r>
    </w:p>
    <w:p w14:paraId="163382A0" w14:textId="77777777" w:rsidR="0052655E" w:rsidRPr="0052655E" w:rsidRDefault="0052655E" w:rsidP="0052655E">
      <w:pPr>
        <w:ind w:left="1418"/>
        <w:jc w:val="both"/>
        <w:rPr>
          <w:sz w:val="22"/>
          <w:szCs w:val="22"/>
        </w:rPr>
      </w:pPr>
    </w:p>
    <w:p w14:paraId="5126DF48" w14:textId="77777777" w:rsidR="0052655E" w:rsidRPr="0052655E" w:rsidRDefault="0052655E" w:rsidP="0052655E">
      <w:pPr>
        <w:jc w:val="both"/>
        <w:rPr>
          <w:sz w:val="22"/>
          <w:szCs w:val="22"/>
          <w:u w:val="single"/>
        </w:rPr>
      </w:pPr>
      <w:r w:rsidRPr="0052655E">
        <w:rPr>
          <w:sz w:val="22"/>
          <w:szCs w:val="22"/>
          <w:u w:val="single"/>
        </w:rPr>
        <w:t>a) sudjelovanje u zločinačkoj organizaciji, na temelju</w:t>
      </w:r>
    </w:p>
    <w:p w14:paraId="5B50BEF9" w14:textId="77777777" w:rsidR="0052655E" w:rsidRPr="0052655E" w:rsidRDefault="0052655E" w:rsidP="0052655E">
      <w:pPr>
        <w:rPr>
          <w:sz w:val="22"/>
          <w:szCs w:val="22"/>
        </w:rPr>
      </w:pPr>
      <w:r w:rsidRPr="0052655E">
        <w:rPr>
          <w:sz w:val="22"/>
          <w:szCs w:val="22"/>
        </w:rPr>
        <w:t xml:space="preserve">- članka 328. (zločinačko udruženje) i članka 329. (počinjenje kaznenog djela u sastavu zločinačkog udruženja) Kaznenog zakona </w:t>
      </w:r>
    </w:p>
    <w:p w14:paraId="43BB2CED" w14:textId="77777777" w:rsidR="0052655E" w:rsidRPr="0052655E" w:rsidRDefault="0052655E" w:rsidP="0052655E">
      <w:pPr>
        <w:rPr>
          <w:sz w:val="22"/>
          <w:szCs w:val="22"/>
        </w:rPr>
      </w:pPr>
      <w:r w:rsidRPr="0052655E">
        <w:rPr>
          <w:sz w:val="22"/>
          <w:szCs w:val="22"/>
        </w:rPr>
        <w:t>- članka 333. (udruživanje za počinjenje kaznenih djela), iz Kaznenog zakona (»Narodne novine«, br. 110/97., 27/98., 50/00., 129/00., 51/01., 111/03., 190/03., 105/04., 84/05., 71/06., 110/07., 152/08., 57/11., 77/11. i 143/12.)</w:t>
      </w:r>
    </w:p>
    <w:p w14:paraId="7EB74B19" w14:textId="77777777" w:rsidR="0052655E" w:rsidRPr="0052655E" w:rsidRDefault="0052655E" w:rsidP="0052655E">
      <w:pPr>
        <w:rPr>
          <w:sz w:val="22"/>
          <w:szCs w:val="22"/>
          <w:u w:val="single"/>
        </w:rPr>
      </w:pPr>
      <w:r w:rsidRPr="0052655E">
        <w:rPr>
          <w:sz w:val="22"/>
          <w:szCs w:val="22"/>
          <w:u w:val="single"/>
        </w:rPr>
        <w:t xml:space="preserve">b) korupciju, na temelju </w:t>
      </w:r>
    </w:p>
    <w:p w14:paraId="58C8F777" w14:textId="77777777" w:rsidR="0052655E" w:rsidRPr="0052655E" w:rsidRDefault="0052655E" w:rsidP="0052655E">
      <w:pPr>
        <w:rPr>
          <w:sz w:val="22"/>
          <w:szCs w:val="22"/>
        </w:rPr>
      </w:pPr>
      <w:r w:rsidRPr="0052655E">
        <w:rPr>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30CA73F6" w14:textId="77777777" w:rsidR="0052655E" w:rsidRPr="0052655E" w:rsidRDefault="0052655E" w:rsidP="0052655E">
      <w:pPr>
        <w:rPr>
          <w:sz w:val="22"/>
          <w:szCs w:val="22"/>
        </w:rPr>
      </w:pPr>
      <w:r w:rsidRPr="0052655E">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CF7523" w14:textId="77777777" w:rsidR="0052655E" w:rsidRPr="0052655E" w:rsidRDefault="0052655E" w:rsidP="0052655E">
      <w:pPr>
        <w:rPr>
          <w:sz w:val="22"/>
          <w:szCs w:val="22"/>
          <w:u w:val="single"/>
        </w:rPr>
      </w:pPr>
      <w:r w:rsidRPr="0052655E">
        <w:rPr>
          <w:sz w:val="22"/>
          <w:szCs w:val="22"/>
          <w:u w:val="single"/>
        </w:rPr>
        <w:t>c) prijevaru, na temelju</w:t>
      </w:r>
    </w:p>
    <w:p w14:paraId="6ECDB892" w14:textId="77777777" w:rsidR="0052655E" w:rsidRPr="0052655E" w:rsidRDefault="0052655E" w:rsidP="0052655E">
      <w:pPr>
        <w:rPr>
          <w:sz w:val="22"/>
          <w:szCs w:val="22"/>
        </w:rPr>
      </w:pPr>
      <w:r w:rsidRPr="0052655E">
        <w:rPr>
          <w:sz w:val="22"/>
          <w:szCs w:val="22"/>
        </w:rPr>
        <w:t xml:space="preserve">-  članka 236. (prijevara), članka 247. (prijevara u gospodarskom poslovanju), članka 256. (utaja poreza ili carine) i članka 258. (subvencijska prijevara) Kaznenog zakona </w:t>
      </w:r>
    </w:p>
    <w:p w14:paraId="652EB8B7" w14:textId="77777777" w:rsidR="0052655E" w:rsidRPr="0052655E" w:rsidRDefault="0052655E" w:rsidP="0052655E">
      <w:pPr>
        <w:rPr>
          <w:sz w:val="22"/>
          <w:szCs w:val="22"/>
        </w:rPr>
      </w:pPr>
      <w:r w:rsidRPr="0052655E">
        <w:rPr>
          <w:sz w:val="22"/>
          <w:szCs w:val="22"/>
        </w:rPr>
        <w:t>- članka 224. (prijevara) i članka 293. (prijevara u  gospodarskom poslovanju) i članka 286. (utaja poreza i drugih davanja) iz Kaznenog zakona (»Narodne novine«, br. 110/97., 27/98., 50/00., 129/00., 51/01., 111/03., 190/03., 105/04., 84/05., 71/06., 110/07., 152/08., 57/11., 77/11. i 143/12.)</w:t>
      </w:r>
    </w:p>
    <w:p w14:paraId="4C71321A" w14:textId="77777777" w:rsidR="0052655E" w:rsidRPr="0052655E" w:rsidRDefault="0052655E" w:rsidP="0052655E">
      <w:pPr>
        <w:rPr>
          <w:sz w:val="22"/>
          <w:szCs w:val="22"/>
          <w:u w:val="single"/>
        </w:rPr>
      </w:pPr>
      <w:r w:rsidRPr="0052655E">
        <w:rPr>
          <w:sz w:val="22"/>
          <w:szCs w:val="22"/>
          <w:u w:val="single"/>
        </w:rPr>
        <w:t xml:space="preserve">d) terorizam ili kaznena djela povezana s terorističkim aktivnostima, na temelju </w:t>
      </w:r>
    </w:p>
    <w:p w14:paraId="2D9BDF52" w14:textId="77777777" w:rsidR="0052655E" w:rsidRPr="0052655E" w:rsidRDefault="0052655E" w:rsidP="0052655E">
      <w:pPr>
        <w:rPr>
          <w:sz w:val="22"/>
          <w:szCs w:val="22"/>
        </w:rPr>
      </w:pPr>
      <w:r w:rsidRPr="0052655E">
        <w:rPr>
          <w:sz w:val="22"/>
          <w:szCs w:val="22"/>
        </w:rPr>
        <w:t xml:space="preserve">- članka 97. (terorizam), članka 99. (javno poticanje na terorizam), članka 100. (novačenje za terorizam), članka 101. (obuka za terorizam) i članka 102. (terorističko udruženje) Kaznenog zakona </w:t>
      </w:r>
    </w:p>
    <w:p w14:paraId="4FD31864" w14:textId="77777777" w:rsidR="0052655E" w:rsidRPr="0052655E" w:rsidRDefault="0052655E" w:rsidP="0052655E">
      <w:pPr>
        <w:rPr>
          <w:sz w:val="22"/>
          <w:szCs w:val="22"/>
        </w:rPr>
      </w:pPr>
      <w:r w:rsidRPr="0052655E">
        <w:rPr>
          <w:sz w:val="22"/>
          <w:szCs w:val="22"/>
        </w:rPr>
        <w:t>- članka 169. (terorizam), članka 169.a (javno poticanje na terorizam) i članka 169.b (novačenje za terorizam) iz Kaznenog zakona (»Narodne novine«, br. 110/97., 27/98., 50/00., 129/00., 51/01., 111/03., 190/03., 105/04., 84/05., 71/06., 110/07., 152/08., 57/11., 77/11. i 143/12.)</w:t>
      </w:r>
    </w:p>
    <w:p w14:paraId="705B98BB" w14:textId="77777777" w:rsidR="0052655E" w:rsidRPr="0052655E" w:rsidRDefault="0052655E" w:rsidP="0052655E">
      <w:pPr>
        <w:rPr>
          <w:sz w:val="22"/>
          <w:szCs w:val="22"/>
          <w:u w:val="single"/>
        </w:rPr>
      </w:pPr>
      <w:r w:rsidRPr="0052655E">
        <w:rPr>
          <w:sz w:val="22"/>
          <w:szCs w:val="22"/>
          <w:u w:val="single"/>
        </w:rPr>
        <w:lastRenderedPageBreak/>
        <w:t xml:space="preserve">e) pranje novca ili financiranje terorizma, na temelju </w:t>
      </w:r>
    </w:p>
    <w:p w14:paraId="04FF2710" w14:textId="77777777" w:rsidR="0052655E" w:rsidRPr="0052655E" w:rsidRDefault="0052655E" w:rsidP="0052655E">
      <w:pPr>
        <w:rPr>
          <w:sz w:val="22"/>
          <w:szCs w:val="22"/>
        </w:rPr>
      </w:pPr>
      <w:r w:rsidRPr="0052655E">
        <w:rPr>
          <w:sz w:val="22"/>
          <w:szCs w:val="22"/>
        </w:rPr>
        <w:t xml:space="preserve">- članka 98. (financiranje terorizma)  i članka 265. (pranje novca) Kaznenog zakona </w:t>
      </w:r>
    </w:p>
    <w:p w14:paraId="4B8A3E4B" w14:textId="77777777" w:rsidR="0052655E" w:rsidRPr="0052655E" w:rsidRDefault="0052655E" w:rsidP="0052655E">
      <w:pPr>
        <w:rPr>
          <w:sz w:val="22"/>
          <w:szCs w:val="22"/>
        </w:rPr>
      </w:pPr>
      <w:r w:rsidRPr="0052655E">
        <w:rPr>
          <w:sz w:val="22"/>
          <w:szCs w:val="22"/>
        </w:rPr>
        <w:t>- (članka 279.prnje novca) iz Kaznenog zakona (»Narodne novine«, br. 110/97., 27/98., 50/00., 129/00., 51/01., 111/03., 190/03., 105/04., 84/05., 71/06., 110/07., 152/08., 57/11., 77/11. i 143/12.),</w:t>
      </w:r>
    </w:p>
    <w:p w14:paraId="1184A6E7" w14:textId="77777777" w:rsidR="0052655E" w:rsidRPr="0052655E" w:rsidRDefault="0052655E" w:rsidP="0052655E">
      <w:pPr>
        <w:rPr>
          <w:sz w:val="22"/>
          <w:szCs w:val="22"/>
          <w:u w:val="single"/>
        </w:rPr>
      </w:pPr>
      <w:r w:rsidRPr="0052655E">
        <w:rPr>
          <w:sz w:val="22"/>
          <w:szCs w:val="22"/>
          <w:u w:val="single"/>
        </w:rPr>
        <w:t xml:space="preserve">f) dječji rad ili druge oblike trgovanja ljudima, na temelju </w:t>
      </w:r>
    </w:p>
    <w:p w14:paraId="2903B5B9" w14:textId="77777777" w:rsidR="0052655E" w:rsidRPr="0052655E" w:rsidRDefault="0052655E" w:rsidP="0052655E">
      <w:pPr>
        <w:rPr>
          <w:sz w:val="22"/>
          <w:szCs w:val="22"/>
        </w:rPr>
      </w:pPr>
      <w:r w:rsidRPr="0052655E">
        <w:rPr>
          <w:sz w:val="22"/>
          <w:szCs w:val="22"/>
        </w:rPr>
        <w:t xml:space="preserve">- članka 106. (trgovanje ljudima) Kaznenog zakona </w:t>
      </w:r>
    </w:p>
    <w:p w14:paraId="0E5F50D4" w14:textId="77777777" w:rsidR="0052655E" w:rsidRPr="0052655E" w:rsidRDefault="0052655E" w:rsidP="0052655E">
      <w:pPr>
        <w:rPr>
          <w:sz w:val="22"/>
          <w:szCs w:val="22"/>
        </w:rPr>
      </w:pPr>
      <w:r w:rsidRPr="0052655E">
        <w:rPr>
          <w:sz w:val="22"/>
          <w:szCs w:val="22"/>
        </w:rPr>
        <w:t xml:space="preserve">- članka 175. (trgovanje ljudima i ropstvo) iz Kaznenog zakona (»Narodne novine«, br. 110/97., 27/98., 50/00., 129/00., 51/01., 111/03., 190/03., 105/04., 84/05., 71/06., 110/07., 152/08., 57/11., 77/11. i 143/12.), </w:t>
      </w:r>
    </w:p>
    <w:p w14:paraId="79AC8797" w14:textId="77777777" w:rsidR="0052655E" w:rsidRPr="0052655E" w:rsidRDefault="0052655E" w:rsidP="0052655E">
      <w:pPr>
        <w:rPr>
          <w:sz w:val="22"/>
          <w:szCs w:val="22"/>
        </w:rPr>
      </w:pPr>
    </w:p>
    <w:p w14:paraId="6ADA9CFF" w14:textId="77777777" w:rsidR="0052655E" w:rsidRPr="0052655E" w:rsidRDefault="0052655E" w:rsidP="0052655E">
      <w:pPr>
        <w:rPr>
          <w:sz w:val="22"/>
          <w:szCs w:val="22"/>
        </w:rPr>
      </w:pP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p>
    <w:p w14:paraId="5FC5C744" w14:textId="77777777" w:rsidR="0052655E" w:rsidRPr="0052655E" w:rsidRDefault="0052655E" w:rsidP="0052655E">
      <w:pPr>
        <w:rPr>
          <w:sz w:val="22"/>
          <w:szCs w:val="22"/>
        </w:rPr>
      </w:pP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Ime i prezime</w:t>
      </w:r>
    </w:p>
    <w:p w14:paraId="417A5372" w14:textId="77777777" w:rsidR="0052655E" w:rsidRPr="0052655E" w:rsidRDefault="0052655E" w:rsidP="0052655E">
      <w:pPr>
        <w:rPr>
          <w:sz w:val="22"/>
          <w:szCs w:val="22"/>
        </w:rPr>
      </w:pP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r>
      <w:r w:rsidRPr="0052655E">
        <w:rPr>
          <w:sz w:val="22"/>
          <w:szCs w:val="22"/>
        </w:rPr>
        <w:tab/>
        <w:t>_____________________________</w:t>
      </w:r>
    </w:p>
    <w:p w14:paraId="0CE00ACB" w14:textId="77777777" w:rsidR="0052655E" w:rsidRPr="0052655E" w:rsidRDefault="0052655E" w:rsidP="0052655E">
      <w:pPr>
        <w:ind w:left="5664"/>
        <w:rPr>
          <w:sz w:val="22"/>
          <w:szCs w:val="22"/>
        </w:rPr>
      </w:pPr>
      <w:r w:rsidRPr="0052655E">
        <w:rPr>
          <w:sz w:val="22"/>
          <w:szCs w:val="22"/>
        </w:rPr>
        <w:t>(navesti ime prezime te potpis i svojstvo u kojem osoba daje izjavu)</w:t>
      </w:r>
    </w:p>
    <w:p w14:paraId="0A0AC113" w14:textId="77777777" w:rsidR="0052655E" w:rsidRPr="0052655E" w:rsidRDefault="0052655E" w:rsidP="0052655E">
      <w:pPr>
        <w:ind w:left="5664"/>
        <w:rPr>
          <w:sz w:val="22"/>
          <w:szCs w:val="22"/>
        </w:rPr>
      </w:pPr>
    </w:p>
    <w:p w14:paraId="599DB9A3" w14:textId="77777777" w:rsidR="0052655E" w:rsidRPr="0052655E" w:rsidRDefault="0052655E" w:rsidP="0052655E">
      <w:pPr>
        <w:ind w:left="5664"/>
        <w:rPr>
          <w:sz w:val="22"/>
          <w:szCs w:val="22"/>
        </w:rPr>
      </w:pPr>
    </w:p>
    <w:p w14:paraId="12E783D9" w14:textId="0A3DBF68" w:rsidR="0052655E" w:rsidRPr="0052655E" w:rsidRDefault="0052655E" w:rsidP="0052655E">
      <w:pPr>
        <w:rPr>
          <w:sz w:val="22"/>
          <w:szCs w:val="22"/>
        </w:rPr>
      </w:pPr>
      <w:r w:rsidRPr="0052655E">
        <w:rPr>
          <w:sz w:val="22"/>
          <w:szCs w:val="22"/>
        </w:rPr>
        <w:t>Datum: _______________2018.</w:t>
      </w:r>
    </w:p>
    <w:p w14:paraId="18F3D2D8" w14:textId="77777777" w:rsidR="0052655E" w:rsidRPr="0052655E" w:rsidRDefault="0052655E" w:rsidP="00242829"/>
    <w:p w14:paraId="6C2DD171" w14:textId="77777777" w:rsidR="0052655E" w:rsidRPr="0052655E" w:rsidRDefault="0052655E" w:rsidP="00242829"/>
    <w:p w14:paraId="34C8BD02" w14:textId="77777777" w:rsidR="0052655E" w:rsidRDefault="0052655E" w:rsidP="00242829"/>
    <w:p w14:paraId="21D23F43" w14:textId="77777777" w:rsidR="00083724" w:rsidRDefault="00083724" w:rsidP="00083724">
      <w:pPr>
        <w:pStyle w:val="Default"/>
        <w:spacing w:line="360" w:lineRule="auto"/>
        <w:jc w:val="both"/>
        <w:rPr>
          <w:rFonts w:ascii="Times New Roman" w:hAnsi="Times New Roman" w:cs="Times New Roman"/>
        </w:rPr>
      </w:pPr>
    </w:p>
    <w:p w14:paraId="19D1A384" w14:textId="77777777" w:rsidR="00083724" w:rsidRDefault="00083724" w:rsidP="00083724">
      <w:pPr>
        <w:pStyle w:val="Default"/>
        <w:spacing w:line="360" w:lineRule="auto"/>
        <w:jc w:val="both"/>
        <w:rPr>
          <w:rFonts w:ascii="Times New Roman" w:hAnsi="Times New Roman" w:cs="Times New Roman"/>
        </w:rPr>
      </w:pPr>
    </w:p>
    <w:p w14:paraId="1A7ABEF2" w14:textId="77777777" w:rsidR="00083724" w:rsidRDefault="00083724" w:rsidP="00083724">
      <w:pPr>
        <w:pStyle w:val="Default"/>
        <w:spacing w:line="360" w:lineRule="auto"/>
        <w:jc w:val="both"/>
        <w:rPr>
          <w:rFonts w:ascii="Times New Roman" w:hAnsi="Times New Roman" w:cs="Times New Roman"/>
        </w:rPr>
      </w:pPr>
    </w:p>
    <w:p w14:paraId="71FC0208" w14:textId="77777777" w:rsidR="00083724" w:rsidRDefault="00083724" w:rsidP="00083724">
      <w:pPr>
        <w:pStyle w:val="Default"/>
        <w:spacing w:line="360" w:lineRule="auto"/>
        <w:jc w:val="both"/>
        <w:rPr>
          <w:rFonts w:ascii="Times New Roman" w:hAnsi="Times New Roman" w:cs="Times New Roman"/>
        </w:rPr>
      </w:pPr>
    </w:p>
    <w:p w14:paraId="6BE6EEFB" w14:textId="77777777" w:rsidR="00083724" w:rsidRDefault="00083724" w:rsidP="00083724">
      <w:pPr>
        <w:pStyle w:val="Default"/>
        <w:spacing w:line="360" w:lineRule="auto"/>
        <w:jc w:val="both"/>
        <w:rPr>
          <w:rFonts w:ascii="Times New Roman" w:hAnsi="Times New Roman" w:cs="Times New Roman"/>
        </w:rPr>
      </w:pPr>
    </w:p>
    <w:p w14:paraId="156AF99D" w14:textId="77777777" w:rsidR="00083724" w:rsidRDefault="00083724" w:rsidP="00083724">
      <w:pPr>
        <w:pStyle w:val="Default"/>
        <w:spacing w:line="360" w:lineRule="auto"/>
        <w:jc w:val="both"/>
        <w:rPr>
          <w:rFonts w:ascii="Times New Roman" w:hAnsi="Times New Roman" w:cs="Times New Roman"/>
        </w:rPr>
      </w:pPr>
    </w:p>
    <w:p w14:paraId="43F6BB33" w14:textId="77777777" w:rsidR="00083724" w:rsidRDefault="00083724" w:rsidP="00083724">
      <w:pPr>
        <w:pStyle w:val="Default"/>
        <w:spacing w:line="360" w:lineRule="auto"/>
        <w:jc w:val="both"/>
        <w:rPr>
          <w:rFonts w:ascii="Times New Roman" w:hAnsi="Times New Roman" w:cs="Times New Roman"/>
        </w:rPr>
      </w:pPr>
    </w:p>
    <w:p w14:paraId="6B787216" w14:textId="77777777" w:rsidR="00083724" w:rsidRDefault="00083724" w:rsidP="00083724">
      <w:pPr>
        <w:pStyle w:val="Default"/>
        <w:spacing w:line="360" w:lineRule="auto"/>
        <w:jc w:val="both"/>
        <w:rPr>
          <w:rFonts w:ascii="Times New Roman" w:hAnsi="Times New Roman" w:cs="Times New Roman"/>
        </w:rPr>
      </w:pPr>
    </w:p>
    <w:p w14:paraId="06BD98AD" w14:textId="77777777" w:rsidR="00083724" w:rsidRDefault="00083724" w:rsidP="00083724">
      <w:pPr>
        <w:pStyle w:val="Default"/>
        <w:spacing w:line="360" w:lineRule="auto"/>
        <w:jc w:val="both"/>
        <w:rPr>
          <w:rFonts w:ascii="Times New Roman" w:hAnsi="Times New Roman" w:cs="Times New Roman"/>
        </w:rPr>
      </w:pPr>
    </w:p>
    <w:p w14:paraId="3296E0DE" w14:textId="77777777" w:rsidR="00083724" w:rsidRDefault="00083724" w:rsidP="00083724">
      <w:pPr>
        <w:pStyle w:val="Default"/>
        <w:spacing w:line="360" w:lineRule="auto"/>
        <w:jc w:val="both"/>
        <w:rPr>
          <w:rFonts w:ascii="Times New Roman" w:hAnsi="Times New Roman" w:cs="Times New Roman"/>
        </w:rPr>
      </w:pPr>
    </w:p>
    <w:p w14:paraId="613D6B14" w14:textId="77777777" w:rsidR="00083724" w:rsidRDefault="00083724" w:rsidP="00083724">
      <w:pPr>
        <w:pStyle w:val="Default"/>
        <w:spacing w:line="360" w:lineRule="auto"/>
        <w:jc w:val="both"/>
        <w:rPr>
          <w:rFonts w:ascii="Times New Roman" w:hAnsi="Times New Roman" w:cs="Times New Roman"/>
        </w:rPr>
      </w:pPr>
    </w:p>
    <w:p w14:paraId="0C41D495" w14:textId="77777777" w:rsidR="00083724" w:rsidRDefault="00083724" w:rsidP="00083724">
      <w:pPr>
        <w:pStyle w:val="Default"/>
        <w:spacing w:line="360" w:lineRule="auto"/>
        <w:jc w:val="both"/>
        <w:rPr>
          <w:rFonts w:ascii="Times New Roman" w:hAnsi="Times New Roman" w:cs="Times New Roman"/>
        </w:rPr>
      </w:pPr>
    </w:p>
    <w:p w14:paraId="54850456" w14:textId="77777777" w:rsidR="00083724" w:rsidRDefault="00083724" w:rsidP="00083724">
      <w:pPr>
        <w:pStyle w:val="Default"/>
        <w:spacing w:line="360" w:lineRule="auto"/>
        <w:jc w:val="both"/>
        <w:rPr>
          <w:rFonts w:ascii="Times New Roman" w:hAnsi="Times New Roman" w:cs="Times New Roman"/>
        </w:rPr>
      </w:pPr>
    </w:p>
    <w:p w14:paraId="0E043787" w14:textId="77777777" w:rsidR="00083724" w:rsidRDefault="00083724" w:rsidP="00083724">
      <w:pPr>
        <w:pStyle w:val="Default"/>
        <w:spacing w:line="360" w:lineRule="auto"/>
        <w:jc w:val="both"/>
        <w:rPr>
          <w:rFonts w:ascii="Times New Roman" w:hAnsi="Times New Roman" w:cs="Times New Roman"/>
        </w:rPr>
      </w:pPr>
    </w:p>
    <w:p w14:paraId="52D2F92E" w14:textId="77777777" w:rsidR="00083724" w:rsidRDefault="00083724" w:rsidP="00083724">
      <w:pPr>
        <w:pStyle w:val="Default"/>
        <w:spacing w:line="360" w:lineRule="auto"/>
        <w:jc w:val="both"/>
        <w:rPr>
          <w:rFonts w:ascii="Times New Roman" w:hAnsi="Times New Roman" w:cs="Times New Roman"/>
        </w:rPr>
      </w:pPr>
    </w:p>
    <w:p w14:paraId="02AE29F7" w14:textId="77777777" w:rsidR="00083724" w:rsidRDefault="00083724" w:rsidP="00083724">
      <w:pPr>
        <w:pStyle w:val="Default"/>
        <w:spacing w:line="360" w:lineRule="auto"/>
        <w:jc w:val="both"/>
        <w:rPr>
          <w:rFonts w:ascii="Times New Roman" w:hAnsi="Times New Roman" w:cs="Times New Roman"/>
        </w:rPr>
      </w:pPr>
    </w:p>
    <w:p w14:paraId="6E8C8A72" w14:textId="77777777" w:rsidR="00083724" w:rsidRDefault="00083724" w:rsidP="00083724">
      <w:pPr>
        <w:pStyle w:val="Default"/>
        <w:spacing w:line="360" w:lineRule="auto"/>
        <w:jc w:val="both"/>
        <w:rPr>
          <w:rFonts w:ascii="Times New Roman" w:hAnsi="Times New Roman" w:cs="Times New Roman"/>
        </w:rPr>
      </w:pPr>
    </w:p>
    <w:p w14:paraId="20A82D95" w14:textId="77777777" w:rsidR="00083724" w:rsidRDefault="00083724" w:rsidP="00083724">
      <w:pPr>
        <w:pStyle w:val="Default"/>
        <w:spacing w:line="360" w:lineRule="auto"/>
        <w:jc w:val="both"/>
        <w:rPr>
          <w:rFonts w:ascii="Times New Roman" w:hAnsi="Times New Roman" w:cs="Times New Roman"/>
        </w:rPr>
      </w:pPr>
    </w:p>
    <w:p w14:paraId="5B585778" w14:textId="77777777" w:rsidR="00A93C98" w:rsidRDefault="00083724" w:rsidP="00083724">
      <w:pPr>
        <w:pStyle w:val="Default"/>
        <w:spacing w:line="360" w:lineRule="auto"/>
        <w:jc w:val="both"/>
        <w:rPr>
          <w:rFonts w:ascii="Times New Roman" w:hAnsi="Times New Roman" w:cs="Times New Roman"/>
          <w:b/>
          <w:sz w:val="28"/>
          <w:szCs w:val="28"/>
        </w:rPr>
      </w:pPr>
      <w:r w:rsidRPr="00ED3F60">
        <w:rPr>
          <w:rFonts w:ascii="Times New Roman" w:hAnsi="Times New Roman" w:cs="Times New Roman"/>
          <w:b/>
          <w:sz w:val="28"/>
          <w:szCs w:val="28"/>
        </w:rPr>
        <w:t xml:space="preserve">         </w:t>
      </w:r>
    </w:p>
    <w:p w14:paraId="63F053B3" w14:textId="77777777" w:rsidR="00A93C98" w:rsidRDefault="00A93C98">
      <w:pPr>
        <w:spacing w:after="200" w:line="276" w:lineRule="auto"/>
        <w:rPr>
          <w:rFonts w:eastAsiaTheme="minorHAnsi"/>
          <w:b/>
          <w:color w:val="000000"/>
          <w:sz w:val="28"/>
          <w:szCs w:val="28"/>
          <w:lang w:eastAsia="en-US"/>
        </w:rPr>
      </w:pPr>
      <w:r>
        <w:rPr>
          <w:b/>
          <w:sz w:val="28"/>
          <w:szCs w:val="28"/>
        </w:rPr>
        <w:br w:type="page"/>
      </w:r>
    </w:p>
    <w:p w14:paraId="4F96C2D0" w14:textId="77777777" w:rsidR="00A93C98" w:rsidRPr="007A0D12" w:rsidRDefault="00083724" w:rsidP="00A93C98">
      <w:pPr>
        <w:autoSpaceDE w:val="0"/>
        <w:autoSpaceDN w:val="0"/>
        <w:adjustRightInd w:val="0"/>
        <w:spacing w:line="360" w:lineRule="auto"/>
        <w:rPr>
          <w:b/>
          <w:bCs/>
          <w:color w:val="000000"/>
          <w:sz w:val="22"/>
        </w:rPr>
      </w:pPr>
      <w:r w:rsidRPr="00ED3F60">
        <w:rPr>
          <w:b/>
          <w:sz w:val="28"/>
          <w:szCs w:val="28"/>
        </w:rPr>
        <w:lastRenderedPageBreak/>
        <w:t xml:space="preserve">   </w:t>
      </w:r>
      <w:r w:rsidR="00A93C98" w:rsidRPr="007A0D12">
        <w:rPr>
          <w:b/>
          <w:bCs/>
          <w:color w:val="000000"/>
          <w:sz w:val="22"/>
        </w:rPr>
        <w:t>Prilog 3.</w:t>
      </w:r>
    </w:p>
    <w:p w14:paraId="65BC7DFA" w14:textId="77777777" w:rsidR="00A93C98" w:rsidRDefault="00A93C98" w:rsidP="00A93C98">
      <w:pPr>
        <w:autoSpaceDE w:val="0"/>
        <w:autoSpaceDN w:val="0"/>
        <w:adjustRightInd w:val="0"/>
        <w:spacing w:line="360" w:lineRule="auto"/>
        <w:jc w:val="center"/>
        <w:rPr>
          <w:b/>
          <w:bCs/>
          <w:color w:val="000000"/>
        </w:rPr>
      </w:pPr>
    </w:p>
    <w:p w14:paraId="0B39C68D" w14:textId="77777777" w:rsidR="00A93C98" w:rsidRDefault="00A93C98" w:rsidP="00A93C98">
      <w:pPr>
        <w:autoSpaceDE w:val="0"/>
        <w:autoSpaceDN w:val="0"/>
        <w:adjustRightInd w:val="0"/>
        <w:spacing w:line="360" w:lineRule="auto"/>
        <w:jc w:val="center"/>
        <w:rPr>
          <w:b/>
          <w:bCs/>
          <w:color w:val="000000"/>
        </w:rPr>
      </w:pPr>
    </w:p>
    <w:p w14:paraId="4282C3D3" w14:textId="77777777" w:rsidR="00A93C98" w:rsidRPr="00690E25" w:rsidRDefault="00A93C98" w:rsidP="00A93C98">
      <w:pPr>
        <w:autoSpaceDE w:val="0"/>
        <w:autoSpaceDN w:val="0"/>
        <w:adjustRightInd w:val="0"/>
        <w:spacing w:line="360" w:lineRule="auto"/>
        <w:jc w:val="center"/>
        <w:rPr>
          <w:b/>
          <w:bCs/>
          <w:color w:val="000000"/>
        </w:rPr>
      </w:pPr>
      <w:r>
        <w:rPr>
          <w:b/>
          <w:bCs/>
          <w:color w:val="000000"/>
        </w:rPr>
        <w:t>IZJAVA O USKLAĐENOSTI PROIZVODA S NORMAMA</w:t>
      </w:r>
    </w:p>
    <w:p w14:paraId="2D9F3CC3" w14:textId="77777777" w:rsidR="00A93C98" w:rsidRDefault="00A93C98" w:rsidP="00A93C98">
      <w:pPr>
        <w:pStyle w:val="Default"/>
        <w:spacing w:line="360" w:lineRule="auto"/>
        <w:jc w:val="both"/>
        <w:rPr>
          <w:rFonts w:ascii="Times New Roman" w:hAnsi="Times New Roman" w:cs="Times New Roman"/>
          <w:b/>
          <w:bCs/>
        </w:rPr>
      </w:pPr>
    </w:p>
    <w:p w14:paraId="50EAC6C7" w14:textId="77777777" w:rsidR="00A93C98" w:rsidRDefault="00A93C98" w:rsidP="00A93C98">
      <w:pPr>
        <w:pStyle w:val="Default"/>
        <w:spacing w:line="360" w:lineRule="auto"/>
        <w:jc w:val="both"/>
        <w:rPr>
          <w:rFonts w:ascii="Times New Roman" w:hAnsi="Times New Roman" w:cs="Times New Roman"/>
          <w:b/>
          <w:bCs/>
        </w:rPr>
      </w:pPr>
    </w:p>
    <w:p w14:paraId="59D89423" w14:textId="77777777" w:rsidR="00A93C98" w:rsidRDefault="00A93C98" w:rsidP="00A93C98">
      <w:pPr>
        <w:pStyle w:val="Default"/>
        <w:spacing w:line="360" w:lineRule="auto"/>
        <w:rPr>
          <w:rFonts w:ascii="Times New Roman" w:hAnsi="Times New Roman" w:cs="Times New Roman"/>
          <w:bCs/>
        </w:rPr>
      </w:pPr>
    </w:p>
    <w:p w14:paraId="64B7E65E" w14:textId="77777777" w:rsidR="00A93C98" w:rsidRDefault="00A93C98" w:rsidP="00A93C98">
      <w:pPr>
        <w:pStyle w:val="Default"/>
        <w:spacing w:line="360" w:lineRule="auto"/>
        <w:rPr>
          <w:rFonts w:ascii="Times New Roman" w:hAnsi="Times New Roman" w:cs="Times New Roman"/>
          <w:bCs/>
        </w:rPr>
      </w:pPr>
      <w:r>
        <w:rPr>
          <w:rFonts w:ascii="Times New Roman" w:hAnsi="Times New Roman" w:cs="Times New Roman"/>
          <w:bCs/>
        </w:rPr>
        <w:t>U ime ponuditelja_____________________________________________________________</w:t>
      </w:r>
    </w:p>
    <w:p w14:paraId="7E0D9450" w14:textId="77777777" w:rsidR="00A93C98" w:rsidRDefault="00A93C98" w:rsidP="00A93C98">
      <w:pPr>
        <w:pStyle w:val="Default"/>
        <w:spacing w:line="360" w:lineRule="auto"/>
        <w:ind w:left="2832"/>
        <w:jc w:val="both"/>
        <w:rPr>
          <w:rFonts w:ascii="Times New Roman" w:hAnsi="Times New Roman" w:cs="Times New Roman"/>
          <w:bCs/>
          <w:sz w:val="18"/>
          <w:szCs w:val="18"/>
        </w:rPr>
      </w:pPr>
      <w:r w:rsidRPr="008037C6">
        <w:rPr>
          <w:rFonts w:ascii="Times New Roman" w:hAnsi="Times New Roman" w:cs="Times New Roman"/>
          <w:bCs/>
          <w:sz w:val="18"/>
          <w:szCs w:val="18"/>
        </w:rPr>
        <w:t>(Naziv</w:t>
      </w:r>
      <w:r>
        <w:rPr>
          <w:rFonts w:ascii="Times New Roman" w:hAnsi="Times New Roman" w:cs="Times New Roman"/>
          <w:bCs/>
          <w:sz w:val="18"/>
          <w:szCs w:val="18"/>
        </w:rPr>
        <w:t xml:space="preserve"> i </w:t>
      </w:r>
      <w:r w:rsidRPr="008037C6">
        <w:rPr>
          <w:rFonts w:ascii="Times New Roman" w:hAnsi="Times New Roman" w:cs="Times New Roman"/>
          <w:bCs/>
          <w:sz w:val="18"/>
          <w:szCs w:val="18"/>
        </w:rPr>
        <w:t>adresa gospodarskog subjekta)</w:t>
      </w:r>
    </w:p>
    <w:p w14:paraId="69FFBE0A" w14:textId="77777777" w:rsidR="00A93C98" w:rsidRDefault="00A93C98" w:rsidP="00A93C98">
      <w:pPr>
        <w:pStyle w:val="Default"/>
        <w:spacing w:line="360" w:lineRule="auto"/>
        <w:rPr>
          <w:rFonts w:ascii="Times New Roman" w:hAnsi="Times New Roman" w:cs="Times New Roman"/>
          <w:bCs/>
        </w:rPr>
      </w:pPr>
      <w:r>
        <w:rPr>
          <w:rFonts w:ascii="Times New Roman" w:hAnsi="Times New Roman" w:cs="Times New Roman"/>
          <w:bCs/>
        </w:rPr>
        <w:t>OIB_________________________,</w:t>
      </w:r>
    </w:p>
    <w:p w14:paraId="132A84F0" w14:textId="77777777" w:rsidR="00A93C98" w:rsidRDefault="00A93C98" w:rsidP="00A93C98">
      <w:pPr>
        <w:pStyle w:val="Default"/>
        <w:spacing w:line="360" w:lineRule="auto"/>
        <w:rPr>
          <w:rFonts w:ascii="Times New Roman" w:hAnsi="Times New Roman" w:cs="Times New Roman"/>
          <w:bCs/>
        </w:rPr>
      </w:pPr>
    </w:p>
    <w:p w14:paraId="613AB5F7" w14:textId="77777777" w:rsidR="00A93C98" w:rsidRDefault="00A93C98" w:rsidP="00A93C98">
      <w:pPr>
        <w:pStyle w:val="Default"/>
        <w:spacing w:line="360" w:lineRule="auto"/>
        <w:rPr>
          <w:rFonts w:ascii="Times New Roman" w:hAnsi="Times New Roman" w:cs="Times New Roman"/>
          <w:bCs/>
        </w:rPr>
      </w:pPr>
      <w:r>
        <w:rPr>
          <w:rFonts w:ascii="Times New Roman" w:hAnsi="Times New Roman" w:cs="Times New Roman"/>
          <w:bCs/>
        </w:rPr>
        <w:t xml:space="preserve">kao ovlašteni predstavnik ponuditelja, </w:t>
      </w:r>
    </w:p>
    <w:p w14:paraId="2463A936" w14:textId="77777777" w:rsidR="00A93C98" w:rsidRDefault="00A93C98" w:rsidP="00A93C98">
      <w:pPr>
        <w:pStyle w:val="Default"/>
        <w:spacing w:line="360" w:lineRule="auto"/>
        <w:rPr>
          <w:rFonts w:ascii="Times New Roman" w:hAnsi="Times New Roman" w:cs="Times New Roman"/>
          <w:bCs/>
        </w:rPr>
      </w:pPr>
      <w:r>
        <w:rPr>
          <w:rFonts w:ascii="Times New Roman" w:hAnsi="Times New Roman" w:cs="Times New Roman"/>
          <w:bCs/>
        </w:rPr>
        <w:t>ja__________________________________________________,</w:t>
      </w:r>
    </w:p>
    <w:p w14:paraId="1E5F4659" w14:textId="77777777" w:rsidR="00A93C98" w:rsidRPr="008037C6" w:rsidRDefault="00A93C98" w:rsidP="00A93C98">
      <w:pPr>
        <w:pStyle w:val="Default"/>
        <w:spacing w:line="360" w:lineRule="auto"/>
        <w:rPr>
          <w:rFonts w:ascii="Times New Roman" w:hAnsi="Times New Roman" w:cs="Times New Roman"/>
          <w:bCs/>
          <w:sz w:val="18"/>
          <w:szCs w:val="18"/>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037C6">
        <w:rPr>
          <w:rFonts w:ascii="Times New Roman" w:hAnsi="Times New Roman" w:cs="Times New Roman"/>
          <w:bCs/>
          <w:sz w:val="18"/>
          <w:szCs w:val="18"/>
        </w:rPr>
        <w:t>(ime i prezime)</w:t>
      </w:r>
    </w:p>
    <w:p w14:paraId="481A93FB" w14:textId="77777777" w:rsidR="00A93C98" w:rsidRDefault="00A93C98" w:rsidP="00A93C98">
      <w:pPr>
        <w:pStyle w:val="Default"/>
        <w:spacing w:line="360" w:lineRule="auto"/>
        <w:rPr>
          <w:rFonts w:ascii="Times New Roman" w:hAnsi="Times New Roman" w:cs="Times New Roman"/>
          <w:bCs/>
        </w:rPr>
      </w:pPr>
      <w:r>
        <w:rPr>
          <w:rFonts w:ascii="Times New Roman" w:hAnsi="Times New Roman" w:cs="Times New Roman"/>
          <w:bCs/>
        </w:rPr>
        <w:t xml:space="preserve">OIB________________________ </w:t>
      </w:r>
    </w:p>
    <w:p w14:paraId="3EABE13F" w14:textId="77777777" w:rsidR="00A93C98" w:rsidRDefault="00A93C98" w:rsidP="00A93C98">
      <w:pPr>
        <w:pStyle w:val="Default"/>
        <w:spacing w:line="480" w:lineRule="auto"/>
        <w:jc w:val="both"/>
        <w:rPr>
          <w:rFonts w:ascii="Times New Roman" w:hAnsi="Times New Roman" w:cs="Times New Roman"/>
          <w:bCs/>
          <w:szCs w:val="18"/>
        </w:rPr>
      </w:pPr>
    </w:p>
    <w:p w14:paraId="62ECF84A" w14:textId="77777777" w:rsidR="00A93C98" w:rsidRDefault="00A93C98" w:rsidP="00A93C98">
      <w:pPr>
        <w:pStyle w:val="Default"/>
        <w:spacing w:line="480" w:lineRule="auto"/>
        <w:jc w:val="both"/>
        <w:rPr>
          <w:rFonts w:ascii="Times New Roman" w:hAnsi="Times New Roman" w:cs="Times New Roman"/>
        </w:rPr>
      </w:pPr>
      <w:r>
        <w:rPr>
          <w:rFonts w:ascii="Times New Roman" w:hAnsi="Times New Roman" w:cs="Times New Roman"/>
          <w:bCs/>
          <w:szCs w:val="18"/>
        </w:rPr>
        <w:t>izjavljujem da će sva ponuđena r</w:t>
      </w:r>
      <w:r>
        <w:rPr>
          <w:rFonts w:ascii="Times New Roman" w:hAnsi="Times New Roman" w:cs="Times New Roman"/>
        </w:rPr>
        <w:t xml:space="preserve">oba iz ponudbenog troškovnika biti sukladna Pravilniku o zdravstvenoj ispravnosti materijala i predmeta koji dolaze u neposredan dodir s hranom </w:t>
      </w:r>
      <w:r w:rsidRPr="00990C89">
        <w:rPr>
          <w:rFonts w:ascii="Times New Roman" w:hAnsi="Times New Roman" w:cs="Times New Roman"/>
          <w:sz w:val="22"/>
          <w:szCs w:val="22"/>
        </w:rPr>
        <w:t>(NN 125/09, 31/11)</w:t>
      </w:r>
      <w:r>
        <w:rPr>
          <w:rFonts w:ascii="Times New Roman" w:hAnsi="Times New Roman" w:cs="Times New Roman"/>
        </w:rPr>
        <w:t xml:space="preserve">  i posjedovati certifikate o stalnosti svojstava ili svjedodžbu kojom se potvrđuje sukladnost sa predmetnom normom izdanu od ovlaštene kuće u RH s originalnim katalozima.</w:t>
      </w:r>
    </w:p>
    <w:p w14:paraId="4329C5FE" w14:textId="77777777" w:rsidR="00DE46D2" w:rsidRDefault="00DE46D2" w:rsidP="00A93C98">
      <w:pPr>
        <w:pStyle w:val="Default"/>
        <w:spacing w:line="360" w:lineRule="auto"/>
        <w:jc w:val="both"/>
        <w:rPr>
          <w:rFonts w:ascii="Times New Roman" w:hAnsi="Times New Roman" w:cs="Times New Roman"/>
        </w:rPr>
      </w:pPr>
    </w:p>
    <w:p w14:paraId="37FE16E2" w14:textId="18C470D8" w:rsidR="00A93C98" w:rsidRDefault="00DE46D2" w:rsidP="00A93C98">
      <w:pPr>
        <w:pStyle w:val="Default"/>
        <w:spacing w:line="360" w:lineRule="auto"/>
        <w:jc w:val="both"/>
        <w:rPr>
          <w:rFonts w:ascii="Times New Roman" w:hAnsi="Times New Roman" w:cs="Times New Roman"/>
        </w:rPr>
      </w:pPr>
      <w:r>
        <w:rPr>
          <w:rFonts w:ascii="Times New Roman" w:hAnsi="Times New Roman" w:cs="Times New Roman"/>
        </w:rPr>
        <w:t>Ova Izjava služi kao preliminarni dokaz za sve potvrde koje se traže u priloženoj dokumentaciji i tehničkim prilozima predmetnog postupka javne nabave.</w:t>
      </w:r>
    </w:p>
    <w:p w14:paraId="6D9C79F8" w14:textId="2700017A" w:rsidR="00DE46D2" w:rsidRDefault="00DE46D2" w:rsidP="00A93C98">
      <w:pPr>
        <w:pStyle w:val="Default"/>
        <w:spacing w:line="360" w:lineRule="auto"/>
        <w:jc w:val="both"/>
        <w:rPr>
          <w:rFonts w:ascii="Times New Roman" w:hAnsi="Times New Roman" w:cs="Times New Roman"/>
        </w:rPr>
      </w:pPr>
    </w:p>
    <w:p w14:paraId="5AE6F146" w14:textId="77777777" w:rsidR="00DE46D2" w:rsidRDefault="00DE46D2" w:rsidP="00A93C98">
      <w:pPr>
        <w:pStyle w:val="Default"/>
        <w:spacing w:line="360" w:lineRule="auto"/>
        <w:jc w:val="both"/>
        <w:rPr>
          <w:rFonts w:ascii="Times New Roman" w:hAnsi="Times New Roman" w:cs="Times New Roman"/>
        </w:rPr>
      </w:pPr>
      <w:bookmarkStart w:id="85" w:name="_GoBack"/>
      <w:bookmarkEnd w:id="85"/>
    </w:p>
    <w:p w14:paraId="29C0BA70" w14:textId="75CA54D5" w:rsidR="00A93C98" w:rsidRDefault="00A93C98" w:rsidP="00A93C98">
      <w:r>
        <w:t>U_________________________</w:t>
      </w:r>
      <w:r w:rsidR="005C5DAF">
        <w:t>20__.</w:t>
      </w:r>
    </w:p>
    <w:p w14:paraId="61BD2876" w14:textId="77777777" w:rsidR="00A93C98" w:rsidRDefault="00A93C98" w:rsidP="00A93C98"/>
    <w:p w14:paraId="30C6258A" w14:textId="77777777" w:rsidR="00A93C98" w:rsidRDefault="00A93C98" w:rsidP="00A93C98">
      <w:r>
        <w:tab/>
      </w:r>
      <w:r>
        <w:tab/>
      </w:r>
      <w:r>
        <w:tab/>
      </w:r>
      <w:r>
        <w:tab/>
      </w:r>
      <w:r>
        <w:tab/>
      </w:r>
      <w:r>
        <w:tab/>
      </w:r>
      <w:r>
        <w:tab/>
      </w:r>
      <w:r>
        <w:tab/>
        <w:t>Za Ponuditelja</w:t>
      </w:r>
    </w:p>
    <w:p w14:paraId="3C9ADD79" w14:textId="77777777" w:rsidR="00A93C98" w:rsidRDefault="00A93C98" w:rsidP="00A93C98">
      <w:r>
        <w:tab/>
      </w:r>
      <w:r>
        <w:tab/>
      </w:r>
      <w:r>
        <w:tab/>
        <w:t>M.P.</w:t>
      </w:r>
      <w:r>
        <w:tab/>
      </w:r>
      <w:r>
        <w:tab/>
      </w:r>
      <w:r>
        <w:tab/>
      </w:r>
      <w:r>
        <w:tab/>
        <w:t>__________________________</w:t>
      </w:r>
    </w:p>
    <w:p w14:paraId="1C2F4998" w14:textId="77777777" w:rsidR="00A93C98" w:rsidRPr="007A0D12" w:rsidRDefault="00A93C98" w:rsidP="00A93C98">
      <w:pPr>
        <w:rPr>
          <w:sz w:val="18"/>
        </w:rPr>
      </w:pPr>
      <w:r>
        <w:tab/>
      </w:r>
      <w:r>
        <w:tab/>
      </w:r>
      <w:r>
        <w:tab/>
      </w:r>
      <w:r>
        <w:tab/>
      </w:r>
      <w:r>
        <w:tab/>
      </w:r>
      <w:r>
        <w:tab/>
      </w:r>
      <w:r>
        <w:tab/>
        <w:t xml:space="preserve">     </w:t>
      </w:r>
      <w:r w:rsidRPr="007A0D12">
        <w:rPr>
          <w:sz w:val="18"/>
        </w:rPr>
        <w:t>(potpis ovlaštene osobe ponuditelja)</w:t>
      </w:r>
    </w:p>
    <w:p w14:paraId="57FA7934" w14:textId="672079DF" w:rsidR="0009475E" w:rsidRDefault="00083724" w:rsidP="00083724">
      <w:pPr>
        <w:pStyle w:val="Default"/>
        <w:spacing w:line="360" w:lineRule="auto"/>
        <w:jc w:val="both"/>
        <w:rPr>
          <w:rFonts w:ascii="Times New Roman" w:hAnsi="Times New Roman" w:cs="Times New Roman"/>
          <w:b/>
          <w:sz w:val="28"/>
          <w:szCs w:val="28"/>
        </w:rPr>
      </w:pPr>
      <w:r w:rsidRPr="00ED3F6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E8AA60C" w14:textId="77777777" w:rsidR="00A93C98" w:rsidRDefault="00A93C98">
      <w:pPr>
        <w:spacing w:after="200" w:line="276" w:lineRule="auto"/>
        <w:rPr>
          <w:b/>
          <w:bCs/>
          <w:iCs/>
          <w:lang w:val="en-US" w:eastAsia="en-US"/>
        </w:rPr>
      </w:pPr>
      <w:r>
        <w:br w:type="page"/>
      </w:r>
    </w:p>
    <w:p w14:paraId="5F6D2AAC" w14:textId="6F4F64DC" w:rsidR="0009475E" w:rsidRDefault="0009475E" w:rsidP="0009475E">
      <w:pPr>
        <w:pStyle w:val="NASLOV10"/>
      </w:pPr>
      <w:bookmarkStart w:id="86" w:name="_Toc501105406"/>
      <w:r>
        <w:lastRenderedPageBreak/>
        <w:t xml:space="preserve">Prilog </w:t>
      </w:r>
      <w:r w:rsidR="00A93C98">
        <w:t>4</w:t>
      </w:r>
      <w:bookmarkEnd w:id="86"/>
    </w:p>
    <w:p w14:paraId="0A70E8E1" w14:textId="14F33B78" w:rsidR="00083724" w:rsidRDefault="0009475E" w:rsidP="0009475E">
      <w:pPr>
        <w:pStyle w:val="NASLOV10"/>
      </w:pPr>
      <w:bookmarkStart w:id="87" w:name="_Toc501105407"/>
      <w:r>
        <w:t>PRIJEDLOG UGOVORA</w:t>
      </w:r>
      <w:r w:rsidR="00083724">
        <w:t xml:space="preserve"> ZA  IZVOĐENJE  RADOVA</w:t>
      </w:r>
      <w:r>
        <w:t xml:space="preserve"> ( nije potrebno potpisivati, prilog se daje na uvid ponuditeljima )</w:t>
      </w:r>
      <w:bookmarkEnd w:id="87"/>
    </w:p>
    <w:p w14:paraId="28A2C31A" w14:textId="77777777" w:rsidR="00083724" w:rsidRDefault="00083724" w:rsidP="00083724">
      <w:pPr>
        <w:pStyle w:val="Default"/>
        <w:spacing w:line="360" w:lineRule="auto"/>
        <w:jc w:val="both"/>
        <w:rPr>
          <w:rFonts w:ascii="Times New Roman" w:hAnsi="Times New Roman" w:cs="Times New Roman"/>
          <w:b/>
          <w:sz w:val="28"/>
          <w:szCs w:val="28"/>
        </w:rPr>
      </w:pPr>
    </w:p>
    <w:p w14:paraId="34EE454F" w14:textId="77777777" w:rsidR="00083724" w:rsidRDefault="00083724" w:rsidP="00083724">
      <w:pPr>
        <w:pStyle w:val="Default"/>
        <w:spacing w:line="360" w:lineRule="auto"/>
        <w:jc w:val="both"/>
        <w:rPr>
          <w:rFonts w:ascii="Times New Roman" w:hAnsi="Times New Roman" w:cs="Times New Roman"/>
          <w:b/>
          <w:sz w:val="28"/>
          <w:szCs w:val="28"/>
        </w:rPr>
      </w:pPr>
    </w:p>
    <w:p w14:paraId="33E5A644" w14:textId="77777777" w:rsidR="00083724" w:rsidRPr="003A3109" w:rsidRDefault="00083724" w:rsidP="00083724">
      <w:pPr>
        <w:jc w:val="both"/>
      </w:pPr>
      <w:r>
        <w:rPr>
          <w:b/>
        </w:rPr>
        <w:t xml:space="preserve">Vodovod i kanalizacija d.o.o. Ogulin, I. G. Kovačića 14,  </w:t>
      </w:r>
      <w:r w:rsidRPr="003A3109">
        <w:t>, OIB:</w:t>
      </w:r>
      <w:r>
        <w:t>75422440757, zastupana</w:t>
      </w:r>
      <w:r w:rsidRPr="003A3109">
        <w:t xml:space="preserve"> po </w:t>
      </w:r>
      <w:r>
        <w:t xml:space="preserve">direktoru Zdravko Paušić,dipl.inž. </w:t>
      </w:r>
      <w:r w:rsidRPr="003A3109">
        <w:t>, (u daljnjem tekstu: Naručitelj)</w:t>
      </w:r>
    </w:p>
    <w:p w14:paraId="0C284BE2" w14:textId="77777777" w:rsidR="00083724" w:rsidRPr="00CF0AC5" w:rsidRDefault="00083724" w:rsidP="00083724">
      <w:pPr>
        <w:jc w:val="both"/>
      </w:pPr>
    </w:p>
    <w:p w14:paraId="00F3D407" w14:textId="77777777" w:rsidR="00083724" w:rsidRPr="00CF0AC5" w:rsidRDefault="00083724" w:rsidP="00083724">
      <w:pPr>
        <w:jc w:val="both"/>
      </w:pPr>
      <w:r w:rsidRPr="00CF0AC5">
        <w:t>i</w:t>
      </w:r>
    </w:p>
    <w:p w14:paraId="2519C97E" w14:textId="36E17D66" w:rsidR="00083724" w:rsidRPr="00CF0AC5" w:rsidRDefault="00083724" w:rsidP="00083724">
      <w:pPr>
        <w:spacing w:after="60"/>
        <w:jc w:val="both"/>
      </w:pPr>
      <w:r w:rsidRPr="00FD3B49">
        <w:rPr>
          <w:b/>
        </w:rPr>
        <w:t xml:space="preserve">(Naziv </w:t>
      </w:r>
      <w:r w:rsidR="0009475E" w:rsidRPr="00FD3B49">
        <w:rPr>
          <w:b/>
        </w:rPr>
        <w:t>Ugovaratelj</w:t>
      </w:r>
      <w:r w:rsidRPr="00FD3B49">
        <w:rPr>
          <w:b/>
        </w:rPr>
        <w:t xml:space="preserve">a, adresa), OIB: ____, zastupano po </w:t>
      </w:r>
      <w:r w:rsidRPr="00FD3B49">
        <w:rPr>
          <w:b/>
          <w:i/>
        </w:rPr>
        <w:t>______,</w:t>
      </w:r>
      <w:r w:rsidR="0009475E" w:rsidRPr="00FD3B49">
        <w:rPr>
          <w:b/>
          <w:i/>
        </w:rPr>
        <w:t xml:space="preserve"> </w:t>
      </w:r>
      <w:r w:rsidRPr="00FD3B49">
        <w:rPr>
          <w:b/>
          <w:i/>
        </w:rPr>
        <w:t xml:space="preserve">(navesti za svakog  člana zajednice </w:t>
      </w:r>
      <w:r w:rsidR="0009475E" w:rsidRPr="00FD3B49">
        <w:rPr>
          <w:b/>
          <w:i/>
        </w:rPr>
        <w:t>gospodarskih subjekata</w:t>
      </w:r>
      <w:r w:rsidRPr="00FD3B49">
        <w:rPr>
          <w:b/>
          <w:i/>
        </w:rPr>
        <w:t>)</w:t>
      </w:r>
      <w:r w:rsidRPr="00FD3B49" w:rsidDel="00040768">
        <w:rPr>
          <w:b/>
        </w:rPr>
        <w:t xml:space="preserve"> </w:t>
      </w:r>
      <w:r w:rsidR="0009475E" w:rsidRPr="00FD3B49">
        <w:t>(u daljnjem tekstu: Ugovaratelj</w:t>
      </w:r>
      <w:r w:rsidRPr="00FD3B49">
        <w:t>)</w:t>
      </w:r>
    </w:p>
    <w:p w14:paraId="69539C0C" w14:textId="77777777" w:rsidR="00083724" w:rsidRPr="00CF0AC5" w:rsidRDefault="00083724" w:rsidP="00083724"/>
    <w:p w14:paraId="47966352" w14:textId="77777777" w:rsidR="00083724" w:rsidRPr="00CF0AC5" w:rsidRDefault="00083724" w:rsidP="00083724">
      <w:pPr>
        <w:jc w:val="both"/>
      </w:pPr>
      <w:r w:rsidRPr="00CF0AC5">
        <w:t>zaključuju sljedeći</w:t>
      </w:r>
    </w:p>
    <w:p w14:paraId="4AD8100F" w14:textId="77777777" w:rsidR="00083724" w:rsidRDefault="00083724" w:rsidP="00083724">
      <w:pPr>
        <w:jc w:val="both"/>
      </w:pPr>
    </w:p>
    <w:p w14:paraId="5DECE2EB" w14:textId="77777777" w:rsidR="00083724" w:rsidRDefault="00083724" w:rsidP="00083724">
      <w:pPr>
        <w:jc w:val="both"/>
      </w:pPr>
    </w:p>
    <w:p w14:paraId="63CA388C" w14:textId="77777777" w:rsidR="00083724" w:rsidRPr="00CF0AC5" w:rsidRDefault="00083724" w:rsidP="00083724">
      <w:pPr>
        <w:jc w:val="both"/>
      </w:pPr>
    </w:p>
    <w:p w14:paraId="5FE83144" w14:textId="77777777" w:rsidR="00083724" w:rsidRPr="00CF0AC5" w:rsidRDefault="00083724" w:rsidP="00083724">
      <w:pPr>
        <w:jc w:val="center"/>
        <w:rPr>
          <w:b/>
        </w:rPr>
      </w:pPr>
      <w:r w:rsidRPr="00CF0AC5">
        <w:rPr>
          <w:b/>
        </w:rPr>
        <w:t xml:space="preserve">UGOVOR </w:t>
      </w:r>
    </w:p>
    <w:p w14:paraId="69B6F8CF" w14:textId="77777777" w:rsidR="00083724" w:rsidRPr="00CF0AC5" w:rsidRDefault="00083724" w:rsidP="00083724">
      <w:pPr>
        <w:jc w:val="center"/>
        <w:rPr>
          <w:b/>
        </w:rPr>
      </w:pPr>
      <w:r w:rsidRPr="00CF0AC5">
        <w:rPr>
          <w:b/>
        </w:rPr>
        <w:t xml:space="preserve">O IZVOĐENJU RADOVA </w:t>
      </w:r>
    </w:p>
    <w:p w14:paraId="2B7407C0" w14:textId="77777777" w:rsidR="00083724" w:rsidRPr="00CF0AC5" w:rsidRDefault="00083724" w:rsidP="00083724">
      <w:pPr>
        <w:jc w:val="center"/>
        <w:rPr>
          <w:b/>
        </w:rPr>
      </w:pPr>
      <w:r w:rsidRPr="00FD3B49">
        <w:rPr>
          <w:b/>
        </w:rPr>
        <w:t>broj _________</w:t>
      </w:r>
    </w:p>
    <w:p w14:paraId="1D5A0F78" w14:textId="77777777" w:rsidR="00083724" w:rsidRPr="00CF0AC5" w:rsidRDefault="00083724" w:rsidP="00083724">
      <w:pPr>
        <w:jc w:val="center"/>
      </w:pPr>
    </w:p>
    <w:p w14:paraId="23102358" w14:textId="77777777" w:rsidR="00083724" w:rsidRPr="00CF0AC5" w:rsidRDefault="00083724" w:rsidP="00083724">
      <w:pPr>
        <w:jc w:val="both"/>
        <w:rPr>
          <w:b/>
        </w:rPr>
      </w:pPr>
      <w:r w:rsidRPr="00CF0AC5">
        <w:rPr>
          <w:b/>
        </w:rPr>
        <w:t>Predmet ugovora</w:t>
      </w:r>
    </w:p>
    <w:p w14:paraId="3D28BC03" w14:textId="77777777" w:rsidR="00083724" w:rsidRPr="00CF0AC5" w:rsidRDefault="00083724" w:rsidP="00083724">
      <w:pPr>
        <w:jc w:val="center"/>
        <w:rPr>
          <w:b/>
        </w:rPr>
      </w:pPr>
      <w:r w:rsidRPr="00CF0AC5">
        <w:rPr>
          <w:b/>
        </w:rPr>
        <w:t>Članak 1.</w:t>
      </w:r>
    </w:p>
    <w:p w14:paraId="5EC19F25" w14:textId="77777777" w:rsidR="00083724" w:rsidRPr="00CF0AC5" w:rsidRDefault="00083724" w:rsidP="00083724">
      <w:pPr>
        <w:jc w:val="both"/>
      </w:pPr>
    </w:p>
    <w:p w14:paraId="45034966" w14:textId="77777777" w:rsidR="00083724" w:rsidRPr="003A3109" w:rsidRDefault="00083724" w:rsidP="00083724">
      <w:pPr>
        <w:widowControl w:val="0"/>
        <w:spacing w:before="240"/>
        <w:ind w:left="426" w:hanging="426"/>
        <w:jc w:val="both"/>
      </w:pPr>
      <w:r w:rsidRPr="00CF0AC5">
        <w:t>(1)</w:t>
      </w:r>
      <w:r w:rsidRPr="00CF0AC5">
        <w:tab/>
      </w:r>
      <w:r w:rsidRPr="003A3109">
        <w:t>Ugovorne strane sklapaju ovaj Ugovor temeljem Odluke o odabiru br</w:t>
      </w:r>
      <w:r w:rsidRPr="00FD3B49">
        <w:t>. ________, donesene u otvorenom postupku javne nabave, nabave male vrijednosti - Izgradnja vodoopskrbe Općine Tounj, vodoopskrbni sustav Kukača-Kamenica, broj objave______.</w:t>
      </w:r>
    </w:p>
    <w:p w14:paraId="2A23AAAB" w14:textId="77777777" w:rsidR="00083724" w:rsidRPr="00FD3B49" w:rsidRDefault="00083724" w:rsidP="00083724">
      <w:pPr>
        <w:widowControl w:val="0"/>
        <w:spacing w:before="240"/>
        <w:ind w:left="426" w:hanging="426"/>
        <w:jc w:val="both"/>
      </w:pPr>
      <w:r w:rsidRPr="00FD3B49">
        <w:t>(2)</w:t>
      </w:r>
      <w:r w:rsidRPr="00FD3B49">
        <w:tab/>
        <w:t>Ugovorne strane utvrđuju da je predmet ovog Ugovora izgradnja  vodoopskrbe Općine Tounj, vodoopskrbni sustav Kukača-Kamenica.</w:t>
      </w:r>
    </w:p>
    <w:p w14:paraId="35572914" w14:textId="23588CF2" w:rsidR="00083724" w:rsidRPr="00FD3B49" w:rsidRDefault="00083724" w:rsidP="00083724">
      <w:pPr>
        <w:widowControl w:val="0"/>
        <w:spacing w:before="240"/>
        <w:ind w:left="426" w:hanging="426"/>
        <w:jc w:val="both"/>
      </w:pPr>
      <w:r w:rsidRPr="00FD3B49">
        <w:t xml:space="preserve"> </w:t>
      </w:r>
      <w:r w:rsidRPr="00FD3B49">
        <w:tab/>
        <w:t xml:space="preserve">Naručitelj naručuje, a </w:t>
      </w:r>
      <w:r w:rsidR="0009475E" w:rsidRPr="00FD3B49">
        <w:t xml:space="preserve">Ugovaratelj </w:t>
      </w:r>
      <w:r w:rsidRPr="00FD3B49">
        <w:t xml:space="preserve">se obvezuje izvesti predmetne radove na temelju Ponude broj ___________od _________ godine,  ugovornog Troškovnika  i </w:t>
      </w:r>
      <w:r w:rsidR="0009475E" w:rsidRPr="00FD3B49">
        <w:t>Projektne dokumentacije</w:t>
      </w:r>
      <w:r w:rsidRPr="00FD3B49">
        <w:t xml:space="preserve"> koji čine sastavni dio ovog ugovora.</w:t>
      </w:r>
    </w:p>
    <w:p w14:paraId="6BCFBEA0" w14:textId="77777777" w:rsidR="00083724" w:rsidRPr="00FD3B49" w:rsidRDefault="00083724" w:rsidP="00083724">
      <w:pPr>
        <w:ind w:left="426" w:hanging="426"/>
        <w:jc w:val="both"/>
      </w:pPr>
    </w:p>
    <w:p w14:paraId="1BD10294" w14:textId="77777777" w:rsidR="00083724" w:rsidRPr="00CF0AC5" w:rsidRDefault="00083724" w:rsidP="00083724">
      <w:pPr>
        <w:jc w:val="both"/>
        <w:rPr>
          <w:b/>
        </w:rPr>
      </w:pPr>
      <w:r w:rsidRPr="00FD3B49">
        <w:rPr>
          <w:b/>
        </w:rPr>
        <w:t>Ugovorna cijena</w:t>
      </w:r>
    </w:p>
    <w:p w14:paraId="3C5CA462" w14:textId="77777777" w:rsidR="00083724" w:rsidRPr="00CF0AC5" w:rsidRDefault="00083724" w:rsidP="00083724">
      <w:pPr>
        <w:jc w:val="center"/>
        <w:rPr>
          <w:b/>
        </w:rPr>
      </w:pPr>
      <w:r w:rsidRPr="00CF0AC5">
        <w:rPr>
          <w:b/>
        </w:rPr>
        <w:t>Članak 2.</w:t>
      </w:r>
    </w:p>
    <w:p w14:paraId="491B1B6B" w14:textId="77777777" w:rsidR="00083724" w:rsidRPr="00CF0AC5" w:rsidRDefault="00083724" w:rsidP="00083724">
      <w:pPr>
        <w:jc w:val="both"/>
      </w:pPr>
    </w:p>
    <w:p w14:paraId="2FF7AD37" w14:textId="3EAAE060" w:rsidR="00083724" w:rsidRPr="00FD3B49" w:rsidRDefault="0009475E" w:rsidP="0009475E">
      <w:pPr>
        <w:pStyle w:val="Odlomakpopisa"/>
        <w:numPr>
          <w:ilvl w:val="0"/>
          <w:numId w:val="57"/>
        </w:numPr>
        <w:jc w:val="both"/>
      </w:pPr>
      <w:r w:rsidRPr="00FD3B49">
        <w:t xml:space="preserve">Ugovaratelj </w:t>
      </w:r>
      <w:r w:rsidR="00083724" w:rsidRPr="00FD3B49">
        <w:t>se obvezuje izvesti predmetne radove iz članka 1. ovog Ugovora za cijenu koja iznosi:</w:t>
      </w:r>
    </w:p>
    <w:p w14:paraId="4BBCEC8C" w14:textId="77777777" w:rsidR="00083724" w:rsidRPr="00CF0AC5" w:rsidRDefault="00083724" w:rsidP="00083724">
      <w:pPr>
        <w:jc w:val="both"/>
        <w:rPr>
          <w:b/>
        </w:rPr>
      </w:pPr>
      <w:r w:rsidRPr="00FD3B49">
        <w:rPr>
          <w:b/>
        </w:rPr>
        <w:tab/>
      </w:r>
      <w:r w:rsidRPr="00FD3B49">
        <w:rPr>
          <w:b/>
        </w:rPr>
        <w:tab/>
        <w:t xml:space="preserve">         </w:t>
      </w:r>
      <w:r w:rsidRPr="00FD3B49">
        <w:rPr>
          <w:b/>
        </w:rPr>
        <w:tab/>
      </w:r>
      <w:r w:rsidRPr="00FD3B49">
        <w:rPr>
          <w:b/>
        </w:rPr>
        <w:tab/>
        <w:t>___________________kuna</w:t>
      </w:r>
    </w:p>
    <w:p w14:paraId="29CBA156" w14:textId="77777777" w:rsidR="00083724" w:rsidRPr="00CF0AC5" w:rsidRDefault="00083724" w:rsidP="00083724">
      <w:pPr>
        <w:jc w:val="both"/>
      </w:pPr>
    </w:p>
    <w:p w14:paraId="03F917FE" w14:textId="77777777" w:rsidR="00083724" w:rsidRPr="00CF0AC5" w:rsidRDefault="00083724" w:rsidP="00083724">
      <w:pPr>
        <w:ind w:left="426" w:hanging="426"/>
        <w:jc w:val="both"/>
      </w:pPr>
      <w:r w:rsidRPr="00CF0AC5">
        <w:t xml:space="preserve">       bez poreza na dodanu vrijednost.</w:t>
      </w:r>
      <w:r w:rsidRPr="00CF0AC5">
        <w:tab/>
      </w:r>
    </w:p>
    <w:p w14:paraId="061A2426" w14:textId="77777777" w:rsidR="00083724" w:rsidRPr="00CF0AC5" w:rsidRDefault="00083724" w:rsidP="00083724">
      <w:pPr>
        <w:jc w:val="both"/>
      </w:pPr>
    </w:p>
    <w:p w14:paraId="33E9741D" w14:textId="77777777" w:rsidR="00083724" w:rsidRPr="00CF0AC5" w:rsidRDefault="00083724" w:rsidP="00083724">
      <w:pPr>
        <w:ind w:left="426" w:hanging="426"/>
        <w:jc w:val="both"/>
      </w:pPr>
      <w:r w:rsidRPr="00CF0AC5">
        <w:t>(2)</w:t>
      </w:r>
      <w:r w:rsidRPr="00CF0AC5">
        <w:tab/>
        <w:t>Ugovorene jedinične cijene su nepromjenjive, za cijelo vrijeme trajanja ovog Ugovora.</w:t>
      </w:r>
    </w:p>
    <w:p w14:paraId="1E1839C1" w14:textId="77777777" w:rsidR="00083724" w:rsidRPr="00CF0AC5" w:rsidRDefault="00083724" w:rsidP="00083724">
      <w:pPr>
        <w:jc w:val="both"/>
      </w:pPr>
    </w:p>
    <w:p w14:paraId="226C63F4" w14:textId="77777777" w:rsidR="00083724" w:rsidRPr="00CF0AC5" w:rsidRDefault="00083724" w:rsidP="00083724">
      <w:pPr>
        <w:ind w:left="426" w:hanging="426"/>
        <w:jc w:val="both"/>
      </w:pPr>
      <w:r w:rsidRPr="00CF0AC5">
        <w:lastRenderedPageBreak/>
        <w:t>(3)</w:t>
      </w:r>
      <w:r w:rsidRPr="00CF0AC5">
        <w:tab/>
        <w:t xml:space="preserve">Konačna cijena radova utvrdit će se temeljem odredbi ovog Ugovora prema stvarno izvedenim količinama radova ovjerenih u građevinskoj knjizi i jediničnim cijenama iz ugovornog troškovnika. </w:t>
      </w:r>
    </w:p>
    <w:p w14:paraId="33433C04" w14:textId="77777777" w:rsidR="00083724" w:rsidRPr="00CF0AC5" w:rsidRDefault="00083724" w:rsidP="00083724">
      <w:pPr>
        <w:jc w:val="both"/>
      </w:pPr>
    </w:p>
    <w:p w14:paraId="35623E05" w14:textId="77777777" w:rsidR="00083724" w:rsidRPr="00CF0AC5" w:rsidRDefault="00083724" w:rsidP="00083724">
      <w:pPr>
        <w:jc w:val="both"/>
      </w:pPr>
      <w:r w:rsidRPr="00CF0AC5">
        <w:rPr>
          <w:b/>
        </w:rPr>
        <w:t>Dostatnost ugovorne cijene</w:t>
      </w:r>
    </w:p>
    <w:p w14:paraId="14F2141F" w14:textId="77777777" w:rsidR="00083724" w:rsidRPr="00CF0AC5" w:rsidRDefault="00083724" w:rsidP="00083724">
      <w:pPr>
        <w:jc w:val="center"/>
        <w:rPr>
          <w:b/>
        </w:rPr>
      </w:pPr>
      <w:r w:rsidRPr="00CF0AC5">
        <w:rPr>
          <w:b/>
        </w:rPr>
        <w:t>Članak 3.</w:t>
      </w:r>
    </w:p>
    <w:p w14:paraId="25FA959F" w14:textId="0C94B5A6" w:rsidR="00083724" w:rsidRPr="00CF0AC5" w:rsidRDefault="00083724" w:rsidP="00083724">
      <w:pPr>
        <w:widowControl w:val="0"/>
        <w:spacing w:before="240"/>
        <w:ind w:left="426" w:hanging="426"/>
        <w:jc w:val="both"/>
        <w:rPr>
          <w:lang w:val="pl-PL"/>
        </w:rPr>
      </w:pPr>
      <w:r w:rsidRPr="00CF0AC5">
        <w:rPr>
          <w:lang w:val="pl-PL"/>
        </w:rPr>
        <w:t>(1)</w:t>
      </w:r>
      <w:r w:rsidRPr="00CF0AC5">
        <w:rPr>
          <w:lang w:val="pl-PL"/>
        </w:rPr>
        <w:tab/>
      </w:r>
      <w:r w:rsidR="0009475E">
        <w:t>Ugovaratelj</w:t>
      </w:r>
      <w:r w:rsidRPr="00CF0AC5">
        <w:rPr>
          <w:lang w:val="pl-PL"/>
        </w:rPr>
        <w:t xml:space="preserve"> temelji ugovornu cijenu na podacima, interpretacijama, potrebnim obavijestima, inspekcijama, ispitivanjima i na saznanju o svim relevantnim stvarima koje su navedene u članku 4. ovog Ugovora.</w:t>
      </w:r>
    </w:p>
    <w:p w14:paraId="194ABC9F" w14:textId="77777777" w:rsidR="00083724" w:rsidRPr="00CF0AC5" w:rsidRDefault="00083724" w:rsidP="00083724">
      <w:pPr>
        <w:ind w:left="426" w:hanging="426"/>
        <w:jc w:val="both"/>
        <w:rPr>
          <w:lang w:val="pl-PL"/>
        </w:rPr>
      </w:pPr>
    </w:p>
    <w:p w14:paraId="6332DAA7" w14:textId="7800C6DC" w:rsidR="00083724" w:rsidRPr="00CF0AC5" w:rsidRDefault="00083724" w:rsidP="00083724">
      <w:pPr>
        <w:ind w:left="426" w:hanging="426"/>
        <w:jc w:val="both"/>
      </w:pPr>
      <w:r w:rsidRPr="00CF0AC5">
        <w:rPr>
          <w:lang w:val="pl-PL"/>
        </w:rPr>
        <w:t>(2)</w:t>
      </w:r>
      <w:r w:rsidRPr="00CF0AC5">
        <w:rPr>
          <w:lang w:val="pl-PL"/>
        </w:rPr>
        <w:tab/>
        <w:t xml:space="preserve">Ugovorna cijena pokriva sve obveze </w:t>
      </w:r>
      <w:r w:rsidR="0009475E">
        <w:t>Ugovaratelj</w:t>
      </w:r>
      <w:r w:rsidRPr="00CF0AC5">
        <w:rPr>
          <w:lang w:val="pl-PL"/>
        </w:rPr>
        <w:t>a iz ovog Ugovora i sve što je potrebno za izvođenje i završetak ugovorenih radova prema priloženom ugovornom troškovniku i otklanjanje svih nedostataka.</w:t>
      </w:r>
    </w:p>
    <w:p w14:paraId="30FB3008" w14:textId="77777777" w:rsidR="00083724" w:rsidRPr="00CF0AC5" w:rsidRDefault="00083724" w:rsidP="00083724">
      <w:pPr>
        <w:jc w:val="center"/>
        <w:rPr>
          <w:b/>
        </w:rPr>
      </w:pPr>
    </w:p>
    <w:p w14:paraId="2F6E63F2" w14:textId="77777777" w:rsidR="00083724" w:rsidRPr="00CF0AC5" w:rsidRDefault="00083724" w:rsidP="00083724">
      <w:pPr>
        <w:jc w:val="center"/>
        <w:rPr>
          <w:b/>
        </w:rPr>
      </w:pPr>
    </w:p>
    <w:p w14:paraId="38FD07DE" w14:textId="77777777" w:rsidR="00083724" w:rsidRPr="00CF0AC5" w:rsidRDefault="00083724" w:rsidP="00083724">
      <w:pPr>
        <w:jc w:val="center"/>
        <w:rPr>
          <w:b/>
        </w:rPr>
      </w:pPr>
      <w:r w:rsidRPr="00CF0AC5">
        <w:rPr>
          <w:b/>
        </w:rPr>
        <w:t>Članak 4.</w:t>
      </w:r>
    </w:p>
    <w:p w14:paraId="5E239807" w14:textId="77777777" w:rsidR="00083724" w:rsidRPr="00CF0AC5" w:rsidRDefault="00083724" w:rsidP="00083724">
      <w:pPr>
        <w:jc w:val="center"/>
      </w:pPr>
    </w:p>
    <w:p w14:paraId="168C3038" w14:textId="516CB63C" w:rsidR="00083724" w:rsidRPr="00CF0AC5" w:rsidRDefault="00083724" w:rsidP="00083724">
      <w:pPr>
        <w:widowControl w:val="0"/>
        <w:ind w:left="426" w:hanging="426"/>
        <w:jc w:val="both"/>
      </w:pPr>
      <w:r w:rsidRPr="00CF0AC5">
        <w:t>(1)</w:t>
      </w:r>
      <w:r w:rsidRPr="00CF0AC5">
        <w:tab/>
      </w:r>
      <w:r w:rsidRPr="00CF0AC5">
        <w:rPr>
          <w:lang w:val="it-IT"/>
        </w:rPr>
        <w:t>Smatra</w:t>
      </w:r>
      <w:r w:rsidRPr="00CF0AC5">
        <w:t xml:space="preserve"> </w:t>
      </w:r>
      <w:r w:rsidRPr="00CF0AC5">
        <w:rPr>
          <w:lang w:val="it-IT"/>
        </w:rPr>
        <w:t>se</w:t>
      </w:r>
      <w:r w:rsidRPr="00CF0AC5">
        <w:t xml:space="preserve"> </w:t>
      </w:r>
      <w:r w:rsidRPr="00CF0AC5">
        <w:rPr>
          <w:lang w:val="it-IT"/>
        </w:rPr>
        <w:t>da</w:t>
      </w:r>
      <w:r w:rsidRPr="00CF0AC5">
        <w:t xml:space="preserve"> </w:t>
      </w:r>
      <w:r w:rsidRPr="00CF0AC5">
        <w:rPr>
          <w:lang w:val="it-IT"/>
        </w:rPr>
        <w:t>je</w:t>
      </w:r>
      <w:r w:rsidRPr="00CF0AC5">
        <w:t xml:space="preserve"> </w:t>
      </w:r>
      <w:r w:rsidR="0009475E">
        <w:t>Ugovaratelj</w:t>
      </w:r>
      <w:r w:rsidRPr="00CF0AC5">
        <w:t xml:space="preserve"> </w:t>
      </w:r>
      <w:r w:rsidRPr="00CF0AC5">
        <w:rPr>
          <w:lang w:val="it-IT"/>
        </w:rPr>
        <w:t>dobio</w:t>
      </w:r>
      <w:r w:rsidRPr="00CF0AC5">
        <w:t xml:space="preserve"> </w:t>
      </w:r>
      <w:r w:rsidRPr="00CF0AC5">
        <w:rPr>
          <w:lang w:val="it-IT"/>
        </w:rPr>
        <w:t>sve</w:t>
      </w:r>
      <w:r w:rsidRPr="00CF0AC5">
        <w:t xml:space="preserve"> </w:t>
      </w:r>
      <w:r w:rsidRPr="00CF0AC5">
        <w:rPr>
          <w:lang w:val="it-IT"/>
        </w:rPr>
        <w:t>potrebne</w:t>
      </w:r>
      <w:r w:rsidRPr="00CF0AC5">
        <w:t xml:space="preserve"> </w:t>
      </w:r>
      <w:r w:rsidRPr="00CF0AC5">
        <w:rPr>
          <w:lang w:val="it-IT"/>
        </w:rPr>
        <w:t>informacije</w:t>
      </w:r>
      <w:r w:rsidRPr="00CF0AC5">
        <w:t xml:space="preserve"> </w:t>
      </w:r>
      <w:r w:rsidRPr="00CF0AC5">
        <w:rPr>
          <w:lang w:val="it-IT"/>
        </w:rPr>
        <w:t>o</w:t>
      </w:r>
      <w:r w:rsidRPr="00CF0AC5">
        <w:t xml:space="preserve"> </w:t>
      </w:r>
      <w:r w:rsidRPr="00CF0AC5">
        <w:rPr>
          <w:lang w:val="it-IT"/>
        </w:rPr>
        <w:t>rizicima</w:t>
      </w:r>
      <w:r w:rsidRPr="00CF0AC5">
        <w:t xml:space="preserve">, </w:t>
      </w:r>
      <w:r w:rsidRPr="00CF0AC5">
        <w:rPr>
          <w:lang w:val="it-IT"/>
        </w:rPr>
        <w:t>nepredvi</w:t>
      </w:r>
      <w:r w:rsidRPr="00CF0AC5">
        <w:t>đ</w:t>
      </w:r>
      <w:r w:rsidRPr="00CF0AC5">
        <w:rPr>
          <w:lang w:val="it-IT"/>
        </w:rPr>
        <w:t>enim</w:t>
      </w:r>
      <w:r w:rsidRPr="00CF0AC5">
        <w:t xml:space="preserve"> </w:t>
      </w:r>
      <w:r w:rsidRPr="00CF0AC5">
        <w:rPr>
          <w:lang w:val="it-IT"/>
        </w:rPr>
        <w:t>izdacima</w:t>
      </w:r>
      <w:r w:rsidRPr="00CF0AC5">
        <w:t xml:space="preserve"> </w:t>
      </w:r>
      <w:r w:rsidRPr="00CF0AC5">
        <w:rPr>
          <w:lang w:val="it-IT"/>
        </w:rPr>
        <w:t>i</w:t>
      </w:r>
      <w:r w:rsidRPr="00CF0AC5">
        <w:t xml:space="preserve"> </w:t>
      </w:r>
      <w:r w:rsidRPr="00CF0AC5">
        <w:rPr>
          <w:lang w:val="it-IT"/>
        </w:rPr>
        <w:t>drugim</w:t>
      </w:r>
      <w:r w:rsidRPr="00CF0AC5">
        <w:t xml:space="preserve"> </w:t>
      </w:r>
      <w:r w:rsidRPr="00CF0AC5">
        <w:rPr>
          <w:lang w:val="it-IT"/>
        </w:rPr>
        <w:t>okolnostima</w:t>
      </w:r>
      <w:r w:rsidRPr="00CF0AC5">
        <w:t xml:space="preserve"> </w:t>
      </w:r>
      <w:r w:rsidRPr="00CF0AC5">
        <w:rPr>
          <w:lang w:val="it-IT"/>
        </w:rPr>
        <w:t>koji</w:t>
      </w:r>
      <w:r w:rsidRPr="00CF0AC5">
        <w:t xml:space="preserve"> </w:t>
      </w:r>
      <w:r w:rsidRPr="00CF0AC5">
        <w:rPr>
          <w:lang w:val="it-IT"/>
        </w:rPr>
        <w:t>mogu</w:t>
      </w:r>
      <w:r w:rsidRPr="00CF0AC5">
        <w:t xml:space="preserve"> </w:t>
      </w:r>
      <w:r w:rsidRPr="00CF0AC5">
        <w:rPr>
          <w:lang w:val="it-IT"/>
        </w:rPr>
        <w:t>utjecati</w:t>
      </w:r>
      <w:r w:rsidRPr="00CF0AC5">
        <w:t xml:space="preserve"> </w:t>
      </w:r>
      <w:r w:rsidRPr="00CF0AC5">
        <w:rPr>
          <w:lang w:val="it-IT"/>
        </w:rPr>
        <w:t>na</w:t>
      </w:r>
      <w:r w:rsidRPr="00CF0AC5">
        <w:t xml:space="preserve"> </w:t>
      </w:r>
      <w:r w:rsidRPr="00CF0AC5">
        <w:rPr>
          <w:lang w:val="it-IT"/>
        </w:rPr>
        <w:t>radove</w:t>
      </w:r>
      <w:r w:rsidRPr="00CF0AC5">
        <w:t>.</w:t>
      </w:r>
    </w:p>
    <w:p w14:paraId="1B22887F" w14:textId="77777777" w:rsidR="00083724" w:rsidRPr="00CF0AC5" w:rsidRDefault="00083724" w:rsidP="00083724">
      <w:pPr>
        <w:widowControl w:val="0"/>
        <w:ind w:left="426" w:hanging="426"/>
        <w:jc w:val="both"/>
      </w:pPr>
    </w:p>
    <w:p w14:paraId="16DB33CD" w14:textId="2BD3D316" w:rsidR="00083724" w:rsidRPr="00CF0AC5" w:rsidRDefault="00083724" w:rsidP="00083724">
      <w:pPr>
        <w:widowControl w:val="0"/>
        <w:ind w:left="426" w:hanging="426"/>
        <w:jc w:val="both"/>
      </w:pPr>
      <w:r w:rsidRPr="00CF0AC5">
        <w:t>(2)</w:t>
      </w:r>
      <w:r w:rsidRPr="00CF0AC5">
        <w:tab/>
      </w:r>
      <w:r w:rsidRPr="00CF0AC5">
        <w:rPr>
          <w:lang w:val="it-IT"/>
        </w:rPr>
        <w:t>Smatra</w:t>
      </w:r>
      <w:r w:rsidRPr="00CF0AC5">
        <w:t xml:space="preserve"> </w:t>
      </w:r>
      <w:r w:rsidRPr="00CF0AC5">
        <w:rPr>
          <w:lang w:val="it-IT"/>
        </w:rPr>
        <w:t>se</w:t>
      </w:r>
      <w:r w:rsidRPr="00CF0AC5">
        <w:t xml:space="preserve"> </w:t>
      </w:r>
      <w:r w:rsidRPr="00CF0AC5">
        <w:rPr>
          <w:lang w:val="it-IT"/>
        </w:rPr>
        <w:t>da</w:t>
      </w:r>
      <w:r w:rsidRPr="00CF0AC5">
        <w:t xml:space="preserve"> </w:t>
      </w:r>
      <w:r w:rsidRPr="00CF0AC5">
        <w:rPr>
          <w:lang w:val="it-IT"/>
        </w:rPr>
        <w:t>je</w:t>
      </w:r>
      <w:r w:rsidRPr="00CF0AC5">
        <w:t xml:space="preserve"> </w:t>
      </w:r>
      <w:r w:rsidR="0009475E">
        <w:t>Ugovaratelj</w:t>
      </w:r>
      <w:r w:rsidRPr="00CF0AC5">
        <w:t xml:space="preserve"> </w:t>
      </w:r>
      <w:r w:rsidRPr="00CF0AC5">
        <w:rPr>
          <w:lang w:val="it-IT"/>
        </w:rPr>
        <w:t>pregledao</w:t>
      </w:r>
      <w:r w:rsidRPr="00CF0AC5">
        <w:t xml:space="preserve"> </w:t>
      </w:r>
      <w:r w:rsidRPr="00CF0AC5">
        <w:rPr>
          <w:lang w:val="it-IT"/>
        </w:rPr>
        <w:t>gradili</w:t>
      </w:r>
      <w:r w:rsidRPr="00CF0AC5">
        <w:t>š</w:t>
      </w:r>
      <w:r w:rsidRPr="00CF0AC5">
        <w:rPr>
          <w:lang w:val="it-IT"/>
        </w:rPr>
        <w:t>te</w:t>
      </w:r>
      <w:r w:rsidRPr="00CF0AC5">
        <w:t xml:space="preserve">, </w:t>
      </w:r>
      <w:r w:rsidRPr="00CF0AC5">
        <w:rPr>
          <w:lang w:val="it-IT"/>
        </w:rPr>
        <w:t>njegovu</w:t>
      </w:r>
      <w:r w:rsidRPr="00CF0AC5">
        <w:t xml:space="preserve"> </w:t>
      </w:r>
      <w:r w:rsidRPr="00CF0AC5">
        <w:rPr>
          <w:lang w:val="it-IT"/>
        </w:rPr>
        <w:t>okolicu</w:t>
      </w:r>
      <w:r w:rsidRPr="00CF0AC5">
        <w:t xml:space="preserve">, </w:t>
      </w:r>
      <w:r w:rsidRPr="00CF0AC5">
        <w:rPr>
          <w:lang w:val="it-IT"/>
        </w:rPr>
        <w:t>gore</w:t>
      </w:r>
      <w:r w:rsidRPr="00CF0AC5">
        <w:t xml:space="preserve"> </w:t>
      </w:r>
      <w:r w:rsidRPr="00CF0AC5">
        <w:rPr>
          <w:lang w:val="it-IT"/>
        </w:rPr>
        <w:t>navedene</w:t>
      </w:r>
      <w:r w:rsidRPr="00CF0AC5">
        <w:t xml:space="preserve"> </w:t>
      </w:r>
      <w:r w:rsidRPr="00CF0AC5">
        <w:rPr>
          <w:lang w:val="it-IT"/>
        </w:rPr>
        <w:t>podatke</w:t>
      </w:r>
      <w:r w:rsidRPr="00CF0AC5">
        <w:t xml:space="preserve"> </w:t>
      </w:r>
      <w:r w:rsidRPr="00CF0AC5">
        <w:rPr>
          <w:lang w:val="it-IT"/>
        </w:rPr>
        <w:t>i</w:t>
      </w:r>
      <w:r w:rsidRPr="00CF0AC5">
        <w:t xml:space="preserve"> </w:t>
      </w:r>
      <w:r w:rsidRPr="00CF0AC5">
        <w:rPr>
          <w:lang w:val="it-IT"/>
        </w:rPr>
        <w:t>druge</w:t>
      </w:r>
      <w:r w:rsidRPr="00CF0AC5">
        <w:t xml:space="preserve"> </w:t>
      </w:r>
      <w:r w:rsidRPr="00CF0AC5">
        <w:rPr>
          <w:lang w:val="it-IT"/>
        </w:rPr>
        <w:t>raspolo</w:t>
      </w:r>
      <w:r w:rsidRPr="00CF0AC5">
        <w:t>ž</w:t>
      </w:r>
      <w:r w:rsidRPr="00CF0AC5">
        <w:rPr>
          <w:lang w:val="it-IT"/>
        </w:rPr>
        <w:t>ive</w:t>
      </w:r>
      <w:r w:rsidRPr="00CF0AC5">
        <w:t xml:space="preserve"> </w:t>
      </w:r>
      <w:r w:rsidRPr="00CF0AC5">
        <w:rPr>
          <w:lang w:val="it-IT"/>
        </w:rPr>
        <w:t>obavijesti</w:t>
      </w:r>
      <w:r w:rsidRPr="00CF0AC5">
        <w:t xml:space="preserve"> </w:t>
      </w:r>
      <w:r w:rsidRPr="00CF0AC5">
        <w:rPr>
          <w:lang w:val="it-IT"/>
        </w:rPr>
        <w:t>i</w:t>
      </w:r>
      <w:r w:rsidRPr="00CF0AC5">
        <w:t xml:space="preserve"> </w:t>
      </w:r>
      <w:r w:rsidRPr="00CF0AC5">
        <w:rPr>
          <w:lang w:val="it-IT"/>
        </w:rPr>
        <w:t>da</w:t>
      </w:r>
      <w:r w:rsidRPr="00CF0AC5">
        <w:t xml:space="preserve"> </w:t>
      </w:r>
      <w:r w:rsidRPr="00CF0AC5">
        <w:rPr>
          <w:lang w:val="it-IT"/>
        </w:rPr>
        <w:t>je</w:t>
      </w:r>
      <w:r w:rsidRPr="00CF0AC5">
        <w:t xml:space="preserve"> </w:t>
      </w:r>
      <w:r w:rsidRPr="00CF0AC5">
        <w:rPr>
          <w:lang w:val="it-IT"/>
        </w:rPr>
        <w:t>prije</w:t>
      </w:r>
      <w:r w:rsidRPr="00CF0AC5">
        <w:t xml:space="preserve"> </w:t>
      </w:r>
      <w:r w:rsidRPr="00CF0AC5">
        <w:rPr>
          <w:lang w:val="it-IT"/>
        </w:rPr>
        <w:t>podno</w:t>
      </w:r>
      <w:r w:rsidRPr="00CF0AC5">
        <w:t>š</w:t>
      </w:r>
      <w:r w:rsidRPr="00CF0AC5">
        <w:rPr>
          <w:lang w:val="it-IT"/>
        </w:rPr>
        <w:t>enja</w:t>
      </w:r>
      <w:r w:rsidRPr="00CF0AC5">
        <w:t xml:space="preserve"> p</w:t>
      </w:r>
      <w:r w:rsidRPr="00CF0AC5">
        <w:rPr>
          <w:lang w:val="it-IT"/>
        </w:rPr>
        <w:t>onude</w:t>
      </w:r>
      <w:r w:rsidRPr="00CF0AC5">
        <w:t xml:space="preserve"> </w:t>
      </w:r>
      <w:r w:rsidRPr="00CF0AC5">
        <w:rPr>
          <w:lang w:val="it-IT"/>
        </w:rPr>
        <w:t>bio</w:t>
      </w:r>
      <w:r w:rsidRPr="00CF0AC5">
        <w:t xml:space="preserve"> </w:t>
      </w:r>
      <w:r w:rsidRPr="00CF0AC5">
        <w:rPr>
          <w:lang w:val="it-IT"/>
        </w:rPr>
        <w:t>zadovoljan</w:t>
      </w:r>
      <w:r w:rsidRPr="00CF0AC5">
        <w:t xml:space="preserve"> </w:t>
      </w:r>
      <w:r w:rsidRPr="00CF0AC5">
        <w:rPr>
          <w:lang w:val="it-IT"/>
        </w:rPr>
        <w:t>svim</w:t>
      </w:r>
      <w:r w:rsidRPr="00CF0AC5">
        <w:t xml:space="preserve"> </w:t>
      </w:r>
      <w:r w:rsidRPr="00CF0AC5">
        <w:rPr>
          <w:lang w:val="it-IT"/>
        </w:rPr>
        <w:t>relevantnim</w:t>
      </w:r>
      <w:r w:rsidRPr="00CF0AC5">
        <w:t xml:space="preserve"> č</w:t>
      </w:r>
      <w:r w:rsidRPr="00CF0AC5">
        <w:rPr>
          <w:lang w:val="it-IT"/>
        </w:rPr>
        <w:t>injenicama</w:t>
      </w:r>
      <w:r w:rsidRPr="00CF0AC5">
        <w:t xml:space="preserve">, </w:t>
      </w:r>
      <w:r w:rsidRPr="00CF0AC5">
        <w:rPr>
          <w:lang w:val="it-IT"/>
        </w:rPr>
        <w:t>koje</w:t>
      </w:r>
      <w:r w:rsidRPr="00CF0AC5">
        <w:t xml:space="preserve"> </w:t>
      </w:r>
      <w:r w:rsidRPr="00CF0AC5">
        <w:rPr>
          <w:lang w:val="it-IT"/>
        </w:rPr>
        <w:t>obuhva</w:t>
      </w:r>
      <w:r w:rsidRPr="00CF0AC5">
        <w:t>ć</w:t>
      </w:r>
      <w:r w:rsidRPr="00CF0AC5">
        <w:rPr>
          <w:lang w:val="it-IT"/>
        </w:rPr>
        <w:t>aju</w:t>
      </w:r>
      <w:r w:rsidRPr="00CF0AC5">
        <w:t>:</w:t>
      </w:r>
    </w:p>
    <w:p w14:paraId="725EF3C5" w14:textId="77777777" w:rsidR="00083724" w:rsidRPr="00CF0AC5" w:rsidRDefault="00083724" w:rsidP="00083724">
      <w:pPr>
        <w:widowControl w:val="0"/>
        <w:ind w:left="426" w:hanging="426"/>
        <w:jc w:val="both"/>
      </w:pPr>
    </w:p>
    <w:p w14:paraId="3FBAC487" w14:textId="77777777" w:rsidR="00083724" w:rsidRPr="00CF0AC5" w:rsidRDefault="00083724" w:rsidP="00083724">
      <w:pPr>
        <w:pStyle w:val="a"/>
        <w:numPr>
          <w:ilvl w:val="0"/>
          <w:numId w:val="35"/>
        </w:numPr>
        <w:spacing w:after="0"/>
        <w:jc w:val="both"/>
        <w:rPr>
          <w:sz w:val="24"/>
          <w:szCs w:val="24"/>
          <w:lang w:val="hr-HR"/>
        </w:rPr>
      </w:pPr>
      <w:r w:rsidRPr="00CF0AC5">
        <w:rPr>
          <w:sz w:val="24"/>
          <w:szCs w:val="24"/>
          <w:lang w:val="it-IT"/>
        </w:rPr>
        <w:t>oblik</w:t>
      </w:r>
      <w:r w:rsidRPr="00CF0AC5">
        <w:rPr>
          <w:sz w:val="24"/>
          <w:szCs w:val="24"/>
          <w:lang w:val="hr-HR"/>
        </w:rPr>
        <w:t xml:space="preserve"> </w:t>
      </w:r>
      <w:r w:rsidRPr="00CF0AC5">
        <w:rPr>
          <w:sz w:val="24"/>
          <w:szCs w:val="24"/>
          <w:lang w:val="it-IT"/>
        </w:rPr>
        <w:t>i</w:t>
      </w:r>
      <w:r w:rsidRPr="00CF0AC5">
        <w:rPr>
          <w:sz w:val="24"/>
          <w:szCs w:val="24"/>
          <w:lang w:val="hr-HR"/>
        </w:rPr>
        <w:t xml:space="preserve"> </w:t>
      </w:r>
      <w:r w:rsidRPr="00CF0AC5">
        <w:rPr>
          <w:sz w:val="24"/>
          <w:szCs w:val="24"/>
          <w:lang w:val="it-IT"/>
        </w:rPr>
        <w:t>prirodu</w:t>
      </w:r>
      <w:r w:rsidRPr="00CF0AC5">
        <w:rPr>
          <w:sz w:val="24"/>
          <w:szCs w:val="24"/>
          <w:lang w:val="hr-HR"/>
        </w:rPr>
        <w:t xml:space="preserve"> </w:t>
      </w:r>
      <w:r w:rsidRPr="00CF0AC5">
        <w:rPr>
          <w:sz w:val="24"/>
          <w:szCs w:val="24"/>
          <w:lang w:val="it-IT"/>
        </w:rPr>
        <w:t>gradili</w:t>
      </w:r>
      <w:r w:rsidRPr="00CF0AC5">
        <w:rPr>
          <w:sz w:val="24"/>
          <w:szCs w:val="24"/>
          <w:lang w:val="hr-HR"/>
        </w:rPr>
        <w:t>š</w:t>
      </w:r>
      <w:r w:rsidRPr="00CF0AC5">
        <w:rPr>
          <w:sz w:val="24"/>
          <w:szCs w:val="24"/>
          <w:lang w:val="it-IT"/>
        </w:rPr>
        <w:t>ta;</w:t>
      </w:r>
      <w:r w:rsidRPr="00CF0AC5">
        <w:rPr>
          <w:sz w:val="24"/>
          <w:szCs w:val="24"/>
          <w:lang w:val="hr-HR"/>
        </w:rPr>
        <w:t xml:space="preserve">  </w:t>
      </w:r>
    </w:p>
    <w:p w14:paraId="7B124189" w14:textId="77777777" w:rsidR="00083724" w:rsidRPr="00CF0AC5" w:rsidRDefault="00083724" w:rsidP="00083724">
      <w:pPr>
        <w:pStyle w:val="a"/>
        <w:numPr>
          <w:ilvl w:val="0"/>
          <w:numId w:val="35"/>
        </w:numPr>
        <w:spacing w:after="0"/>
        <w:jc w:val="both"/>
        <w:rPr>
          <w:sz w:val="24"/>
          <w:szCs w:val="24"/>
          <w:lang w:val="sv-SE"/>
        </w:rPr>
      </w:pPr>
      <w:r w:rsidRPr="00CF0AC5">
        <w:rPr>
          <w:sz w:val="24"/>
          <w:szCs w:val="24"/>
          <w:lang w:val="sv-SE"/>
        </w:rPr>
        <w:t xml:space="preserve">hidrološke i klimatske uvjete; </w:t>
      </w:r>
    </w:p>
    <w:p w14:paraId="06692474" w14:textId="77777777" w:rsidR="00083724" w:rsidRPr="00CF0AC5" w:rsidRDefault="00083724" w:rsidP="00083724">
      <w:pPr>
        <w:pStyle w:val="a"/>
        <w:numPr>
          <w:ilvl w:val="0"/>
          <w:numId w:val="35"/>
        </w:numPr>
        <w:spacing w:after="0"/>
        <w:jc w:val="both"/>
        <w:rPr>
          <w:sz w:val="24"/>
          <w:szCs w:val="24"/>
          <w:lang w:val="sv-SE"/>
        </w:rPr>
      </w:pPr>
      <w:r w:rsidRPr="00CF0AC5">
        <w:rPr>
          <w:sz w:val="24"/>
          <w:szCs w:val="24"/>
          <w:lang w:val="sv-SE"/>
        </w:rPr>
        <w:t xml:space="preserve">obim i karakter radova i sredstava koja su potrebna za izvođenje i dovršenje radova i za otklanjanje svih nedostataka; </w:t>
      </w:r>
    </w:p>
    <w:p w14:paraId="0AA8170A" w14:textId="77777777" w:rsidR="00083724" w:rsidRPr="00CF0AC5" w:rsidRDefault="00083724" w:rsidP="00083724">
      <w:pPr>
        <w:pStyle w:val="a"/>
        <w:numPr>
          <w:ilvl w:val="0"/>
          <w:numId w:val="35"/>
        </w:numPr>
        <w:spacing w:after="0"/>
        <w:jc w:val="both"/>
        <w:rPr>
          <w:sz w:val="24"/>
          <w:szCs w:val="24"/>
          <w:lang w:val="pl-PL"/>
        </w:rPr>
      </w:pPr>
      <w:r w:rsidRPr="00CF0AC5">
        <w:rPr>
          <w:sz w:val="24"/>
          <w:szCs w:val="24"/>
          <w:lang w:val="pl-PL"/>
        </w:rPr>
        <w:t>uvjeta što se tiče pristupa, smještaja, uređaja, osoblja, energenata, transporta, vode i ostalih usluga;</w:t>
      </w:r>
    </w:p>
    <w:p w14:paraId="6D888424" w14:textId="77777777" w:rsidR="00083724" w:rsidRPr="00CF0AC5" w:rsidRDefault="00083724" w:rsidP="00083724">
      <w:pPr>
        <w:pStyle w:val="a"/>
        <w:numPr>
          <w:ilvl w:val="0"/>
          <w:numId w:val="35"/>
        </w:numPr>
        <w:spacing w:after="0"/>
        <w:rPr>
          <w:sz w:val="24"/>
          <w:szCs w:val="24"/>
          <w:lang w:val="pl-PL"/>
        </w:rPr>
      </w:pPr>
      <w:r w:rsidRPr="00CF0AC5">
        <w:rPr>
          <w:sz w:val="24"/>
          <w:szCs w:val="24"/>
          <w:lang w:val="hr-HR"/>
        </w:rPr>
        <w:t>prikladnost</w:t>
      </w:r>
      <w:r w:rsidRPr="00CF0AC5">
        <w:rPr>
          <w:sz w:val="24"/>
          <w:szCs w:val="24"/>
          <w:lang w:val="it-IT"/>
        </w:rPr>
        <w:t xml:space="preserve"> i mogućnost pristupnih putova na gradilište.</w:t>
      </w:r>
    </w:p>
    <w:p w14:paraId="29424B0C" w14:textId="77777777" w:rsidR="00083724" w:rsidRPr="00CF0AC5" w:rsidRDefault="00083724" w:rsidP="00083724">
      <w:pPr>
        <w:pStyle w:val="a"/>
        <w:spacing w:after="0"/>
        <w:rPr>
          <w:sz w:val="24"/>
          <w:szCs w:val="24"/>
          <w:lang w:val="pl-PL"/>
        </w:rPr>
      </w:pPr>
    </w:p>
    <w:p w14:paraId="6F45C979" w14:textId="77777777" w:rsidR="00083724" w:rsidRPr="00CF0AC5" w:rsidRDefault="00083724" w:rsidP="00083724">
      <w:pPr>
        <w:pStyle w:val="a"/>
        <w:spacing w:after="0"/>
        <w:rPr>
          <w:sz w:val="24"/>
          <w:szCs w:val="24"/>
          <w:lang w:val="pl-PL"/>
        </w:rPr>
      </w:pPr>
    </w:p>
    <w:p w14:paraId="634F170C" w14:textId="77777777" w:rsidR="00083724" w:rsidRPr="00CF0AC5" w:rsidRDefault="00083724" w:rsidP="00083724">
      <w:pPr>
        <w:jc w:val="both"/>
        <w:rPr>
          <w:b/>
        </w:rPr>
      </w:pPr>
      <w:r w:rsidRPr="00CF0AC5">
        <w:rPr>
          <w:b/>
        </w:rPr>
        <w:t>Rokovi i dinamika izvođenja radova</w:t>
      </w:r>
    </w:p>
    <w:p w14:paraId="6C341D5E" w14:textId="77777777" w:rsidR="00083724" w:rsidRPr="00CF0AC5" w:rsidRDefault="00083724" w:rsidP="00083724">
      <w:pPr>
        <w:jc w:val="both"/>
        <w:rPr>
          <w:b/>
        </w:rPr>
      </w:pPr>
    </w:p>
    <w:p w14:paraId="2657A293" w14:textId="77777777" w:rsidR="00083724" w:rsidRPr="00CF0AC5" w:rsidRDefault="00083724" w:rsidP="00083724">
      <w:pPr>
        <w:jc w:val="center"/>
        <w:rPr>
          <w:b/>
        </w:rPr>
      </w:pPr>
      <w:r w:rsidRPr="00CF0AC5">
        <w:rPr>
          <w:b/>
        </w:rPr>
        <w:t>Članak 5.</w:t>
      </w:r>
    </w:p>
    <w:p w14:paraId="0B04ABF6" w14:textId="77777777" w:rsidR="00083724" w:rsidRPr="00CF0AC5" w:rsidRDefault="00083724" w:rsidP="00083724">
      <w:pPr>
        <w:jc w:val="both"/>
      </w:pPr>
    </w:p>
    <w:p w14:paraId="7344B9FB" w14:textId="77777777" w:rsidR="003B31EC" w:rsidRDefault="0009475E" w:rsidP="00083724">
      <w:pPr>
        <w:numPr>
          <w:ilvl w:val="0"/>
          <w:numId w:val="21"/>
        </w:numPr>
        <w:spacing w:after="120"/>
        <w:ind w:left="425" w:hanging="425"/>
        <w:jc w:val="both"/>
      </w:pPr>
      <w:r>
        <w:t>Ugovaratelj</w:t>
      </w:r>
      <w:r w:rsidR="00083724" w:rsidRPr="00CF0AC5">
        <w:t xml:space="preserve"> se obvezuje zapo</w:t>
      </w:r>
      <w:r w:rsidR="005A02A5">
        <w:t xml:space="preserve">četi s radovima iz članka 1. najkasnije 30 dana nakon službenog odobrenja ovog postupka javne nabave od Agencije za plaćanje u poljoprivredi, </w:t>
      </w:r>
      <w:r w:rsidR="005A02A5" w:rsidRPr="00FD3B49">
        <w:t>ribarstvu i ruralnom razvoju</w:t>
      </w:r>
      <w:r w:rsidR="00083724" w:rsidRPr="00FD3B49">
        <w:t xml:space="preserve"> te uvođenju u posao od strane Naručitelja i upisom nadzornog inženjera u građevinski dnevnik te radove završiti do </w:t>
      </w:r>
      <w:r w:rsidR="003B31EC">
        <w:t>01.09.2019.</w:t>
      </w:r>
      <w:r w:rsidR="00083724" w:rsidRPr="00FD3B49">
        <w:t xml:space="preserve"> </w:t>
      </w:r>
    </w:p>
    <w:p w14:paraId="03EDF4DD" w14:textId="3654EE3F" w:rsidR="00083724" w:rsidRPr="00CF0AC5" w:rsidRDefault="00083724" w:rsidP="00083724">
      <w:pPr>
        <w:numPr>
          <w:ilvl w:val="0"/>
          <w:numId w:val="21"/>
        </w:numPr>
        <w:spacing w:after="120"/>
        <w:ind w:left="425" w:hanging="425"/>
        <w:jc w:val="both"/>
      </w:pPr>
      <w:r w:rsidRPr="00CF0AC5">
        <w:t>U period implementacije ne ulaze eventualni zastoji zbog zabrane izvođenja građevinskih radova za vrijeme turističke sezone ili drugih opravdanih razloga, a što mora biti uvršteno u plan izvođenja radova iz članka 6. ovog Ugovora.</w:t>
      </w:r>
    </w:p>
    <w:p w14:paraId="5AD76A72" w14:textId="77777777" w:rsidR="00083724" w:rsidRPr="00CF0AC5" w:rsidRDefault="00083724" w:rsidP="00083724">
      <w:pPr>
        <w:numPr>
          <w:ilvl w:val="0"/>
          <w:numId w:val="21"/>
        </w:numPr>
        <w:spacing w:after="120"/>
        <w:ind w:left="425" w:hanging="425"/>
        <w:jc w:val="both"/>
      </w:pPr>
      <w:r>
        <w:t xml:space="preserve"> </w:t>
      </w:r>
      <w:r w:rsidRPr="00CF0AC5">
        <w:t>Završetkom ugovorenih radova smatra se potvrda nadzornog inženjera, kroz upis u građevinski dnevnik da su izvedeni radovi spremni za tehnički pregled.</w:t>
      </w:r>
    </w:p>
    <w:p w14:paraId="151B7F0B" w14:textId="77777777" w:rsidR="00083724" w:rsidRPr="00CF0AC5" w:rsidRDefault="00083724" w:rsidP="00083724">
      <w:pPr>
        <w:jc w:val="both"/>
      </w:pPr>
    </w:p>
    <w:p w14:paraId="5AE5847D" w14:textId="77777777" w:rsidR="00083724" w:rsidRPr="00CF0AC5" w:rsidRDefault="00083724" w:rsidP="00083724">
      <w:pPr>
        <w:ind w:left="426" w:hanging="426"/>
        <w:jc w:val="both"/>
      </w:pPr>
    </w:p>
    <w:p w14:paraId="321891CB" w14:textId="77777777" w:rsidR="00083724" w:rsidRPr="00CF0AC5" w:rsidRDefault="00083724" w:rsidP="00083724">
      <w:pPr>
        <w:jc w:val="center"/>
        <w:rPr>
          <w:b/>
        </w:rPr>
      </w:pPr>
      <w:r w:rsidRPr="00CF0AC5">
        <w:rPr>
          <w:b/>
        </w:rPr>
        <w:lastRenderedPageBreak/>
        <w:t>Članak 6.</w:t>
      </w:r>
    </w:p>
    <w:p w14:paraId="739DDF2D" w14:textId="77777777" w:rsidR="00083724" w:rsidRPr="00CF0AC5" w:rsidRDefault="00083724" w:rsidP="00083724">
      <w:pPr>
        <w:ind w:left="426" w:hanging="426"/>
        <w:jc w:val="both"/>
      </w:pPr>
    </w:p>
    <w:p w14:paraId="0804EC08" w14:textId="275B7AEB" w:rsidR="005A02A5" w:rsidRDefault="005A02A5" w:rsidP="00B1121D">
      <w:pPr>
        <w:numPr>
          <w:ilvl w:val="0"/>
          <w:numId w:val="54"/>
        </w:numPr>
        <w:spacing w:after="120"/>
        <w:ind w:left="426" w:hanging="426"/>
        <w:jc w:val="both"/>
      </w:pPr>
      <w:r>
        <w:t>Ugovaratelj</w:t>
      </w:r>
      <w:r w:rsidRPr="00CF0AC5">
        <w:t xml:space="preserve"> je</w:t>
      </w:r>
      <w:r>
        <w:t xml:space="preserve"> obvezan u roku 8 (osam) dana dostaviti </w:t>
      </w:r>
      <w:r w:rsidR="00B1121D">
        <w:t>Vremenski plan izvođenja radova koji je sastavni dio ovog Ugovora.</w:t>
      </w:r>
    </w:p>
    <w:p w14:paraId="763FFBC4" w14:textId="77777777" w:rsidR="00B1121D" w:rsidRDefault="0009475E" w:rsidP="00B1121D">
      <w:pPr>
        <w:numPr>
          <w:ilvl w:val="0"/>
          <w:numId w:val="54"/>
        </w:numPr>
        <w:spacing w:after="120"/>
        <w:ind w:left="426" w:hanging="426"/>
        <w:jc w:val="both"/>
      </w:pPr>
      <w:r>
        <w:t>Ugovaratelj</w:t>
      </w:r>
      <w:r w:rsidR="00083724" w:rsidRPr="00CF0AC5">
        <w:t xml:space="preserve"> je obvezan u roku 8 (osam) </w:t>
      </w:r>
      <w:r w:rsidR="00083724" w:rsidRPr="003B31EC">
        <w:t>dana od uvođenja u posao</w:t>
      </w:r>
      <w:r w:rsidR="00083724" w:rsidRPr="00CF0AC5">
        <w:t xml:space="preserve"> dostaviti predstavniku Naručitelja i nadzornom inženjeru detaljan</w:t>
      </w:r>
      <w:r w:rsidR="00B1121D">
        <w:t xml:space="preserve"> i revidiran vremenski </w:t>
      </w:r>
      <w:r w:rsidR="00083724" w:rsidRPr="00CF0AC5">
        <w:t xml:space="preserve"> plan izvođenja radova</w:t>
      </w:r>
      <w:r w:rsidR="00083724">
        <w:t xml:space="preserve"> </w:t>
      </w:r>
      <w:r w:rsidR="00B1121D">
        <w:t>te</w:t>
      </w:r>
      <w:r w:rsidR="00083724">
        <w:t xml:space="preserve"> financijski plan</w:t>
      </w:r>
      <w:r w:rsidR="00083724" w:rsidRPr="00CF0AC5">
        <w:t xml:space="preserve"> u obliku kako to zatraži predstavnik Naručitelja ili nadzorni inženjer, a koji je u skladu sa planom </w:t>
      </w:r>
      <w:r w:rsidR="00B1121D">
        <w:t>vremenskim planom izvođenja radova iz ovog Ugovora</w:t>
      </w:r>
      <w:r w:rsidR="00083724" w:rsidRPr="00CF0AC5">
        <w:t xml:space="preserve">. </w:t>
      </w:r>
    </w:p>
    <w:p w14:paraId="2137E3E3" w14:textId="61C7339E" w:rsidR="00083724" w:rsidRPr="00CF0AC5" w:rsidRDefault="00083724" w:rsidP="00B1121D">
      <w:pPr>
        <w:numPr>
          <w:ilvl w:val="0"/>
          <w:numId w:val="54"/>
        </w:numPr>
        <w:spacing w:after="120"/>
        <w:ind w:left="426" w:hanging="426"/>
        <w:jc w:val="both"/>
      </w:pPr>
      <w:r w:rsidRPr="00CF0AC5">
        <w:t xml:space="preserve">Plan obuhvaća redoslijed kojim </w:t>
      </w:r>
      <w:r w:rsidR="0009475E">
        <w:t>Ugovaratelj</w:t>
      </w:r>
      <w:r w:rsidRPr="00CF0AC5">
        <w:t xml:space="preserve"> namjerava izvoditi radove uključujući predviđeno vremensko trajanje svake pojedine aktivnosti, kako za </w:t>
      </w:r>
      <w:r w:rsidR="0009475E">
        <w:t>Ugovaratelj</w:t>
      </w:r>
      <w:r w:rsidR="00493BEA">
        <w:t>a, tako i za svakog P</w:t>
      </w:r>
      <w:r w:rsidRPr="00CF0AC5">
        <w:t>od</w:t>
      </w:r>
      <w:r w:rsidR="00493BEA">
        <w:t>u</w:t>
      </w:r>
      <w:r w:rsidR="0009475E">
        <w:t>govaratelj</w:t>
      </w:r>
      <w:r w:rsidRPr="00CF0AC5">
        <w:t>a.</w:t>
      </w:r>
    </w:p>
    <w:p w14:paraId="782E3A7A" w14:textId="6A3BEDC3" w:rsidR="00083724" w:rsidRPr="00CF0AC5" w:rsidRDefault="00083724" w:rsidP="00083724">
      <w:pPr>
        <w:numPr>
          <w:ilvl w:val="0"/>
          <w:numId w:val="54"/>
        </w:numPr>
        <w:spacing w:after="120"/>
        <w:ind w:left="426" w:hanging="426"/>
        <w:jc w:val="both"/>
      </w:pPr>
      <w:r w:rsidRPr="00CF0AC5">
        <w:t xml:space="preserve">Eventualne izmjene plana izvođenja radova </w:t>
      </w:r>
      <w:r w:rsidR="0009475E">
        <w:t>Ugovaratelj</w:t>
      </w:r>
      <w:r w:rsidRPr="00CF0AC5">
        <w:t xml:space="preserve"> je u obvezi dostaviti Naručitelju i nadzornom inženjeru na odobrenje u primjerenom roku.</w:t>
      </w:r>
    </w:p>
    <w:p w14:paraId="2086514F" w14:textId="77777777" w:rsidR="00083724" w:rsidRDefault="00083724" w:rsidP="00083724">
      <w:pPr>
        <w:spacing w:after="120"/>
        <w:ind w:left="425"/>
        <w:jc w:val="both"/>
      </w:pPr>
    </w:p>
    <w:p w14:paraId="5BEA0842" w14:textId="77777777" w:rsidR="00083724" w:rsidRPr="00CF0AC5" w:rsidRDefault="00083724" w:rsidP="00083724">
      <w:pPr>
        <w:spacing w:after="120"/>
        <w:ind w:left="425"/>
        <w:jc w:val="both"/>
      </w:pPr>
    </w:p>
    <w:p w14:paraId="3C4BAD89" w14:textId="77777777" w:rsidR="00083724" w:rsidRPr="00CF0AC5" w:rsidRDefault="00083724" w:rsidP="00083724">
      <w:pPr>
        <w:jc w:val="center"/>
        <w:rPr>
          <w:b/>
        </w:rPr>
      </w:pPr>
      <w:r w:rsidRPr="00CF0AC5">
        <w:rPr>
          <w:b/>
        </w:rPr>
        <w:t>Članak 7.</w:t>
      </w:r>
    </w:p>
    <w:p w14:paraId="3E4D2747" w14:textId="77777777" w:rsidR="00083724" w:rsidRPr="00CF0AC5" w:rsidRDefault="00083724" w:rsidP="00083724">
      <w:pPr>
        <w:tabs>
          <w:tab w:val="left" w:pos="11040"/>
          <w:tab w:val="left" w:pos="11760"/>
        </w:tabs>
        <w:jc w:val="both"/>
      </w:pPr>
      <w:r w:rsidRPr="00CF0AC5">
        <w:t xml:space="preserve">        </w:t>
      </w:r>
    </w:p>
    <w:p w14:paraId="30E8A5B6" w14:textId="12C631D6" w:rsidR="00083724" w:rsidRPr="00CF0AC5" w:rsidRDefault="00083724" w:rsidP="00083724">
      <w:pPr>
        <w:tabs>
          <w:tab w:val="left" w:pos="11040"/>
          <w:tab w:val="left" w:pos="11760"/>
        </w:tabs>
        <w:ind w:left="426" w:hanging="426"/>
        <w:jc w:val="both"/>
      </w:pPr>
      <w:r w:rsidRPr="00CF0AC5">
        <w:t>(1)</w:t>
      </w:r>
      <w:r w:rsidRPr="00CF0AC5">
        <w:tab/>
        <w:t xml:space="preserve">Ako </w:t>
      </w:r>
      <w:r w:rsidR="0009475E">
        <w:t>Ugovaratelj</w:t>
      </w:r>
      <w:r w:rsidRPr="00CF0AC5">
        <w:t xml:space="preserve"> kasni s izvođenjem radova prema planu sukladno članku 6.(1) ovoga Ugovora, a što je vidljivo iz upisa nadzornog inženjera u građevinski dnevnik, </w:t>
      </w:r>
      <w:r w:rsidR="0009475E">
        <w:t>Ugovaratelj</w:t>
      </w:r>
      <w:r w:rsidRPr="00CF0AC5">
        <w:t xml:space="preserve"> je dužan u roku od 30 (trideset) dana nadoknaditi zaostatke te uskladiti izvođenje radova s planom.</w:t>
      </w:r>
    </w:p>
    <w:p w14:paraId="682A0591" w14:textId="77777777" w:rsidR="00083724" w:rsidRPr="00CF0AC5" w:rsidRDefault="00083724" w:rsidP="00083724">
      <w:pPr>
        <w:jc w:val="both"/>
      </w:pPr>
      <w:r w:rsidRPr="00CF0AC5">
        <w:tab/>
      </w:r>
    </w:p>
    <w:p w14:paraId="2F246C56" w14:textId="32B615EC" w:rsidR="00083724" w:rsidRPr="00CF0AC5" w:rsidRDefault="00083724" w:rsidP="00083724">
      <w:pPr>
        <w:ind w:left="426" w:hanging="426"/>
        <w:jc w:val="both"/>
      </w:pPr>
      <w:r w:rsidRPr="00CF0AC5">
        <w:t>(2)</w:t>
      </w:r>
      <w:r w:rsidRPr="00CF0AC5">
        <w:tab/>
        <w:t xml:space="preserve">Ukoliko </w:t>
      </w:r>
      <w:r w:rsidR="0009475E">
        <w:t>Ugovaratelj</w:t>
      </w:r>
      <w:r w:rsidRPr="00CF0AC5">
        <w:t xml:space="preserve"> u roku iz prethodnog stavka ne nadoknadi zaostatke i ne uskladi izvođenje radova s planom, Naručitelj ima pravo raskinuti ugovor na štetu </w:t>
      </w:r>
      <w:r w:rsidR="0009475E">
        <w:t>Ugovaratelj</w:t>
      </w:r>
      <w:r w:rsidRPr="00CF0AC5">
        <w:t>a.</w:t>
      </w:r>
    </w:p>
    <w:p w14:paraId="235CDEDC" w14:textId="77777777" w:rsidR="00083724" w:rsidRPr="00CF0AC5" w:rsidRDefault="00083724" w:rsidP="00083724">
      <w:pPr>
        <w:jc w:val="center"/>
        <w:rPr>
          <w:b/>
        </w:rPr>
      </w:pPr>
    </w:p>
    <w:p w14:paraId="3CDE5991" w14:textId="77777777" w:rsidR="00083724" w:rsidRPr="00CF0AC5" w:rsidRDefault="00083724" w:rsidP="00083724">
      <w:pPr>
        <w:jc w:val="center"/>
        <w:rPr>
          <w:b/>
        </w:rPr>
      </w:pPr>
    </w:p>
    <w:p w14:paraId="391ED9A1" w14:textId="77777777" w:rsidR="00083724" w:rsidRPr="00CF0AC5" w:rsidRDefault="00083724" w:rsidP="00083724">
      <w:pPr>
        <w:jc w:val="center"/>
        <w:rPr>
          <w:b/>
        </w:rPr>
      </w:pPr>
    </w:p>
    <w:p w14:paraId="6F8FDA0A" w14:textId="77777777" w:rsidR="00083724" w:rsidRPr="00CF0AC5" w:rsidRDefault="00083724" w:rsidP="00083724">
      <w:pPr>
        <w:jc w:val="center"/>
        <w:rPr>
          <w:b/>
        </w:rPr>
      </w:pPr>
      <w:r w:rsidRPr="00CF0AC5">
        <w:rPr>
          <w:b/>
        </w:rPr>
        <w:t>Članak 8.</w:t>
      </w:r>
    </w:p>
    <w:p w14:paraId="7CACA8B1" w14:textId="77777777" w:rsidR="00083724" w:rsidRPr="00CF0AC5" w:rsidRDefault="00083724" w:rsidP="00083724">
      <w:pPr>
        <w:jc w:val="both"/>
      </w:pPr>
    </w:p>
    <w:p w14:paraId="06D08045" w14:textId="3670F0CD" w:rsidR="00083724" w:rsidRPr="00CF0AC5" w:rsidRDefault="00083724" w:rsidP="00083724">
      <w:pPr>
        <w:spacing w:after="120"/>
        <w:ind w:left="425" w:hanging="425"/>
        <w:jc w:val="both"/>
      </w:pPr>
      <w:r w:rsidRPr="00CF0AC5">
        <w:t>(1)</w:t>
      </w:r>
      <w:r w:rsidRPr="00CF0AC5">
        <w:tab/>
        <w:t xml:space="preserve">Ako </w:t>
      </w:r>
      <w:r w:rsidR="0009475E">
        <w:t>Ugovaratelj</w:t>
      </w:r>
      <w:r w:rsidRPr="00CF0AC5">
        <w:t xml:space="preserve"> ne izvede radove u ugovornom roku iz članka 5.(1) iz neopravdanih razloga, dužan je Naručitelju platiti iznos od 1</w:t>
      </w:r>
      <w:r w:rsidR="003B31EC">
        <w:t>‰</w:t>
      </w:r>
      <w:r w:rsidRPr="00CF0AC5">
        <w:t xml:space="preserve"> (jedan </w:t>
      </w:r>
      <w:r w:rsidR="003B31EC">
        <w:t>promil</w:t>
      </w:r>
      <w:r w:rsidRPr="00CF0AC5">
        <w:t>) dnevno od ugovorne cijene radova i to za svaki dan zakašnjenja, a maksimalno do 10% (deset posto) ugovorene cijene.</w:t>
      </w:r>
    </w:p>
    <w:p w14:paraId="07D59530" w14:textId="31E37A29" w:rsidR="00083724" w:rsidRPr="00CF0AC5" w:rsidRDefault="00083724" w:rsidP="00083724">
      <w:pPr>
        <w:spacing w:after="120"/>
        <w:ind w:left="425" w:hanging="425"/>
        <w:jc w:val="both"/>
      </w:pPr>
      <w:r w:rsidRPr="00CF0AC5">
        <w:t>(2)</w:t>
      </w:r>
      <w:r w:rsidRPr="00CF0AC5">
        <w:tab/>
        <w:t xml:space="preserve">Plaćanje ugovorne kazne ne utječe na obveze </w:t>
      </w:r>
      <w:r w:rsidR="0009475E">
        <w:t>Ugovaratelj</w:t>
      </w:r>
      <w:r w:rsidRPr="00CF0AC5">
        <w:t>a.</w:t>
      </w:r>
    </w:p>
    <w:p w14:paraId="27C8F5CE" w14:textId="6181FB3B" w:rsidR="00083724" w:rsidRPr="00CF0AC5" w:rsidRDefault="00083724" w:rsidP="00083724">
      <w:pPr>
        <w:ind w:left="426" w:hanging="426"/>
        <w:jc w:val="both"/>
      </w:pPr>
      <w:r w:rsidRPr="00CF0AC5">
        <w:t>(3)</w:t>
      </w:r>
      <w:r w:rsidRPr="00CF0AC5">
        <w:tab/>
        <w:t xml:space="preserve">Ukoliko Naručitelj zbog zakašnjenja pretrpi veću štetu od iznosa ugovorne kazne, </w:t>
      </w:r>
      <w:r w:rsidR="0009475E">
        <w:t>Ugovaratelj</w:t>
      </w:r>
      <w:r w:rsidRPr="00CF0AC5">
        <w:t xml:space="preserve"> je dužan nadoknaditi Naručitelju cjelokupnu štetu.</w:t>
      </w:r>
    </w:p>
    <w:p w14:paraId="638AAF7C" w14:textId="77777777" w:rsidR="00083724" w:rsidRPr="00CF0AC5" w:rsidRDefault="00083724" w:rsidP="00083724">
      <w:pPr>
        <w:ind w:left="426" w:hanging="426"/>
        <w:jc w:val="both"/>
      </w:pPr>
    </w:p>
    <w:p w14:paraId="5A7B051B" w14:textId="77777777" w:rsidR="00083724" w:rsidRPr="00CF0AC5" w:rsidRDefault="00083724" w:rsidP="00083724">
      <w:pPr>
        <w:jc w:val="both"/>
      </w:pPr>
    </w:p>
    <w:p w14:paraId="3C7FCD94" w14:textId="77777777" w:rsidR="00083724" w:rsidRPr="00CF0AC5" w:rsidRDefault="00083724" w:rsidP="00083724">
      <w:pPr>
        <w:jc w:val="center"/>
        <w:rPr>
          <w:b/>
        </w:rPr>
      </w:pPr>
      <w:r w:rsidRPr="00CF0AC5">
        <w:rPr>
          <w:b/>
        </w:rPr>
        <w:t>Članak 9.</w:t>
      </w:r>
    </w:p>
    <w:p w14:paraId="0DFE6868" w14:textId="77777777" w:rsidR="00083724" w:rsidRPr="00CF0AC5" w:rsidRDefault="00083724" w:rsidP="00083724">
      <w:pPr>
        <w:jc w:val="both"/>
      </w:pPr>
    </w:p>
    <w:p w14:paraId="73F815C0" w14:textId="77777777" w:rsidR="00083724" w:rsidRPr="00CF0AC5" w:rsidRDefault="00083724" w:rsidP="00083724">
      <w:pPr>
        <w:numPr>
          <w:ilvl w:val="0"/>
          <w:numId w:val="22"/>
        </w:numPr>
        <w:ind w:left="426" w:hanging="426"/>
        <w:jc w:val="both"/>
      </w:pPr>
      <w:r w:rsidRPr="00CF0AC5">
        <w:t>Rok za izvođenje radova iz članka 5.(1) ovog Ugovora može se produljiti:</w:t>
      </w:r>
    </w:p>
    <w:p w14:paraId="0F675AE4" w14:textId="77777777" w:rsidR="00083724" w:rsidRPr="00CF0AC5" w:rsidRDefault="00083724" w:rsidP="00083724">
      <w:pPr>
        <w:ind w:left="780"/>
        <w:jc w:val="both"/>
      </w:pPr>
    </w:p>
    <w:p w14:paraId="0B16A54A" w14:textId="5BF58964" w:rsidR="00083724" w:rsidRPr="00CF0AC5" w:rsidRDefault="00083724" w:rsidP="00083724">
      <w:pPr>
        <w:numPr>
          <w:ilvl w:val="0"/>
          <w:numId w:val="32"/>
        </w:numPr>
        <w:jc w:val="both"/>
      </w:pPr>
      <w:r w:rsidRPr="00CF0AC5">
        <w:t xml:space="preserve">u slučajevima u kojima je </w:t>
      </w:r>
      <w:r w:rsidR="0009475E">
        <w:t>Ugovaratelj</w:t>
      </w:r>
      <w:r w:rsidRPr="00CF0AC5">
        <w:t xml:space="preserve"> zbog promijenjenih okolnosti, više sile </w:t>
      </w:r>
      <w:r>
        <w:t xml:space="preserve">( potres, poplava..) </w:t>
      </w:r>
      <w:r w:rsidRPr="00CF0AC5">
        <w:t xml:space="preserve">ili neispunjenja obveza Naručitelja bio spriječen izvoditi radove. Promijenjenim okolnostima smatraju se okolnosti koje nastupe nakon sklapanja ovog ugovora, a čije nastupanje </w:t>
      </w:r>
      <w:r w:rsidR="0009475E">
        <w:t>Ugovaratelj</w:t>
      </w:r>
      <w:r w:rsidRPr="00CF0AC5">
        <w:t xml:space="preserve"> u trenutku sklapanja ugovora nije mogao predvidjeti, a takve su prirode da je </w:t>
      </w:r>
      <w:r w:rsidR="0009475E">
        <w:t>Ugovaratelj</w:t>
      </w:r>
      <w:r w:rsidRPr="00CF0AC5">
        <w:t xml:space="preserve"> zbog njih bio spriječen izvoditi radove </w:t>
      </w:r>
      <w:r w:rsidRPr="00CF0AC5">
        <w:lastRenderedPageBreak/>
        <w:t xml:space="preserve">prema planu. Razlogom produljenja roka završetka radova mogu biti samo one promijenjene okolnosti koje </w:t>
      </w:r>
      <w:r w:rsidR="0009475E">
        <w:t>Ugovaratelj</w:t>
      </w:r>
      <w:r w:rsidRPr="00CF0AC5">
        <w:t xml:space="preserve"> nije sam uzrokovao. </w:t>
      </w:r>
    </w:p>
    <w:p w14:paraId="7ECFADCB" w14:textId="77777777" w:rsidR="00083724" w:rsidRPr="00CF0AC5" w:rsidRDefault="00083724" w:rsidP="00083724">
      <w:pPr>
        <w:numPr>
          <w:ilvl w:val="0"/>
          <w:numId w:val="32"/>
        </w:numPr>
        <w:jc w:val="both"/>
      </w:pPr>
      <w:r w:rsidRPr="00CF0AC5">
        <w:t xml:space="preserve">za broj dana za koji zbog nepovoljnih vremenskih prilika nije bilo moguće izvoditi pojedine vrste radova u skladu sa planom iz članka 6.(1) ovog Ugovora. Nepovoljne vremenske prilike se utvrđuju evidencijom meteoroloških uvjeta tijekom izvođenja radova, ovjerenih po nadzornom inženjeru u građevinskom dnevniku. </w:t>
      </w:r>
    </w:p>
    <w:p w14:paraId="004B4182" w14:textId="4B457FBA" w:rsidR="00083724" w:rsidRPr="00CF0AC5" w:rsidRDefault="00083724" w:rsidP="00083724">
      <w:pPr>
        <w:numPr>
          <w:ilvl w:val="0"/>
          <w:numId w:val="32"/>
        </w:numPr>
        <w:jc w:val="both"/>
      </w:pPr>
      <w:r w:rsidRPr="00CF0AC5">
        <w:t xml:space="preserve">ako Naručitelj izda </w:t>
      </w:r>
      <w:r w:rsidR="0009475E">
        <w:t>Ugovaratelj</w:t>
      </w:r>
      <w:r w:rsidRPr="00CF0AC5">
        <w:t>u pisani nalog o obustavi radova.</w:t>
      </w:r>
    </w:p>
    <w:p w14:paraId="621CB5F9" w14:textId="77777777" w:rsidR="00083724" w:rsidRPr="00CF0AC5" w:rsidRDefault="00083724" w:rsidP="00083724">
      <w:pPr>
        <w:jc w:val="both"/>
      </w:pPr>
    </w:p>
    <w:p w14:paraId="027DEF93" w14:textId="2DA03A98" w:rsidR="00083724" w:rsidRPr="00CF0AC5" w:rsidRDefault="00083724" w:rsidP="00083724">
      <w:pPr>
        <w:ind w:left="426" w:hanging="426"/>
        <w:jc w:val="both"/>
      </w:pPr>
      <w:r w:rsidRPr="00CF0AC5">
        <w:t>(2)</w:t>
      </w:r>
      <w:r w:rsidRPr="00CF0AC5">
        <w:tab/>
        <w:t xml:space="preserve">U slučaju produljenja roka iz prethodnog stavka, </w:t>
      </w:r>
      <w:r w:rsidR="0009475E">
        <w:t>Ugovaratelj</w:t>
      </w:r>
      <w:r w:rsidRPr="00CF0AC5">
        <w:t xml:space="preserve"> će u roku od 7 (sedam) dana od naloga nadzornog inženjera upisanom u građevinski dnevnik, dostaviti revidirani plan iz kojeg će biti vidljiv novi rok završetka radova.</w:t>
      </w:r>
    </w:p>
    <w:p w14:paraId="345C7B4C" w14:textId="77777777" w:rsidR="00083724" w:rsidRPr="00CF0AC5" w:rsidRDefault="00083724" w:rsidP="00083724">
      <w:pPr>
        <w:ind w:left="426" w:hanging="426"/>
        <w:jc w:val="both"/>
      </w:pPr>
    </w:p>
    <w:p w14:paraId="5AF2E27C" w14:textId="77777777" w:rsidR="00083724" w:rsidRPr="00CF0AC5" w:rsidRDefault="00083724" w:rsidP="00083724">
      <w:pPr>
        <w:jc w:val="both"/>
      </w:pPr>
    </w:p>
    <w:p w14:paraId="32E791A7" w14:textId="77777777" w:rsidR="00083724" w:rsidRPr="00CF0AC5" w:rsidRDefault="00083724" w:rsidP="00083724">
      <w:pPr>
        <w:jc w:val="both"/>
        <w:rPr>
          <w:b/>
        </w:rPr>
      </w:pPr>
      <w:r w:rsidRPr="00CF0AC5">
        <w:rPr>
          <w:b/>
        </w:rPr>
        <w:t>Obračun i plaćanje izvedenih radova</w:t>
      </w:r>
    </w:p>
    <w:p w14:paraId="78CB8F01" w14:textId="77777777" w:rsidR="00083724" w:rsidRPr="00CF0AC5" w:rsidRDefault="00083724" w:rsidP="00083724">
      <w:pPr>
        <w:jc w:val="both"/>
      </w:pPr>
    </w:p>
    <w:p w14:paraId="343A0350" w14:textId="77777777" w:rsidR="00083724" w:rsidRPr="00CF0AC5" w:rsidRDefault="00083724" w:rsidP="00083724">
      <w:pPr>
        <w:jc w:val="center"/>
      </w:pPr>
      <w:r w:rsidRPr="00CF0AC5">
        <w:rPr>
          <w:b/>
        </w:rPr>
        <w:t>Članak 10.</w:t>
      </w:r>
    </w:p>
    <w:p w14:paraId="309DE7E9" w14:textId="77777777" w:rsidR="00083724" w:rsidRPr="00CF0AC5" w:rsidRDefault="00083724" w:rsidP="00083724">
      <w:pPr>
        <w:pStyle w:val="Zaglavlje"/>
        <w:tabs>
          <w:tab w:val="clear" w:pos="4153"/>
          <w:tab w:val="clear" w:pos="8306"/>
        </w:tabs>
        <w:ind w:left="675"/>
        <w:jc w:val="both"/>
        <w:rPr>
          <w:sz w:val="24"/>
          <w:szCs w:val="24"/>
        </w:rPr>
      </w:pPr>
    </w:p>
    <w:p w14:paraId="34D692F0" w14:textId="77777777" w:rsidR="00083724" w:rsidRPr="00CF0AC5" w:rsidRDefault="00083724" w:rsidP="00083724">
      <w:pPr>
        <w:numPr>
          <w:ilvl w:val="0"/>
          <w:numId w:val="40"/>
        </w:numPr>
        <w:ind w:left="426"/>
        <w:jc w:val="both"/>
      </w:pPr>
      <w:r w:rsidRPr="00CF0AC5">
        <w:t xml:space="preserve">Izvedeni radovi obračunavat će se na osnovi izmjere stvarno izvedenih količina radova, te po nadzornom inženjeru ovjerene građevinske knjige. </w:t>
      </w:r>
    </w:p>
    <w:p w14:paraId="26CFCAFE" w14:textId="77777777" w:rsidR="00083724" w:rsidRPr="00CF0AC5" w:rsidRDefault="00083724" w:rsidP="00083724">
      <w:pPr>
        <w:pStyle w:val="Zaglavlje"/>
        <w:tabs>
          <w:tab w:val="clear" w:pos="4153"/>
          <w:tab w:val="clear" w:pos="8306"/>
          <w:tab w:val="left" w:pos="142"/>
          <w:tab w:val="left" w:pos="426"/>
        </w:tabs>
        <w:ind w:left="720"/>
        <w:jc w:val="both"/>
        <w:rPr>
          <w:sz w:val="24"/>
          <w:szCs w:val="24"/>
        </w:rPr>
      </w:pPr>
    </w:p>
    <w:p w14:paraId="0CAB48E5" w14:textId="2269B070" w:rsidR="00083724" w:rsidRPr="00CF0AC5" w:rsidRDefault="00083724" w:rsidP="00083724">
      <w:pPr>
        <w:numPr>
          <w:ilvl w:val="0"/>
          <w:numId w:val="40"/>
        </w:numPr>
        <w:ind w:left="426"/>
        <w:jc w:val="both"/>
      </w:pPr>
      <w:r w:rsidRPr="00CF0AC5">
        <w:t xml:space="preserve">Izvedene i ovjerene radove </w:t>
      </w:r>
      <w:r w:rsidR="0009475E">
        <w:t>Ugovaratelj</w:t>
      </w:r>
      <w:r w:rsidRPr="00CF0AC5">
        <w:t xml:space="preserve"> će obračunavati temeljem privremenih situacija i okončane situacije.</w:t>
      </w:r>
    </w:p>
    <w:p w14:paraId="22182BC5" w14:textId="77777777" w:rsidR="00083724" w:rsidRPr="00CF0AC5" w:rsidRDefault="00083724" w:rsidP="00083724">
      <w:pPr>
        <w:pStyle w:val="Zaglavlje"/>
        <w:tabs>
          <w:tab w:val="clear" w:pos="4153"/>
          <w:tab w:val="clear" w:pos="8306"/>
          <w:tab w:val="left" w:pos="142"/>
          <w:tab w:val="left" w:pos="426"/>
        </w:tabs>
        <w:jc w:val="both"/>
        <w:rPr>
          <w:sz w:val="24"/>
          <w:szCs w:val="24"/>
        </w:rPr>
      </w:pPr>
    </w:p>
    <w:p w14:paraId="1453EF59" w14:textId="65F6ACD3" w:rsidR="00083724" w:rsidRPr="00CF0AC5" w:rsidRDefault="00083724" w:rsidP="00083724">
      <w:pPr>
        <w:numPr>
          <w:ilvl w:val="0"/>
          <w:numId w:val="40"/>
        </w:numPr>
        <w:ind w:left="426"/>
        <w:jc w:val="both"/>
      </w:pPr>
      <w:r w:rsidRPr="00CF0AC5">
        <w:t xml:space="preserve">Privremene situacije </w:t>
      </w:r>
      <w:r w:rsidR="0009475E">
        <w:t>Ugovaratelj</w:t>
      </w:r>
      <w:r>
        <w:t xml:space="preserve"> ispostavlja u</w:t>
      </w:r>
      <w:r w:rsidRPr="00CF0AC5">
        <w:t xml:space="preserve"> </w:t>
      </w:r>
      <w:r w:rsidR="00493BEA">
        <w:t>3</w:t>
      </w:r>
      <w:r>
        <w:t xml:space="preserve"> </w:t>
      </w:r>
      <w:r w:rsidR="00493BEA">
        <w:t>primjer</w:t>
      </w:r>
      <w:r w:rsidRPr="00CF0AC5">
        <w:t xml:space="preserve">ka do 5-og dana u mjesecu za radove izvedene u proteklom mjesecu. Situaciju na gradilištu ovjerava nadzorni inženjer u roku od </w:t>
      </w:r>
      <w:r>
        <w:t>10 (deset</w:t>
      </w:r>
      <w:r w:rsidRPr="00CF0AC5">
        <w:t>) dana od dana primitka.</w:t>
      </w:r>
    </w:p>
    <w:p w14:paraId="7311E772" w14:textId="77777777" w:rsidR="00083724" w:rsidRPr="00CF0AC5" w:rsidRDefault="00083724" w:rsidP="00083724">
      <w:pPr>
        <w:pStyle w:val="Zaglavlje"/>
        <w:tabs>
          <w:tab w:val="clear" w:pos="4153"/>
          <w:tab w:val="clear" w:pos="8306"/>
          <w:tab w:val="left" w:pos="142"/>
          <w:tab w:val="left" w:pos="426"/>
        </w:tabs>
        <w:jc w:val="both"/>
        <w:rPr>
          <w:sz w:val="24"/>
          <w:szCs w:val="24"/>
        </w:rPr>
      </w:pPr>
    </w:p>
    <w:p w14:paraId="10E8F083" w14:textId="10163BE4" w:rsidR="00083724" w:rsidRPr="00CF0AC5" w:rsidRDefault="00083724" w:rsidP="00083724">
      <w:pPr>
        <w:numPr>
          <w:ilvl w:val="0"/>
          <w:numId w:val="40"/>
        </w:numPr>
        <w:ind w:left="426"/>
        <w:jc w:val="both"/>
      </w:pPr>
      <w:r w:rsidRPr="00CF0AC5">
        <w:t xml:space="preserve">Situaciju ovjerenu od strane nadzornog inženjera, </w:t>
      </w:r>
      <w:r w:rsidR="0009475E">
        <w:t>Ugovaratelj</w:t>
      </w:r>
      <w:r w:rsidRPr="00CF0AC5">
        <w:t xml:space="preserve"> dostavlja predstavniku Naručitelja. Nesporni dio situacije, predstavnik Naručitelja će ovjeriti u roku od 8 (osam) dana od dana ovjere nadzornog inženjera i tako ovjerenu situaciju Naručitelj se obvezuje platiti u roku 30 (trideset) dana od dana ovjere situacije od strane predstavnika Naručitelja. </w:t>
      </w:r>
    </w:p>
    <w:p w14:paraId="535F7AE0" w14:textId="77777777" w:rsidR="00083724" w:rsidRPr="00CF0AC5" w:rsidRDefault="00083724" w:rsidP="00083724">
      <w:pPr>
        <w:pStyle w:val="Zaglavlje"/>
        <w:tabs>
          <w:tab w:val="clear" w:pos="4153"/>
          <w:tab w:val="clear" w:pos="8306"/>
          <w:tab w:val="left" w:pos="142"/>
          <w:tab w:val="left" w:pos="426"/>
        </w:tabs>
        <w:jc w:val="both"/>
        <w:rPr>
          <w:sz w:val="24"/>
          <w:szCs w:val="24"/>
        </w:rPr>
      </w:pPr>
    </w:p>
    <w:p w14:paraId="10F9C070" w14:textId="62982391" w:rsidR="00083724" w:rsidRPr="00493BEA" w:rsidRDefault="00083724" w:rsidP="00083724">
      <w:pPr>
        <w:numPr>
          <w:ilvl w:val="0"/>
          <w:numId w:val="40"/>
        </w:numPr>
        <w:ind w:left="426"/>
        <w:jc w:val="both"/>
        <w:rPr>
          <w:rStyle w:val="Referencakomentara"/>
          <w:sz w:val="24"/>
          <w:szCs w:val="24"/>
        </w:rPr>
      </w:pPr>
      <w:r w:rsidRPr="00493BEA">
        <w:rPr>
          <w:rStyle w:val="Referencakomentara"/>
          <w:sz w:val="24"/>
          <w:szCs w:val="24"/>
        </w:rPr>
        <w:t xml:space="preserve">Plaćanje članovima zajednice </w:t>
      </w:r>
      <w:r w:rsidR="00493BEA" w:rsidRPr="00493BEA">
        <w:rPr>
          <w:rStyle w:val="Referencakomentara"/>
          <w:sz w:val="24"/>
          <w:szCs w:val="24"/>
        </w:rPr>
        <w:t xml:space="preserve">gospodarskih subjekata </w:t>
      </w:r>
      <w:r w:rsidRPr="00493BEA">
        <w:rPr>
          <w:rStyle w:val="Referencakomentara"/>
          <w:sz w:val="24"/>
          <w:szCs w:val="24"/>
        </w:rPr>
        <w:t>Naručitelj će izvršiti sukladno Sporazumu o poslovnoj suradnji koji su isti sklopili.</w:t>
      </w:r>
    </w:p>
    <w:p w14:paraId="58585317" w14:textId="77777777" w:rsidR="00083724" w:rsidRPr="00493BEA" w:rsidRDefault="00083724" w:rsidP="00083724">
      <w:pPr>
        <w:jc w:val="both"/>
        <w:rPr>
          <w:rStyle w:val="Referencakomentara"/>
          <w:sz w:val="24"/>
          <w:szCs w:val="24"/>
        </w:rPr>
      </w:pPr>
    </w:p>
    <w:p w14:paraId="4F78815B" w14:textId="77777777" w:rsidR="00083724" w:rsidRPr="00493BEA" w:rsidRDefault="00083724" w:rsidP="00083724">
      <w:pPr>
        <w:jc w:val="both"/>
      </w:pPr>
      <w:r w:rsidRPr="00493BEA">
        <w:rPr>
          <w:rStyle w:val="Referencakomentara"/>
          <w:sz w:val="24"/>
          <w:szCs w:val="24"/>
        </w:rPr>
        <w:t xml:space="preserve">(6)  </w:t>
      </w:r>
      <w:r w:rsidRPr="00493BEA">
        <w:t xml:space="preserve">Za radove koje će izvesti podugovaratelj, Naručitelj neposredno plaća podugovaratelju . </w:t>
      </w:r>
    </w:p>
    <w:p w14:paraId="7EBD1677" w14:textId="57023F1C" w:rsidR="00083724" w:rsidRPr="00493BEA" w:rsidRDefault="00083724" w:rsidP="00493BEA">
      <w:pPr>
        <w:ind w:left="420"/>
        <w:jc w:val="both"/>
        <w:rPr>
          <w:rStyle w:val="Referencakomentara"/>
          <w:sz w:val="24"/>
          <w:szCs w:val="24"/>
        </w:rPr>
      </w:pPr>
      <w:r w:rsidRPr="00493BEA">
        <w:t>Davanje ugovora u podugovor u nijednom slučaju ne utječe na odgovor</w:t>
      </w:r>
      <w:r w:rsidR="00493BEA">
        <w:t>nost Ugovaratelja za izvršenje</w:t>
      </w:r>
      <w:r w:rsidRPr="00493BEA">
        <w:t xml:space="preserve">  cjelokupnog predmeta ugovora o građenju.</w:t>
      </w:r>
    </w:p>
    <w:p w14:paraId="3713C1E7" w14:textId="77777777" w:rsidR="00083724" w:rsidRPr="00493BEA" w:rsidRDefault="00083724" w:rsidP="00083724">
      <w:pPr>
        <w:pStyle w:val="Zaglavlje"/>
        <w:tabs>
          <w:tab w:val="clear" w:pos="4153"/>
          <w:tab w:val="clear" w:pos="8306"/>
          <w:tab w:val="left" w:pos="142"/>
          <w:tab w:val="left" w:pos="426"/>
        </w:tabs>
        <w:ind w:left="720"/>
        <w:jc w:val="both"/>
        <w:rPr>
          <w:sz w:val="24"/>
          <w:szCs w:val="24"/>
        </w:rPr>
      </w:pPr>
    </w:p>
    <w:p w14:paraId="55F5977B" w14:textId="665A5EB9" w:rsidR="00083724" w:rsidRPr="00493BEA" w:rsidRDefault="00083724" w:rsidP="00083724">
      <w:pPr>
        <w:jc w:val="both"/>
      </w:pPr>
      <w:r w:rsidRPr="00493BEA">
        <w:t xml:space="preserve">(7)  </w:t>
      </w:r>
      <w:r w:rsidR="0009475E" w:rsidRPr="00493BEA">
        <w:t>Ugovaratelj</w:t>
      </w:r>
      <w:r w:rsidRPr="00493BEA">
        <w:t xml:space="preserve"> ne smije bez suglasnosti Naručitelja, svoja potraživ</w:t>
      </w:r>
      <w:r w:rsidR="00493BEA">
        <w:t>anja prema Naručitelju, po   ovom</w:t>
      </w:r>
      <w:r w:rsidRPr="00493BEA">
        <w:t xml:space="preserve"> Ugovoru, prenositi na treće osobe.</w:t>
      </w:r>
    </w:p>
    <w:p w14:paraId="49C12F36" w14:textId="77777777" w:rsidR="00083724" w:rsidRPr="00CF0AC5" w:rsidRDefault="00083724" w:rsidP="00083724">
      <w:pPr>
        <w:pStyle w:val="Zaglavlje"/>
        <w:tabs>
          <w:tab w:val="clear" w:pos="4153"/>
          <w:tab w:val="clear" w:pos="8306"/>
        </w:tabs>
        <w:jc w:val="both"/>
        <w:rPr>
          <w:sz w:val="24"/>
          <w:szCs w:val="24"/>
        </w:rPr>
      </w:pPr>
    </w:p>
    <w:p w14:paraId="133D092E" w14:textId="77777777" w:rsidR="00083724" w:rsidRPr="00CF0AC5" w:rsidRDefault="00083724" w:rsidP="00083724">
      <w:pPr>
        <w:jc w:val="both"/>
        <w:rPr>
          <w:b/>
        </w:rPr>
      </w:pPr>
      <w:r w:rsidRPr="00CF0AC5">
        <w:rPr>
          <w:b/>
        </w:rPr>
        <w:t>Tehnički pregled i okončani obračun</w:t>
      </w:r>
    </w:p>
    <w:p w14:paraId="2795E608" w14:textId="77777777" w:rsidR="00083724" w:rsidRPr="00CF0AC5" w:rsidRDefault="00083724" w:rsidP="00083724">
      <w:pPr>
        <w:jc w:val="both"/>
      </w:pPr>
    </w:p>
    <w:p w14:paraId="3CA67CD9" w14:textId="77777777" w:rsidR="00083724" w:rsidRPr="00CF0AC5" w:rsidRDefault="00083724" w:rsidP="00083724">
      <w:pPr>
        <w:jc w:val="center"/>
        <w:rPr>
          <w:b/>
        </w:rPr>
      </w:pPr>
      <w:r w:rsidRPr="00CF0AC5">
        <w:rPr>
          <w:b/>
        </w:rPr>
        <w:t>Članak 11.</w:t>
      </w:r>
    </w:p>
    <w:p w14:paraId="5A1076A9" w14:textId="77777777" w:rsidR="00083724" w:rsidRPr="00CF0AC5" w:rsidRDefault="00083724" w:rsidP="00083724">
      <w:pPr>
        <w:jc w:val="both"/>
      </w:pPr>
    </w:p>
    <w:p w14:paraId="44A50577" w14:textId="60F5D7E7" w:rsidR="00083724" w:rsidRPr="00CF0AC5" w:rsidRDefault="0009475E" w:rsidP="00083724">
      <w:pPr>
        <w:numPr>
          <w:ilvl w:val="0"/>
          <w:numId w:val="41"/>
        </w:numPr>
        <w:ind w:left="426"/>
        <w:jc w:val="both"/>
      </w:pPr>
      <w:r>
        <w:t>Ugovaratelj</w:t>
      </w:r>
      <w:r w:rsidR="00083724" w:rsidRPr="00CF0AC5">
        <w:t xml:space="preserve"> će odmah po završetku svih radova, a sukladno odredbi članka 5.(2), pisanim putem obavijestiti Naručitelja o završetku radova, a Naručitelj je obvezan u roku 30 (trideset) dana zatražiti obavljanje tehničkog pregleda od nadležnog upravnog tijela.</w:t>
      </w:r>
    </w:p>
    <w:p w14:paraId="09CF786E" w14:textId="77777777" w:rsidR="00083724" w:rsidRPr="00CF0AC5" w:rsidRDefault="00083724" w:rsidP="00083724">
      <w:pPr>
        <w:ind w:left="426" w:hanging="426"/>
        <w:jc w:val="both"/>
      </w:pPr>
    </w:p>
    <w:p w14:paraId="774BD166" w14:textId="77777777" w:rsidR="00083724" w:rsidRPr="00CF0AC5" w:rsidRDefault="00083724" w:rsidP="00083724">
      <w:pPr>
        <w:numPr>
          <w:ilvl w:val="0"/>
          <w:numId w:val="41"/>
        </w:numPr>
        <w:ind w:left="426" w:hanging="426"/>
        <w:jc w:val="both"/>
      </w:pPr>
      <w:r w:rsidRPr="00CF0AC5">
        <w:lastRenderedPageBreak/>
        <w:t>Ugovorne strane su sporazumne da će primopredaju izvedenih radova obaviti u roku 30 (trideset) dana, nakon uspješno provedenog tehničkog pregleda.</w:t>
      </w:r>
    </w:p>
    <w:p w14:paraId="32AD3429" w14:textId="77777777" w:rsidR="00083724" w:rsidRPr="00CF0AC5" w:rsidRDefault="00083724" w:rsidP="00083724">
      <w:pPr>
        <w:ind w:left="426" w:hanging="426"/>
        <w:jc w:val="both"/>
      </w:pPr>
    </w:p>
    <w:p w14:paraId="39B6D758" w14:textId="77777777" w:rsidR="00083724" w:rsidRPr="00CF0AC5" w:rsidRDefault="00083724" w:rsidP="00083724">
      <w:pPr>
        <w:numPr>
          <w:ilvl w:val="0"/>
          <w:numId w:val="41"/>
        </w:numPr>
        <w:ind w:left="426" w:hanging="426"/>
        <w:jc w:val="both"/>
      </w:pPr>
      <w:r w:rsidRPr="00CF0AC5">
        <w:t>Okončanim obračunom ugovorne strane uredit će sva svoja međusobna prava i obveze proizašle iz ovog Ugovora, a naročito će utvrditi:</w:t>
      </w:r>
    </w:p>
    <w:p w14:paraId="36702BA1" w14:textId="77777777" w:rsidR="00083724" w:rsidRPr="00CF0AC5" w:rsidRDefault="00083724" w:rsidP="00083724">
      <w:pPr>
        <w:ind w:left="780"/>
        <w:jc w:val="both"/>
      </w:pPr>
    </w:p>
    <w:p w14:paraId="08467F1B" w14:textId="77777777" w:rsidR="00083724" w:rsidRPr="00CF0AC5" w:rsidRDefault="00083724" w:rsidP="00083724">
      <w:pPr>
        <w:pStyle w:val="Odlomakpopisa"/>
        <w:numPr>
          <w:ilvl w:val="0"/>
          <w:numId w:val="31"/>
        </w:numPr>
        <w:jc w:val="both"/>
      </w:pPr>
      <w:r w:rsidRPr="00CF0AC5">
        <w:t>vrijednost ukupno izvedenih radova u odnosu na ugovornu cijenu;</w:t>
      </w:r>
    </w:p>
    <w:p w14:paraId="1386EA74" w14:textId="77777777" w:rsidR="00083724" w:rsidRPr="00CF0AC5" w:rsidRDefault="00083724" w:rsidP="00083724">
      <w:pPr>
        <w:pStyle w:val="Odlomakpopisa"/>
        <w:numPr>
          <w:ilvl w:val="0"/>
          <w:numId w:val="31"/>
        </w:numPr>
        <w:jc w:val="both"/>
      </w:pPr>
      <w:r w:rsidRPr="00CF0AC5">
        <w:t>visinu ukupno isplaćenih iznosa po privremenim situacijama do okončanog obračuna;</w:t>
      </w:r>
    </w:p>
    <w:p w14:paraId="39DD2E18" w14:textId="1143091C" w:rsidR="00083724" w:rsidRPr="00CF0AC5" w:rsidRDefault="00083724" w:rsidP="00083724">
      <w:pPr>
        <w:pStyle w:val="Odlomakpopisa"/>
        <w:numPr>
          <w:ilvl w:val="0"/>
          <w:numId w:val="31"/>
        </w:numPr>
        <w:jc w:val="both"/>
      </w:pPr>
      <w:r w:rsidRPr="00CF0AC5">
        <w:t xml:space="preserve">okončani iznos koji </w:t>
      </w:r>
      <w:r w:rsidR="0009475E">
        <w:t>Ugovaratelj</w:t>
      </w:r>
      <w:r w:rsidRPr="00CF0AC5">
        <w:t xml:space="preserve"> treba primiti od ili vratiti Naručitelju prema nespornom dijelu obračuna izvedenih radova;</w:t>
      </w:r>
    </w:p>
    <w:p w14:paraId="753E3345" w14:textId="77777777" w:rsidR="00083724" w:rsidRPr="00CF0AC5" w:rsidRDefault="00083724" w:rsidP="00083724">
      <w:pPr>
        <w:pStyle w:val="Odlomakpopisa"/>
        <w:numPr>
          <w:ilvl w:val="0"/>
          <w:numId w:val="31"/>
        </w:numPr>
        <w:jc w:val="both"/>
      </w:pPr>
      <w:r w:rsidRPr="00CF0AC5">
        <w:t>iznos koji je Naručitelj zadržao na ime uklanjanja utvrđenih nedostataka kod primopredaje radova</w:t>
      </w:r>
    </w:p>
    <w:p w14:paraId="6E41D520" w14:textId="77777777" w:rsidR="00083724" w:rsidRPr="00CF0AC5" w:rsidRDefault="00083724" w:rsidP="00083724">
      <w:pPr>
        <w:pStyle w:val="Odlomakpopisa"/>
        <w:numPr>
          <w:ilvl w:val="0"/>
          <w:numId w:val="31"/>
        </w:numPr>
        <w:jc w:val="both"/>
      </w:pPr>
      <w:r w:rsidRPr="00CF0AC5">
        <w:t>podatak o tome da li Naručitelj zadržava pravo na ugovornu kaznu i/ili naknadu štete, u kojem iznosu i po kojoj osnovi;</w:t>
      </w:r>
    </w:p>
    <w:p w14:paraId="6E9A1E97" w14:textId="77777777" w:rsidR="00083724" w:rsidRPr="00CF0AC5" w:rsidRDefault="00083724" w:rsidP="00083724">
      <w:pPr>
        <w:pStyle w:val="Odlomakpopisa"/>
        <w:numPr>
          <w:ilvl w:val="0"/>
          <w:numId w:val="31"/>
        </w:numPr>
        <w:jc w:val="both"/>
      </w:pPr>
      <w:r w:rsidRPr="00CF0AC5">
        <w:t>podatak da su utvrđeni nedostaci uklonjeni ili iznos koji se odbija za uklanjanje nedostataka</w:t>
      </w:r>
    </w:p>
    <w:p w14:paraId="29946B56" w14:textId="77777777" w:rsidR="00083724" w:rsidRPr="00CF0AC5" w:rsidRDefault="00083724" w:rsidP="00083724">
      <w:pPr>
        <w:pStyle w:val="Odlomakpopisa"/>
        <w:numPr>
          <w:ilvl w:val="0"/>
          <w:numId w:val="31"/>
        </w:numPr>
        <w:jc w:val="both"/>
      </w:pPr>
      <w:r w:rsidRPr="00CF0AC5">
        <w:t>da u konačnom obračunu moraju biti navedeni razlozi prekoračenja uslijed nepredviđenih okolnosti.</w:t>
      </w:r>
    </w:p>
    <w:p w14:paraId="3DE68C0C" w14:textId="77777777" w:rsidR="00083724" w:rsidRPr="00CF0AC5" w:rsidRDefault="00083724" w:rsidP="00083724">
      <w:pPr>
        <w:ind w:left="426" w:hanging="426"/>
        <w:jc w:val="both"/>
      </w:pPr>
    </w:p>
    <w:p w14:paraId="50977EFA" w14:textId="77777777" w:rsidR="00083724" w:rsidRPr="00CF0AC5" w:rsidRDefault="00083724" w:rsidP="00083724">
      <w:pPr>
        <w:numPr>
          <w:ilvl w:val="0"/>
          <w:numId w:val="41"/>
        </w:numPr>
        <w:ind w:left="426" w:hanging="426"/>
        <w:jc w:val="both"/>
      </w:pPr>
      <w:r w:rsidRPr="00CF0AC5">
        <w:t xml:space="preserve">Po potpisanom okončanom obračunu ugovorne strane nemaju nikakvih daljnjih međusobnih potraživanja osim onih koji po prirodi ovog ugovora i dalje postoje (npr. pravo na regres zbog popravljanja šteta trećim osobama, otklanjanje nedostataka i sl.) </w:t>
      </w:r>
    </w:p>
    <w:p w14:paraId="5EEF15C2" w14:textId="77777777" w:rsidR="00083724" w:rsidRDefault="00083724" w:rsidP="00083724">
      <w:pPr>
        <w:jc w:val="both"/>
      </w:pPr>
    </w:p>
    <w:p w14:paraId="1522A49F" w14:textId="77777777" w:rsidR="00083724" w:rsidRDefault="00083724" w:rsidP="00083724">
      <w:pPr>
        <w:jc w:val="both"/>
      </w:pPr>
    </w:p>
    <w:p w14:paraId="6D1225E0" w14:textId="77777777" w:rsidR="00083724" w:rsidRPr="00CF0AC5" w:rsidRDefault="00083724" w:rsidP="00083724">
      <w:pPr>
        <w:jc w:val="both"/>
      </w:pPr>
    </w:p>
    <w:p w14:paraId="6C43F277" w14:textId="3365E14C" w:rsidR="00083724" w:rsidRPr="00CF0AC5" w:rsidRDefault="00083724" w:rsidP="00083724">
      <w:pPr>
        <w:jc w:val="both"/>
        <w:rPr>
          <w:b/>
        </w:rPr>
      </w:pPr>
      <w:r w:rsidRPr="00CF0AC5">
        <w:rPr>
          <w:b/>
        </w:rPr>
        <w:t xml:space="preserve">Obveze </w:t>
      </w:r>
      <w:r w:rsidR="0009475E">
        <w:rPr>
          <w:b/>
        </w:rPr>
        <w:t>Ugovaratelj</w:t>
      </w:r>
      <w:r w:rsidRPr="00CF0AC5">
        <w:rPr>
          <w:b/>
        </w:rPr>
        <w:t>a</w:t>
      </w:r>
    </w:p>
    <w:p w14:paraId="05B9B53F" w14:textId="77777777" w:rsidR="00083724" w:rsidRPr="00CF0AC5" w:rsidRDefault="00083724" w:rsidP="00083724">
      <w:pPr>
        <w:jc w:val="center"/>
        <w:rPr>
          <w:b/>
        </w:rPr>
      </w:pPr>
      <w:r w:rsidRPr="00CF0AC5">
        <w:rPr>
          <w:b/>
        </w:rPr>
        <w:t>Članak 12.</w:t>
      </w:r>
    </w:p>
    <w:p w14:paraId="406AE8A9" w14:textId="77777777" w:rsidR="00083724" w:rsidRPr="00CF0AC5" w:rsidRDefault="00083724" w:rsidP="00083724">
      <w:pPr>
        <w:jc w:val="both"/>
        <w:rPr>
          <w:b/>
        </w:rPr>
      </w:pPr>
    </w:p>
    <w:p w14:paraId="3A957F15" w14:textId="77777777" w:rsidR="00083724" w:rsidRPr="00CF0AC5" w:rsidRDefault="00083724" w:rsidP="00B1121D">
      <w:pPr>
        <w:spacing w:line="360" w:lineRule="auto"/>
        <w:ind w:left="426" w:hanging="426"/>
        <w:jc w:val="both"/>
      </w:pPr>
    </w:p>
    <w:p w14:paraId="642BD8F8" w14:textId="77777777" w:rsidR="00B1121D" w:rsidRDefault="0009475E" w:rsidP="00B1121D">
      <w:pPr>
        <w:numPr>
          <w:ilvl w:val="0"/>
          <w:numId w:val="58"/>
        </w:numPr>
        <w:tabs>
          <w:tab w:val="left" w:pos="426"/>
        </w:tabs>
        <w:ind w:left="426" w:hanging="426"/>
        <w:jc w:val="both"/>
      </w:pPr>
      <w:r>
        <w:t>Ugovaratelj</w:t>
      </w:r>
      <w:r w:rsidR="00083724" w:rsidRPr="00CF0AC5">
        <w:t xml:space="preserve"> se obvezuje izvoditi radove koji su predmet ovog Ugovora sukladno standardima i tehničkim normama određenima u glavnom projektu, pravilima struke, zakonima i propisima koji se odnose na ugovorene radove i odredbama ovog Ugovora.</w:t>
      </w:r>
    </w:p>
    <w:p w14:paraId="19183DB2" w14:textId="77777777" w:rsidR="00B1121D" w:rsidRDefault="00B1121D" w:rsidP="00B1121D">
      <w:pPr>
        <w:tabs>
          <w:tab w:val="left" w:pos="426"/>
        </w:tabs>
        <w:ind w:left="794"/>
        <w:jc w:val="both"/>
      </w:pPr>
    </w:p>
    <w:p w14:paraId="46305C02" w14:textId="3E0595FC" w:rsidR="00B1121D" w:rsidRDefault="00B1121D" w:rsidP="00B1121D">
      <w:pPr>
        <w:pStyle w:val="Odlomakpopisa"/>
        <w:numPr>
          <w:ilvl w:val="0"/>
          <w:numId w:val="58"/>
        </w:numPr>
        <w:tabs>
          <w:tab w:val="left" w:pos="426"/>
        </w:tabs>
        <w:ind w:left="567" w:hanging="567"/>
        <w:jc w:val="both"/>
      </w:pPr>
      <w:r w:rsidRPr="00CF0AC5">
        <w:t xml:space="preserve">Glavnim </w:t>
      </w:r>
      <w:r>
        <w:t>Ugovaratelj</w:t>
      </w:r>
      <w:r w:rsidRPr="00CF0AC5">
        <w:t>em</w:t>
      </w:r>
      <w:r w:rsidRPr="00CF0AC5">
        <w:rPr>
          <w:b/>
        </w:rPr>
        <w:t xml:space="preserve"> </w:t>
      </w:r>
      <w:r w:rsidRPr="00CF0AC5">
        <w:t xml:space="preserve">radova imenuje se </w:t>
      </w:r>
      <w:r w:rsidRPr="00192B64">
        <w:t>v</w:t>
      </w:r>
      <w:r>
        <w:t>odeći član zajednice gospodarskih subjekata</w:t>
      </w:r>
      <w:r w:rsidRPr="00CF0AC5">
        <w:t xml:space="preserve"> koji će biti odgovoran za međusobno usklađivanje izvođenja radova </w:t>
      </w:r>
      <w:r w:rsidRPr="00192B64">
        <w:t xml:space="preserve">svih </w:t>
      </w:r>
      <w:r>
        <w:t>Ugovaratelj</w:t>
      </w:r>
      <w:r w:rsidRPr="00192B64">
        <w:t>a</w:t>
      </w:r>
      <w:r w:rsidRPr="00CF0AC5">
        <w:t xml:space="preserve"> i pod</w:t>
      </w:r>
      <w:r>
        <w:t>ugovaratelj</w:t>
      </w:r>
      <w:r w:rsidRPr="00CF0AC5">
        <w:t>a kao i za izvršenje svih radova u ugovorenom roku te će imenovati glavnog inženjera gradilišta</w:t>
      </w:r>
      <w:r w:rsidRPr="00AE0E1D">
        <w:rPr>
          <w:i/>
        </w:rPr>
        <w:t>.</w:t>
      </w:r>
      <w:r w:rsidR="00AE0E1D" w:rsidRPr="00AE0E1D">
        <w:rPr>
          <w:i/>
        </w:rPr>
        <w:t>(ako je primjenjivo)</w:t>
      </w:r>
    </w:p>
    <w:p w14:paraId="52038E89" w14:textId="77777777" w:rsidR="00B1121D" w:rsidRDefault="00B1121D" w:rsidP="00AE0E1D">
      <w:pPr>
        <w:tabs>
          <w:tab w:val="left" w:pos="426"/>
        </w:tabs>
        <w:jc w:val="both"/>
      </w:pPr>
    </w:p>
    <w:p w14:paraId="748C17FC" w14:textId="4846A1DA" w:rsidR="00083724" w:rsidRPr="00CF0AC5" w:rsidRDefault="0009475E" w:rsidP="00B1121D">
      <w:pPr>
        <w:pStyle w:val="Odlomakpopisa"/>
        <w:numPr>
          <w:ilvl w:val="0"/>
          <w:numId w:val="58"/>
        </w:numPr>
        <w:tabs>
          <w:tab w:val="left" w:pos="426"/>
        </w:tabs>
        <w:ind w:left="426" w:hanging="426"/>
        <w:jc w:val="both"/>
      </w:pPr>
      <w:r>
        <w:t>Ugovaratelj</w:t>
      </w:r>
      <w:r w:rsidR="00083724" w:rsidRPr="00CF0AC5">
        <w:t xml:space="preserve"> se obvezuje da će se tijekom ispunjenja ugovornih obveza ponašati profesionalno, neovisno, etički i s pažnjom dobrog stručnjaka.</w:t>
      </w:r>
    </w:p>
    <w:p w14:paraId="3D810546" w14:textId="77777777" w:rsidR="00083724" w:rsidRPr="00CF0AC5" w:rsidRDefault="00083724" w:rsidP="00B1121D">
      <w:pPr>
        <w:ind w:hanging="792"/>
        <w:jc w:val="center"/>
        <w:rPr>
          <w:b/>
        </w:rPr>
      </w:pPr>
    </w:p>
    <w:p w14:paraId="19B42978" w14:textId="77777777" w:rsidR="00083724" w:rsidRPr="00CF0AC5" w:rsidRDefault="00083724" w:rsidP="00083724">
      <w:pPr>
        <w:jc w:val="center"/>
        <w:rPr>
          <w:b/>
        </w:rPr>
      </w:pPr>
    </w:p>
    <w:p w14:paraId="2FA7AEAC" w14:textId="77777777" w:rsidR="00083724" w:rsidRPr="00CF0AC5" w:rsidRDefault="00083724" w:rsidP="00083724">
      <w:pPr>
        <w:jc w:val="center"/>
        <w:rPr>
          <w:b/>
        </w:rPr>
      </w:pPr>
      <w:r w:rsidRPr="00CF0AC5">
        <w:rPr>
          <w:b/>
        </w:rPr>
        <w:t>Članak 13.</w:t>
      </w:r>
    </w:p>
    <w:p w14:paraId="4EE4BA4D" w14:textId="77777777" w:rsidR="00083724" w:rsidRPr="00CF0AC5" w:rsidRDefault="00083724" w:rsidP="00083724">
      <w:pPr>
        <w:jc w:val="center"/>
        <w:rPr>
          <w:b/>
        </w:rPr>
      </w:pPr>
    </w:p>
    <w:p w14:paraId="37CBF031" w14:textId="1462B28A" w:rsidR="00083724" w:rsidRPr="00CF0AC5" w:rsidRDefault="0009475E" w:rsidP="00083724">
      <w:pPr>
        <w:pStyle w:val="Odlomakpopisa"/>
        <w:numPr>
          <w:ilvl w:val="0"/>
          <w:numId w:val="39"/>
        </w:numPr>
        <w:ind w:left="426"/>
        <w:jc w:val="both"/>
      </w:pPr>
      <w:r>
        <w:t>Ugovaratelj</w:t>
      </w:r>
      <w:r w:rsidR="00083724" w:rsidRPr="00CF0AC5">
        <w:t xml:space="preserve"> se obvezuje ugovorne radove izvesti prema važećim zakonskim i drugim propisima, običajima i praksi u graditeljstvu i  ostaloj mjerodavnoj dokumentaciji uz ovaj Ugovor.</w:t>
      </w:r>
    </w:p>
    <w:p w14:paraId="25CA67F0" w14:textId="77777777" w:rsidR="00083724" w:rsidRPr="00CF0AC5" w:rsidRDefault="00083724" w:rsidP="00083724">
      <w:pPr>
        <w:jc w:val="both"/>
      </w:pPr>
    </w:p>
    <w:p w14:paraId="61021763" w14:textId="1BC820D9" w:rsidR="00083724" w:rsidRPr="00CF0AC5" w:rsidRDefault="0009475E" w:rsidP="00083724">
      <w:pPr>
        <w:pStyle w:val="Odlomakpopisa"/>
        <w:numPr>
          <w:ilvl w:val="0"/>
          <w:numId w:val="39"/>
        </w:numPr>
        <w:ind w:left="426"/>
        <w:jc w:val="both"/>
      </w:pPr>
      <w:r>
        <w:lastRenderedPageBreak/>
        <w:t>Ugovaratelj</w:t>
      </w:r>
      <w:r w:rsidR="00083724" w:rsidRPr="00CF0AC5">
        <w:t xml:space="preserve"> se obvezuje pridržavati svih pozitivnih propisa kojima je regulirana zaštita okoliša.</w:t>
      </w:r>
    </w:p>
    <w:p w14:paraId="28480975" w14:textId="77777777" w:rsidR="00083724" w:rsidRPr="00CF0AC5" w:rsidRDefault="00083724" w:rsidP="00083724">
      <w:pPr>
        <w:pStyle w:val="Odlomakpopisa"/>
      </w:pPr>
    </w:p>
    <w:p w14:paraId="6E9F94D5" w14:textId="632E97C3" w:rsidR="00083724" w:rsidRPr="00CF0AC5" w:rsidRDefault="0009475E" w:rsidP="00083724">
      <w:pPr>
        <w:pStyle w:val="Odlomakpopisa"/>
        <w:numPr>
          <w:ilvl w:val="0"/>
          <w:numId w:val="39"/>
        </w:numPr>
        <w:ind w:left="426"/>
        <w:jc w:val="both"/>
      </w:pPr>
      <w:r>
        <w:t>Ugovaratelj</w:t>
      </w:r>
      <w:r w:rsidR="00083724" w:rsidRPr="00CF0AC5">
        <w:t xml:space="preserve"> se obvezuje </w:t>
      </w:r>
      <w:r w:rsidR="00493BEA">
        <w:t>u roku od 8</w:t>
      </w:r>
      <w:r w:rsidR="00083724" w:rsidRPr="00CF0AC5">
        <w:t xml:space="preserve"> (osam) dana dostaviti Naručitelju Izjavu </w:t>
      </w:r>
      <w:r w:rsidR="00493BEA">
        <w:t xml:space="preserve">koja će biti sastavni dio ovog Ugovora i </w:t>
      </w:r>
      <w:r w:rsidR="00083724" w:rsidRPr="00CF0AC5">
        <w:t xml:space="preserve">kojom potvrđuje da je upoznat s odredbama Pravilnika o provedbi </w:t>
      </w:r>
      <w:r w:rsidR="00083724">
        <w:t xml:space="preserve">mjere 07 </w:t>
      </w:r>
      <w:r w:rsidR="00083724" w:rsidRPr="00A3051D">
        <w:t xml:space="preserve">ruralnog razvoja </w:t>
      </w:r>
      <w:r w:rsidR="00083724" w:rsidRPr="0057710E">
        <w:t>"Temeljne usluge i obnova sela u ruralnim područjima" iz Programa ruralnog razvoja Republike Hrvatske za razdoblje 2014. – 2020</w:t>
      </w:r>
      <w:r w:rsidR="00083724" w:rsidRPr="0057710E">
        <w:rPr>
          <w:color w:val="000000" w:themeColor="text1"/>
        </w:rPr>
        <w:t xml:space="preserve">. </w:t>
      </w:r>
      <w:r w:rsidR="00083724" w:rsidRPr="0057710E">
        <w:rPr>
          <w:bCs/>
          <w:color w:val="000000" w:themeColor="text1"/>
        </w:rPr>
        <w:t>(</w:t>
      </w:r>
      <w:hyperlink r:id="rId12" w:tgtFrame="_blank" w:history="1">
        <w:r w:rsidR="00083724" w:rsidRPr="0057710E">
          <w:rPr>
            <w:rStyle w:val="Hiperveza"/>
            <w:bCs/>
            <w:color w:val="000000" w:themeColor="text1"/>
          </w:rPr>
          <w:t>NN 71/16</w:t>
        </w:r>
      </w:hyperlink>
      <w:r w:rsidR="00083724" w:rsidRPr="0057710E">
        <w:rPr>
          <w:bCs/>
          <w:color w:val="000000" w:themeColor="text1"/>
        </w:rPr>
        <w:t xml:space="preserve">, </w:t>
      </w:r>
      <w:hyperlink r:id="rId13" w:tgtFrame="_self" w:history="1">
        <w:r w:rsidR="00083724" w:rsidRPr="0057710E">
          <w:rPr>
            <w:rStyle w:val="Hiperveza"/>
            <w:bCs/>
            <w:color w:val="000000" w:themeColor="text1"/>
          </w:rPr>
          <w:t>15/17</w:t>
        </w:r>
      </w:hyperlink>
      <w:r w:rsidR="00083724" w:rsidRPr="0057710E">
        <w:rPr>
          <w:bCs/>
          <w:color w:val="000000" w:themeColor="text1"/>
        </w:rPr>
        <w:t xml:space="preserve">, </w:t>
      </w:r>
      <w:hyperlink r:id="rId14" w:tgtFrame="_blank" w:history="1">
        <w:r w:rsidR="00083724" w:rsidRPr="0057710E">
          <w:rPr>
            <w:rStyle w:val="Hiperveza"/>
            <w:bCs/>
            <w:color w:val="000000" w:themeColor="text1"/>
          </w:rPr>
          <w:t>17/17</w:t>
        </w:r>
      </w:hyperlink>
      <w:r w:rsidR="00083724" w:rsidRPr="0057710E">
        <w:rPr>
          <w:bCs/>
          <w:color w:val="000000" w:themeColor="text1"/>
        </w:rPr>
        <w:t xml:space="preserve">, </w:t>
      </w:r>
      <w:hyperlink r:id="rId15" w:tgtFrame="_blank" w:history="1">
        <w:r w:rsidR="00083724" w:rsidRPr="0057710E">
          <w:rPr>
            <w:rStyle w:val="Hiperveza"/>
            <w:bCs/>
            <w:color w:val="000000" w:themeColor="text1"/>
          </w:rPr>
          <w:t>27/17</w:t>
        </w:r>
      </w:hyperlink>
      <w:r w:rsidR="00083724" w:rsidRPr="0057710E">
        <w:rPr>
          <w:bCs/>
          <w:color w:val="000000" w:themeColor="text1"/>
        </w:rPr>
        <w:t>)</w:t>
      </w:r>
      <w:r w:rsidR="00083724" w:rsidRPr="0057710E">
        <w:rPr>
          <w:color w:val="000000" w:themeColor="text1"/>
        </w:rPr>
        <w:t xml:space="preserve">  </w:t>
      </w:r>
      <w:r w:rsidR="00083724" w:rsidRPr="00A3051D">
        <w:rPr>
          <w:color w:val="000000"/>
        </w:rPr>
        <w:t>u svakom trenutku osigurati nesmetani pristup i kontrolu na terenu koja se odnosi na potporu te dati na uvid cjelokupnu dokumentaciju vezanu za sufinancirane troškove predstavnicima Agencije za plaćanja, Ministarstva, Agencije za reviziju sustava provedbe programa Europske unije (u daljnjem tekstu: ARPA), Europske komisije, Europskog revizorskog suda i Europskog ureda za borbu protiv prijevara (u daljnjem tekstu: OLAF)</w:t>
      </w:r>
      <w:r w:rsidR="00083724">
        <w:rPr>
          <w:color w:val="000000"/>
        </w:rPr>
        <w:t xml:space="preserve">. </w:t>
      </w:r>
      <w:r w:rsidR="00083724" w:rsidRPr="00CF0AC5">
        <w:t>Navedene provjere mogu se vršiti tijekom 5 (pet) godina nakon konačne isplate.</w:t>
      </w:r>
    </w:p>
    <w:p w14:paraId="7B1DAC95" w14:textId="77777777" w:rsidR="00083724" w:rsidRPr="00A3051D" w:rsidRDefault="00083724" w:rsidP="00083724">
      <w:pPr>
        <w:spacing w:before="100" w:beforeAutospacing="1" w:line="276" w:lineRule="auto"/>
        <w:jc w:val="both"/>
        <w:rPr>
          <w:color w:val="000000"/>
        </w:rPr>
      </w:pPr>
    </w:p>
    <w:p w14:paraId="3C72BE0D" w14:textId="77777777" w:rsidR="00083724" w:rsidRPr="00CF0AC5" w:rsidRDefault="00083724" w:rsidP="00083724">
      <w:pPr>
        <w:jc w:val="center"/>
        <w:rPr>
          <w:b/>
        </w:rPr>
      </w:pPr>
      <w:r w:rsidRPr="00CF0AC5">
        <w:rPr>
          <w:b/>
        </w:rPr>
        <w:t>Članak 14.</w:t>
      </w:r>
    </w:p>
    <w:p w14:paraId="18F1BE2F" w14:textId="77777777" w:rsidR="00083724" w:rsidRPr="00CF0AC5" w:rsidRDefault="00083724" w:rsidP="00083724">
      <w:pPr>
        <w:jc w:val="center"/>
      </w:pPr>
    </w:p>
    <w:p w14:paraId="0D19D32A" w14:textId="29094658" w:rsidR="00083724" w:rsidRPr="00CF0AC5" w:rsidRDefault="0009475E" w:rsidP="00083724">
      <w:pPr>
        <w:widowControl w:val="0"/>
        <w:numPr>
          <w:ilvl w:val="0"/>
          <w:numId w:val="23"/>
        </w:numPr>
        <w:ind w:left="426" w:hanging="426"/>
        <w:jc w:val="both"/>
      </w:pPr>
      <w:r>
        <w:rPr>
          <w:lang w:val="it-IT"/>
        </w:rPr>
        <w:t>Ugovaratelj</w:t>
      </w:r>
      <w:r w:rsidR="00083724" w:rsidRPr="00CF0AC5">
        <w:t xml:space="preserve"> ć</w:t>
      </w:r>
      <w:r w:rsidR="00083724" w:rsidRPr="00CF0AC5">
        <w:rPr>
          <w:lang w:val="it-IT"/>
        </w:rPr>
        <w:t>e</w:t>
      </w:r>
      <w:r w:rsidR="00083724" w:rsidRPr="00CF0AC5">
        <w:t xml:space="preserve"> </w:t>
      </w:r>
      <w:r w:rsidR="00083724" w:rsidRPr="00CF0AC5">
        <w:rPr>
          <w:lang w:val="it-IT"/>
        </w:rPr>
        <w:t>uspostaviti</w:t>
      </w:r>
      <w:r w:rsidR="00083724" w:rsidRPr="00CF0AC5">
        <w:t xml:space="preserve"> </w:t>
      </w:r>
      <w:r w:rsidR="00083724" w:rsidRPr="00CF0AC5">
        <w:rPr>
          <w:lang w:val="it-IT"/>
        </w:rPr>
        <w:t>sustav</w:t>
      </w:r>
      <w:r w:rsidR="00083724" w:rsidRPr="00CF0AC5">
        <w:t xml:space="preserve"> </w:t>
      </w:r>
      <w:r w:rsidR="00083724" w:rsidRPr="00CF0AC5">
        <w:rPr>
          <w:lang w:val="it-IT"/>
        </w:rPr>
        <w:t>osiguranja</w:t>
      </w:r>
      <w:r w:rsidR="00083724" w:rsidRPr="00CF0AC5">
        <w:t xml:space="preserve"> </w:t>
      </w:r>
      <w:r w:rsidR="00083724" w:rsidRPr="00CF0AC5">
        <w:rPr>
          <w:lang w:val="it-IT"/>
        </w:rPr>
        <w:t>kvalitete</w:t>
      </w:r>
      <w:r w:rsidR="00083724" w:rsidRPr="00CF0AC5">
        <w:t xml:space="preserve"> </w:t>
      </w:r>
      <w:r w:rsidR="00083724" w:rsidRPr="00CF0AC5">
        <w:rPr>
          <w:lang w:val="it-IT"/>
        </w:rPr>
        <w:t>kako</w:t>
      </w:r>
      <w:r w:rsidR="00083724" w:rsidRPr="00CF0AC5">
        <w:t xml:space="preserve"> </w:t>
      </w:r>
      <w:r w:rsidR="00083724" w:rsidRPr="00CF0AC5">
        <w:rPr>
          <w:lang w:val="it-IT"/>
        </w:rPr>
        <w:t>bi</w:t>
      </w:r>
      <w:r w:rsidR="00083724" w:rsidRPr="00CF0AC5">
        <w:t xml:space="preserve"> </w:t>
      </w:r>
      <w:r w:rsidR="00083724" w:rsidRPr="00CF0AC5">
        <w:rPr>
          <w:lang w:val="it-IT"/>
        </w:rPr>
        <w:t>pokazao</w:t>
      </w:r>
      <w:r w:rsidR="00083724" w:rsidRPr="00CF0AC5">
        <w:t xml:space="preserve"> </w:t>
      </w:r>
      <w:r w:rsidR="00083724" w:rsidRPr="00CF0AC5">
        <w:rPr>
          <w:lang w:val="it-IT"/>
        </w:rPr>
        <w:t>usugla</w:t>
      </w:r>
      <w:r w:rsidR="00083724" w:rsidRPr="00CF0AC5">
        <w:t>š</w:t>
      </w:r>
      <w:r w:rsidR="00083724" w:rsidRPr="00CF0AC5">
        <w:rPr>
          <w:lang w:val="it-IT"/>
        </w:rPr>
        <w:t>enost</w:t>
      </w:r>
      <w:r w:rsidR="00083724" w:rsidRPr="00CF0AC5">
        <w:t xml:space="preserve"> </w:t>
      </w:r>
      <w:r w:rsidR="00083724" w:rsidRPr="00CF0AC5">
        <w:rPr>
          <w:lang w:val="it-IT"/>
        </w:rPr>
        <w:t>sa</w:t>
      </w:r>
      <w:r w:rsidR="00083724" w:rsidRPr="00CF0AC5">
        <w:t xml:space="preserve"> </w:t>
      </w:r>
      <w:r w:rsidR="00083724" w:rsidRPr="00CF0AC5">
        <w:rPr>
          <w:lang w:val="it-IT"/>
        </w:rPr>
        <w:t>zahtjevima</w:t>
      </w:r>
      <w:r w:rsidR="00083724" w:rsidRPr="00CF0AC5">
        <w:t xml:space="preserve"> </w:t>
      </w:r>
      <w:r w:rsidR="00083724" w:rsidRPr="00CF0AC5">
        <w:rPr>
          <w:lang w:val="it-IT"/>
        </w:rPr>
        <w:t>Ugovora</w:t>
      </w:r>
      <w:r w:rsidR="00083724" w:rsidRPr="00CF0AC5">
        <w:t>. Nadzorni i</w:t>
      </w:r>
      <w:r w:rsidR="00083724" w:rsidRPr="00CF0AC5">
        <w:rPr>
          <w:lang w:val="it-IT"/>
        </w:rPr>
        <w:t>n</w:t>
      </w:r>
      <w:r w:rsidR="00083724" w:rsidRPr="00CF0AC5">
        <w:t>ž</w:t>
      </w:r>
      <w:r w:rsidR="00083724" w:rsidRPr="00CF0AC5">
        <w:rPr>
          <w:lang w:val="it-IT"/>
        </w:rPr>
        <w:t>enjer</w:t>
      </w:r>
      <w:r w:rsidR="00083724" w:rsidRPr="00CF0AC5">
        <w:t xml:space="preserve"> je </w:t>
      </w:r>
      <w:r w:rsidR="00083724" w:rsidRPr="00CF0AC5">
        <w:rPr>
          <w:lang w:val="it-IT"/>
        </w:rPr>
        <w:t>ovla</w:t>
      </w:r>
      <w:r w:rsidR="00083724" w:rsidRPr="00CF0AC5">
        <w:t>š</w:t>
      </w:r>
      <w:r w:rsidR="00083724" w:rsidRPr="00CF0AC5">
        <w:rPr>
          <w:lang w:val="it-IT"/>
        </w:rPr>
        <w:t>ten</w:t>
      </w:r>
      <w:r w:rsidR="00083724" w:rsidRPr="00CF0AC5">
        <w:t xml:space="preserve"> </w:t>
      </w:r>
      <w:r w:rsidR="00083724" w:rsidRPr="00CF0AC5">
        <w:rPr>
          <w:lang w:val="it-IT"/>
        </w:rPr>
        <w:t>kontrolirati</w:t>
      </w:r>
      <w:r w:rsidR="00083724" w:rsidRPr="00CF0AC5">
        <w:t xml:space="preserve"> </w:t>
      </w:r>
      <w:r w:rsidR="00083724" w:rsidRPr="00CF0AC5">
        <w:rPr>
          <w:lang w:val="it-IT"/>
        </w:rPr>
        <w:t>bilo</w:t>
      </w:r>
      <w:r w:rsidR="00083724" w:rsidRPr="00CF0AC5">
        <w:t xml:space="preserve"> </w:t>
      </w:r>
      <w:r w:rsidR="00083724" w:rsidRPr="00CF0AC5">
        <w:rPr>
          <w:lang w:val="it-IT"/>
        </w:rPr>
        <w:t>koji</w:t>
      </w:r>
      <w:r w:rsidR="00083724" w:rsidRPr="00CF0AC5">
        <w:t xml:space="preserve"> </w:t>
      </w:r>
      <w:r w:rsidR="00083724" w:rsidRPr="00CF0AC5">
        <w:rPr>
          <w:lang w:val="it-IT"/>
        </w:rPr>
        <w:t>aspekt</w:t>
      </w:r>
      <w:r w:rsidR="00083724" w:rsidRPr="00CF0AC5">
        <w:t xml:space="preserve"> </w:t>
      </w:r>
      <w:r w:rsidR="00083724" w:rsidRPr="00CF0AC5">
        <w:rPr>
          <w:lang w:val="it-IT"/>
        </w:rPr>
        <w:t>tog</w:t>
      </w:r>
      <w:r w:rsidR="00083724" w:rsidRPr="00CF0AC5">
        <w:t xml:space="preserve"> </w:t>
      </w:r>
      <w:r w:rsidR="00083724" w:rsidRPr="00CF0AC5">
        <w:rPr>
          <w:lang w:val="it-IT"/>
        </w:rPr>
        <w:t>sustava</w:t>
      </w:r>
      <w:r w:rsidR="00083724" w:rsidRPr="00CF0AC5">
        <w:t>.</w:t>
      </w:r>
    </w:p>
    <w:p w14:paraId="32C6ADAD" w14:textId="77777777" w:rsidR="00083724" w:rsidRPr="00CF0AC5" w:rsidRDefault="00083724" w:rsidP="00083724">
      <w:pPr>
        <w:widowControl w:val="0"/>
        <w:ind w:left="720"/>
        <w:jc w:val="both"/>
      </w:pPr>
    </w:p>
    <w:p w14:paraId="0B01A144" w14:textId="1904935F" w:rsidR="00083724" w:rsidRPr="00CF0AC5" w:rsidRDefault="00083724" w:rsidP="00083724">
      <w:pPr>
        <w:widowControl w:val="0"/>
        <w:numPr>
          <w:ilvl w:val="0"/>
          <w:numId w:val="23"/>
        </w:numPr>
        <w:ind w:left="426" w:hanging="426"/>
        <w:jc w:val="both"/>
      </w:pPr>
      <w:r w:rsidRPr="00CF0AC5">
        <w:rPr>
          <w:lang w:val="it-IT"/>
        </w:rPr>
        <w:t>Usugla</w:t>
      </w:r>
      <w:r w:rsidRPr="00CF0AC5">
        <w:t>š</w:t>
      </w:r>
      <w:r w:rsidRPr="00CF0AC5">
        <w:rPr>
          <w:lang w:val="it-IT"/>
        </w:rPr>
        <w:t>enost</w:t>
      </w:r>
      <w:r w:rsidRPr="00CF0AC5">
        <w:t xml:space="preserve"> </w:t>
      </w:r>
      <w:r w:rsidRPr="00CF0AC5">
        <w:rPr>
          <w:lang w:val="it-IT"/>
        </w:rPr>
        <w:t>sa</w:t>
      </w:r>
      <w:r w:rsidRPr="00CF0AC5">
        <w:t xml:space="preserve"> </w:t>
      </w:r>
      <w:r w:rsidRPr="00CF0AC5">
        <w:rPr>
          <w:lang w:val="it-IT"/>
        </w:rPr>
        <w:t>sustavom</w:t>
      </w:r>
      <w:r w:rsidRPr="00CF0AC5">
        <w:t xml:space="preserve"> </w:t>
      </w:r>
      <w:r w:rsidRPr="00CF0AC5">
        <w:rPr>
          <w:lang w:val="it-IT"/>
        </w:rPr>
        <w:t>osiguranja</w:t>
      </w:r>
      <w:r w:rsidRPr="00CF0AC5">
        <w:t xml:space="preserve"> </w:t>
      </w:r>
      <w:r w:rsidRPr="00CF0AC5">
        <w:rPr>
          <w:lang w:val="it-IT"/>
        </w:rPr>
        <w:t>kvalitete</w:t>
      </w:r>
      <w:r w:rsidRPr="00CF0AC5">
        <w:t xml:space="preserve"> </w:t>
      </w:r>
      <w:r w:rsidRPr="00CF0AC5">
        <w:rPr>
          <w:lang w:val="it-IT"/>
        </w:rPr>
        <w:t>ne</w:t>
      </w:r>
      <w:r w:rsidRPr="00CF0AC5">
        <w:t xml:space="preserve"> </w:t>
      </w:r>
      <w:r w:rsidRPr="00CF0AC5">
        <w:rPr>
          <w:lang w:val="it-IT"/>
        </w:rPr>
        <w:t>osloba</w:t>
      </w:r>
      <w:r w:rsidRPr="00CF0AC5">
        <w:t xml:space="preserve">đa </w:t>
      </w:r>
      <w:r w:rsidR="0009475E">
        <w:rPr>
          <w:lang w:val="it-IT"/>
        </w:rPr>
        <w:t>Ugovaratelj</w:t>
      </w:r>
      <w:r w:rsidRPr="00CF0AC5">
        <w:rPr>
          <w:lang w:val="it-IT"/>
        </w:rPr>
        <w:t>a</w:t>
      </w:r>
      <w:r w:rsidRPr="00CF0AC5">
        <w:t xml:space="preserve"> </w:t>
      </w:r>
      <w:r w:rsidRPr="00CF0AC5">
        <w:rPr>
          <w:lang w:val="it-IT"/>
        </w:rPr>
        <w:t>njegovih</w:t>
      </w:r>
      <w:r w:rsidRPr="00CF0AC5">
        <w:t xml:space="preserve"> </w:t>
      </w:r>
      <w:r w:rsidRPr="00CF0AC5">
        <w:rPr>
          <w:lang w:val="it-IT"/>
        </w:rPr>
        <w:t>du</w:t>
      </w:r>
      <w:r w:rsidRPr="00CF0AC5">
        <w:t>ž</w:t>
      </w:r>
      <w:r w:rsidRPr="00CF0AC5">
        <w:rPr>
          <w:lang w:val="it-IT"/>
        </w:rPr>
        <w:t>nosti</w:t>
      </w:r>
      <w:r w:rsidRPr="00CF0AC5">
        <w:t xml:space="preserve">, </w:t>
      </w:r>
      <w:r w:rsidRPr="00CF0AC5">
        <w:rPr>
          <w:lang w:val="it-IT"/>
        </w:rPr>
        <w:t>obveza</w:t>
      </w:r>
      <w:r w:rsidRPr="00CF0AC5">
        <w:t xml:space="preserve"> </w:t>
      </w:r>
      <w:r w:rsidRPr="00CF0AC5">
        <w:rPr>
          <w:lang w:val="it-IT"/>
        </w:rPr>
        <w:t>ili</w:t>
      </w:r>
      <w:r w:rsidRPr="00CF0AC5">
        <w:t xml:space="preserve"> </w:t>
      </w:r>
      <w:r w:rsidRPr="00CF0AC5">
        <w:rPr>
          <w:lang w:val="it-IT"/>
        </w:rPr>
        <w:t>odgovornosti</w:t>
      </w:r>
      <w:r w:rsidRPr="00CF0AC5">
        <w:t xml:space="preserve"> </w:t>
      </w:r>
      <w:r w:rsidRPr="00CF0AC5">
        <w:rPr>
          <w:lang w:val="it-IT"/>
        </w:rPr>
        <w:t>iz</w:t>
      </w:r>
      <w:r w:rsidRPr="00CF0AC5">
        <w:t xml:space="preserve"> </w:t>
      </w:r>
      <w:r w:rsidRPr="00CF0AC5">
        <w:rPr>
          <w:lang w:val="it-IT"/>
        </w:rPr>
        <w:t>Ugovora</w:t>
      </w:r>
      <w:r w:rsidRPr="00CF0AC5">
        <w:t xml:space="preserve">. </w:t>
      </w:r>
    </w:p>
    <w:p w14:paraId="589451E4" w14:textId="77777777" w:rsidR="00083724" w:rsidRDefault="00083724" w:rsidP="00083724">
      <w:pPr>
        <w:pStyle w:val="Odlomakpopisa"/>
      </w:pPr>
    </w:p>
    <w:p w14:paraId="4D168DC4" w14:textId="77777777" w:rsidR="00083724" w:rsidRPr="00CF0AC5" w:rsidRDefault="00083724" w:rsidP="00083724">
      <w:pPr>
        <w:pStyle w:val="Odlomakpopisa"/>
      </w:pPr>
    </w:p>
    <w:p w14:paraId="75496E4B" w14:textId="77777777" w:rsidR="00083724" w:rsidRPr="00CF0AC5" w:rsidRDefault="00083724" w:rsidP="00083724">
      <w:pPr>
        <w:jc w:val="center"/>
        <w:rPr>
          <w:b/>
        </w:rPr>
      </w:pPr>
      <w:r w:rsidRPr="00CF0AC5">
        <w:rPr>
          <w:b/>
        </w:rPr>
        <w:t>Članak 15.</w:t>
      </w:r>
    </w:p>
    <w:p w14:paraId="1D192823" w14:textId="77777777" w:rsidR="00083724" w:rsidRPr="00CF0AC5" w:rsidRDefault="00083724" w:rsidP="00083724">
      <w:pPr>
        <w:pStyle w:val="Odlomakpopisa"/>
        <w:widowControl w:val="0"/>
        <w:jc w:val="both"/>
      </w:pPr>
    </w:p>
    <w:p w14:paraId="692587FA" w14:textId="77777777" w:rsidR="00083724" w:rsidRPr="00CF0AC5" w:rsidRDefault="00083724" w:rsidP="00083724">
      <w:pPr>
        <w:widowControl w:val="0"/>
        <w:numPr>
          <w:ilvl w:val="0"/>
          <w:numId w:val="42"/>
        </w:numPr>
        <w:spacing w:after="120"/>
        <w:ind w:left="425" w:hanging="425"/>
        <w:jc w:val="both"/>
      </w:pPr>
      <w:r w:rsidRPr="00CF0AC5">
        <w:t>Ugovorne strane suglasno utvrđuju da su upoznate da je predmet ovog Ugovora  sufinanciran od strane Europske Unije i Republike Hrvatske</w:t>
      </w:r>
      <w:r>
        <w:t>.</w:t>
      </w:r>
    </w:p>
    <w:p w14:paraId="0C9B8BDF" w14:textId="77777777" w:rsidR="00083724" w:rsidRDefault="00083724" w:rsidP="00083724"/>
    <w:p w14:paraId="46519399" w14:textId="77777777" w:rsidR="00083724" w:rsidRPr="00CF0AC5" w:rsidRDefault="00083724" w:rsidP="00083724"/>
    <w:p w14:paraId="42982727" w14:textId="77777777" w:rsidR="00083724" w:rsidRPr="00CF0AC5" w:rsidRDefault="00083724" w:rsidP="00083724">
      <w:pPr>
        <w:jc w:val="center"/>
      </w:pPr>
      <w:r w:rsidRPr="00CF0AC5">
        <w:rPr>
          <w:b/>
        </w:rPr>
        <w:t>Članak 16.</w:t>
      </w:r>
    </w:p>
    <w:p w14:paraId="6222E373" w14:textId="77777777" w:rsidR="00083724" w:rsidRPr="00CF0AC5" w:rsidRDefault="00083724" w:rsidP="00083724">
      <w:pPr>
        <w:jc w:val="both"/>
      </w:pPr>
    </w:p>
    <w:p w14:paraId="6F7C9C46" w14:textId="247D2621" w:rsidR="00083724" w:rsidRPr="00CF0AC5" w:rsidRDefault="0009475E" w:rsidP="00083724">
      <w:pPr>
        <w:widowControl w:val="0"/>
        <w:numPr>
          <w:ilvl w:val="0"/>
          <w:numId w:val="51"/>
        </w:numPr>
        <w:spacing w:after="120"/>
        <w:ind w:left="426"/>
        <w:jc w:val="both"/>
      </w:pPr>
      <w:r>
        <w:t>Ugovaratelj</w:t>
      </w:r>
      <w:r w:rsidR="00083724" w:rsidRPr="00CF0AC5">
        <w:t xml:space="preserve"> je obvezan ugrađivati novu nekorištenu opremu i uređaje, te sve radove izvoditi s proizvodima (materijalima) sukladno Zakonu o tehničkim zahtjevima za proizvode i ocjenjivanje sukladnosti (NN br.80/13, 14/14), Pravilniku o ocjenjivanju sukladnosti, ispravama o sukladnosti i označavanju građevnih proizvoda (NN br. 103/08, 147/09, 87/10 i 129/11), Zakonu o građevnim proizvodima (NN br.76/13, 30/14), i Zakonu o zaštiti okoliša (NN br.80/13, 153/13</w:t>
      </w:r>
      <w:r w:rsidR="00083724">
        <w:t xml:space="preserve">, 78/15), </w:t>
      </w:r>
      <w:r w:rsidR="00083724" w:rsidRPr="00DA3D2C">
        <w:t>Pravilniku o zdravstvenoj ispravnosti materijala i predmeta koji dolaze u neposredan dodir s hranom (NN 125/09, 31/11)</w:t>
      </w:r>
      <w:r w:rsidR="00083724">
        <w:t xml:space="preserve">  </w:t>
      </w:r>
      <w:r w:rsidR="00083724" w:rsidRPr="00CF0AC5">
        <w:t xml:space="preserve"> i drugim odgovarajućim propisima, za što treba predočiti odgovarajuće dokaze na zahtjev nadzornog inženjera.</w:t>
      </w:r>
    </w:p>
    <w:p w14:paraId="1A84200B" w14:textId="77777777" w:rsidR="00083724" w:rsidRPr="00CF0AC5" w:rsidRDefault="00083724" w:rsidP="00083724">
      <w:pPr>
        <w:jc w:val="both"/>
      </w:pPr>
    </w:p>
    <w:p w14:paraId="59CE0E27" w14:textId="76AF32DF" w:rsidR="00083724" w:rsidRPr="00CF0AC5" w:rsidRDefault="00083724" w:rsidP="00083724">
      <w:pPr>
        <w:widowControl w:val="0"/>
        <w:numPr>
          <w:ilvl w:val="0"/>
          <w:numId w:val="51"/>
        </w:numPr>
        <w:spacing w:after="120"/>
        <w:ind w:left="425" w:hanging="425"/>
        <w:jc w:val="both"/>
      </w:pPr>
      <w:r w:rsidRPr="00CF0AC5">
        <w:t xml:space="preserve">U cilju dokaza kvalitete materijala, opreme i izvedenih radova </w:t>
      </w:r>
      <w:r w:rsidR="0009475E">
        <w:t>Ugovaratelj</w:t>
      </w:r>
      <w:r w:rsidRPr="00CF0AC5">
        <w:t xml:space="preserve"> je obvezan obavljati potrebna prethodna i tekuća ispitivanja po vrsti i obimu predviđenom u važećim standardima te tehničkim normama određenima glavnim projektom.</w:t>
      </w:r>
    </w:p>
    <w:p w14:paraId="5101C4EF" w14:textId="77777777" w:rsidR="00083724" w:rsidRPr="00CF0AC5" w:rsidRDefault="00083724" w:rsidP="00083724">
      <w:pPr>
        <w:jc w:val="both"/>
      </w:pPr>
    </w:p>
    <w:p w14:paraId="4BECEBB3" w14:textId="31A5CF40" w:rsidR="00083724" w:rsidRPr="00CF0AC5" w:rsidRDefault="00083724" w:rsidP="00083724">
      <w:pPr>
        <w:widowControl w:val="0"/>
        <w:numPr>
          <w:ilvl w:val="0"/>
          <w:numId w:val="51"/>
        </w:numPr>
        <w:spacing w:after="120"/>
        <w:ind w:left="425" w:hanging="425"/>
        <w:jc w:val="both"/>
      </w:pPr>
      <w:r w:rsidRPr="00CF0AC5">
        <w:t xml:space="preserve">U slučaju iz prethodnog stavka </w:t>
      </w:r>
      <w:r w:rsidR="0009475E">
        <w:t>Ugovaratelj</w:t>
      </w:r>
      <w:r w:rsidRPr="00CF0AC5">
        <w:t xml:space="preserve"> je dužan otkloniti nedostatke u roku koji odredi predstavnik Naručitelja ili Nadzorni inženjer uz suglasnost Naručitelja. </w:t>
      </w:r>
    </w:p>
    <w:p w14:paraId="5B1B1AED" w14:textId="77777777" w:rsidR="00083724" w:rsidRPr="00CF0AC5" w:rsidRDefault="00083724" w:rsidP="00083724">
      <w:pPr>
        <w:ind w:left="426" w:hanging="426"/>
        <w:jc w:val="both"/>
      </w:pPr>
    </w:p>
    <w:p w14:paraId="39E4DB54" w14:textId="1A3F97B7" w:rsidR="00083724" w:rsidRPr="00CF0AC5" w:rsidRDefault="00083724" w:rsidP="00083724">
      <w:pPr>
        <w:widowControl w:val="0"/>
        <w:numPr>
          <w:ilvl w:val="0"/>
          <w:numId w:val="51"/>
        </w:numPr>
        <w:spacing w:after="120"/>
        <w:ind w:left="425" w:hanging="425"/>
        <w:jc w:val="both"/>
      </w:pPr>
      <w:r w:rsidRPr="00CF0AC5">
        <w:t xml:space="preserve">Ukoliko </w:t>
      </w:r>
      <w:r w:rsidR="0009475E">
        <w:t>Ugovaratelj</w:t>
      </w:r>
      <w:r w:rsidRPr="00CF0AC5">
        <w:t xml:space="preserve"> ne ukloni nedostatak u roku iz prethodnog stavka, Naručitelj ima pravo raskinuti ovaj Ugovor.</w:t>
      </w:r>
    </w:p>
    <w:p w14:paraId="1BBEE834" w14:textId="77777777" w:rsidR="00083724" w:rsidRPr="00CF0AC5" w:rsidRDefault="00083724" w:rsidP="00083724">
      <w:pPr>
        <w:ind w:left="426" w:hanging="426"/>
        <w:jc w:val="both"/>
      </w:pPr>
    </w:p>
    <w:p w14:paraId="05DEDFB2" w14:textId="77777777" w:rsidR="00083724" w:rsidRPr="00CF0AC5" w:rsidRDefault="00083724" w:rsidP="00083724">
      <w:pPr>
        <w:jc w:val="center"/>
        <w:rPr>
          <w:b/>
        </w:rPr>
      </w:pPr>
      <w:r w:rsidRPr="00CF0AC5">
        <w:rPr>
          <w:b/>
        </w:rPr>
        <w:t>Članak 17.</w:t>
      </w:r>
    </w:p>
    <w:p w14:paraId="52386A1B" w14:textId="77777777" w:rsidR="00083724" w:rsidRPr="00CF0AC5" w:rsidRDefault="00083724" w:rsidP="00083724">
      <w:pPr>
        <w:jc w:val="both"/>
      </w:pPr>
    </w:p>
    <w:p w14:paraId="594B81B9" w14:textId="268AA660" w:rsidR="00083724" w:rsidRPr="00CF0AC5" w:rsidRDefault="00083724" w:rsidP="00083724">
      <w:pPr>
        <w:ind w:left="426" w:hanging="426"/>
        <w:jc w:val="both"/>
      </w:pPr>
      <w:r w:rsidRPr="00CF0AC5">
        <w:t>(1)</w:t>
      </w:r>
      <w:r w:rsidRPr="00CF0AC5">
        <w:tab/>
        <w:t xml:space="preserve">Osim vođenja i čuvanja dokumentacije na gradilištu određene člankom 135. Zakona o gradnji (NN 153/13), </w:t>
      </w:r>
      <w:r w:rsidR="0009475E">
        <w:t>Ugovaratelj</w:t>
      </w:r>
      <w:r w:rsidRPr="00CF0AC5">
        <w:t xml:space="preserve"> je obvezan voditi građevinsku knjigu s odgovarajućim obračunskim crtežima i mjerama u 2 (dva) primjerka. Građevinsku knjigu potpisuju inženjer gradilišta/voditelj radova i nadzorni inženjer.</w:t>
      </w:r>
    </w:p>
    <w:p w14:paraId="40BC6FF9" w14:textId="77777777" w:rsidR="00083724" w:rsidRPr="00CF0AC5" w:rsidRDefault="00083724" w:rsidP="00083724">
      <w:pPr>
        <w:jc w:val="both"/>
      </w:pPr>
    </w:p>
    <w:p w14:paraId="18206E2A" w14:textId="7354BA38" w:rsidR="00083724" w:rsidRPr="00CF0AC5" w:rsidRDefault="00083724" w:rsidP="00083724">
      <w:pPr>
        <w:ind w:left="426" w:hanging="426"/>
        <w:jc w:val="both"/>
      </w:pPr>
      <w:r w:rsidRPr="00CF0AC5">
        <w:t>(2)</w:t>
      </w:r>
      <w:r w:rsidRPr="00CF0AC5">
        <w:tab/>
      </w:r>
      <w:r w:rsidR="0009475E">
        <w:t>Ugovaratelj</w:t>
      </w:r>
      <w:r w:rsidRPr="00CF0AC5">
        <w:t xml:space="preserve"> je u obvezi o svom trošku izraditi projekt izvedenog stanja i predati ga Naručitelju u 3 (tri) primjerka i na CD-u, nakon završetka radova</w:t>
      </w:r>
      <w:r>
        <w:t>. Proje</w:t>
      </w:r>
      <w:r w:rsidRPr="00CF0AC5">
        <w:t>kt izvedenih radova su crteži i proračuni provedenih izmjena i dopuna tehničke dokumentacije, te stvarno izvedenih radova na temelju tih izmjena i dopuna.</w:t>
      </w:r>
    </w:p>
    <w:p w14:paraId="2F2EF868" w14:textId="77777777" w:rsidR="00083724" w:rsidRPr="00CF0AC5" w:rsidRDefault="00083724" w:rsidP="00083724">
      <w:pPr>
        <w:rPr>
          <w:b/>
        </w:rPr>
      </w:pPr>
    </w:p>
    <w:p w14:paraId="37FC7BA2" w14:textId="77777777" w:rsidR="00083724" w:rsidRPr="00CF0AC5" w:rsidRDefault="00083724" w:rsidP="00083724">
      <w:pPr>
        <w:jc w:val="center"/>
        <w:rPr>
          <w:b/>
        </w:rPr>
      </w:pPr>
      <w:r w:rsidRPr="00CF0AC5">
        <w:rPr>
          <w:b/>
        </w:rPr>
        <w:t>Članak 18.</w:t>
      </w:r>
    </w:p>
    <w:p w14:paraId="6C1FC520" w14:textId="77777777" w:rsidR="00083724" w:rsidRPr="00CF0AC5" w:rsidRDefault="00083724" w:rsidP="00083724">
      <w:pPr>
        <w:jc w:val="center"/>
        <w:rPr>
          <w:b/>
        </w:rPr>
      </w:pPr>
    </w:p>
    <w:p w14:paraId="19DA3D36" w14:textId="5E9A6B94" w:rsidR="00083724" w:rsidRPr="00CF0AC5" w:rsidRDefault="0009475E" w:rsidP="00083724">
      <w:pPr>
        <w:widowControl w:val="0"/>
        <w:numPr>
          <w:ilvl w:val="0"/>
          <w:numId w:val="43"/>
        </w:numPr>
        <w:spacing w:after="120"/>
        <w:ind w:left="426" w:hanging="426"/>
        <w:jc w:val="both"/>
      </w:pPr>
      <w:r>
        <w:t>Ugovaratelj</w:t>
      </w:r>
      <w:r w:rsidR="00083724" w:rsidRPr="00CF0AC5">
        <w:t xml:space="preserve"> je obvezan ugovoriti osiguranje gradilišta za vrijeme izvođenja radova i osiguranje od odgovornosti prema trećima, koje pokriva bilo kakvu štetu radnika </w:t>
      </w:r>
      <w:r>
        <w:t>Ugovaratelj</w:t>
      </w:r>
      <w:r w:rsidR="00083724" w:rsidRPr="00CF0AC5">
        <w:t>a ili trećih osoba za slučaj nesreće sve do dana primopredaje.</w:t>
      </w:r>
    </w:p>
    <w:p w14:paraId="646AF956" w14:textId="77777777" w:rsidR="00083724" w:rsidRPr="00CF0AC5" w:rsidRDefault="00083724" w:rsidP="00083724">
      <w:pPr>
        <w:jc w:val="both"/>
      </w:pPr>
    </w:p>
    <w:p w14:paraId="76EC4556" w14:textId="1DC4C550" w:rsidR="00083724" w:rsidRPr="00CF0AC5" w:rsidRDefault="00083724" w:rsidP="00083724">
      <w:pPr>
        <w:widowControl w:val="0"/>
        <w:numPr>
          <w:ilvl w:val="0"/>
          <w:numId w:val="43"/>
        </w:numPr>
        <w:spacing w:after="120"/>
        <w:ind w:left="426" w:hanging="426"/>
        <w:jc w:val="both"/>
      </w:pPr>
      <w:r w:rsidRPr="00CF0AC5">
        <w:t xml:space="preserve">Djelatnici Naručitelja, kao i sam Naručitelj, smatraju se trećim osobama u smislu odgovornosti </w:t>
      </w:r>
      <w:r w:rsidR="0009475E">
        <w:t>Ugovaratelj</w:t>
      </w:r>
      <w:r w:rsidRPr="00CF0AC5">
        <w:t xml:space="preserve">a za štetu koju pretrpe te osobe od djelatnosti koju obavlja </w:t>
      </w:r>
      <w:r w:rsidR="0009475E">
        <w:t>Ugovaratelj</w:t>
      </w:r>
      <w:r w:rsidRPr="00CF0AC5">
        <w:t>, odnosno od njegove opasne stvari.</w:t>
      </w:r>
    </w:p>
    <w:p w14:paraId="612CE010" w14:textId="77777777" w:rsidR="00083724" w:rsidRPr="00CF0AC5" w:rsidRDefault="00083724" w:rsidP="00083724">
      <w:pPr>
        <w:ind w:left="426" w:hanging="426"/>
        <w:jc w:val="both"/>
      </w:pPr>
    </w:p>
    <w:p w14:paraId="119CAE57" w14:textId="3F2BA5A8" w:rsidR="00083724" w:rsidRPr="00CF0AC5" w:rsidRDefault="0009475E" w:rsidP="00083724">
      <w:pPr>
        <w:widowControl w:val="0"/>
        <w:numPr>
          <w:ilvl w:val="0"/>
          <w:numId w:val="43"/>
        </w:numPr>
        <w:spacing w:after="120"/>
        <w:ind w:left="426" w:hanging="426"/>
        <w:jc w:val="both"/>
      </w:pPr>
      <w:r>
        <w:t>Ugovaratelj</w:t>
      </w:r>
      <w:r w:rsidR="00083724" w:rsidRPr="00CF0AC5">
        <w:t xml:space="preserve"> je obvezan policu osiguranja vinkulirati u korist Naručitelja za vrijeme izvođenja radova do uredne primopredaje uz uvjet da se prava u slučaju štetnog događaja prenose na Naručitelja.</w:t>
      </w:r>
    </w:p>
    <w:p w14:paraId="42D901FE" w14:textId="77777777" w:rsidR="00083724" w:rsidRPr="00CF0AC5" w:rsidRDefault="00083724" w:rsidP="00083724">
      <w:pPr>
        <w:ind w:left="426" w:hanging="426"/>
        <w:jc w:val="both"/>
      </w:pPr>
    </w:p>
    <w:p w14:paraId="1A2E4491" w14:textId="08966798" w:rsidR="00083724" w:rsidRPr="00CF0AC5" w:rsidRDefault="0009475E" w:rsidP="00083724">
      <w:pPr>
        <w:widowControl w:val="0"/>
        <w:numPr>
          <w:ilvl w:val="0"/>
          <w:numId w:val="43"/>
        </w:numPr>
        <w:spacing w:after="120"/>
        <w:ind w:left="426" w:hanging="426"/>
        <w:jc w:val="both"/>
      </w:pPr>
      <w:r>
        <w:t>Ugovaratelj</w:t>
      </w:r>
      <w:r w:rsidR="00083724" w:rsidRPr="00CF0AC5">
        <w:t xml:space="preserve"> se obvezuje dostaviti predstavniku Naručitelja police, s datumom uvođenja u posao, u roku od 8 (osam) dana od dana uvođenja u posao. </w:t>
      </w:r>
    </w:p>
    <w:p w14:paraId="7C09399A" w14:textId="77777777" w:rsidR="00083724" w:rsidRPr="00CF0AC5" w:rsidRDefault="00083724" w:rsidP="00083724">
      <w:pPr>
        <w:ind w:left="426" w:hanging="426"/>
        <w:jc w:val="both"/>
      </w:pPr>
    </w:p>
    <w:p w14:paraId="08F3BB5D" w14:textId="5D70C204" w:rsidR="00083724" w:rsidRPr="007D12A9" w:rsidRDefault="00083724" w:rsidP="00083724">
      <w:pPr>
        <w:widowControl w:val="0"/>
        <w:numPr>
          <w:ilvl w:val="0"/>
          <w:numId w:val="43"/>
        </w:numPr>
        <w:spacing w:after="120"/>
        <w:ind w:left="426" w:hanging="426"/>
        <w:jc w:val="both"/>
      </w:pPr>
      <w:r w:rsidRPr="00CF0AC5">
        <w:t xml:space="preserve">Ukoliko </w:t>
      </w:r>
      <w:r w:rsidR="0009475E">
        <w:t>Ugovaratelj</w:t>
      </w:r>
      <w:r w:rsidRPr="00CF0AC5">
        <w:t xml:space="preserve"> ne dostavi policu osiguranja u navedenom roku Naručitelj ima pravo raskinuti ovaj Ugovor.</w:t>
      </w:r>
    </w:p>
    <w:p w14:paraId="0967A05A" w14:textId="77777777" w:rsidR="00083724" w:rsidRPr="00CF0AC5" w:rsidRDefault="00083724" w:rsidP="00083724">
      <w:pPr>
        <w:jc w:val="center"/>
        <w:rPr>
          <w:b/>
        </w:rPr>
      </w:pPr>
    </w:p>
    <w:p w14:paraId="677F4DB2" w14:textId="77777777" w:rsidR="00083724" w:rsidRPr="00CF0AC5" w:rsidRDefault="00083724" w:rsidP="00083724">
      <w:pPr>
        <w:jc w:val="center"/>
        <w:rPr>
          <w:b/>
        </w:rPr>
      </w:pPr>
      <w:r w:rsidRPr="00CF0AC5">
        <w:rPr>
          <w:b/>
        </w:rPr>
        <w:t>Članak 19.</w:t>
      </w:r>
    </w:p>
    <w:p w14:paraId="19D49DED" w14:textId="77777777" w:rsidR="00083724" w:rsidRPr="00CF0AC5" w:rsidRDefault="00083724" w:rsidP="00083724">
      <w:pPr>
        <w:jc w:val="center"/>
        <w:rPr>
          <w:b/>
        </w:rPr>
      </w:pPr>
    </w:p>
    <w:p w14:paraId="0CBB5508" w14:textId="77777777" w:rsidR="00083724" w:rsidRPr="00CF0AC5" w:rsidRDefault="00083724" w:rsidP="00083724">
      <w:pPr>
        <w:ind w:firstLine="510"/>
      </w:pPr>
    </w:p>
    <w:p w14:paraId="09B9D5C6" w14:textId="485F0CF6" w:rsidR="00083724" w:rsidRPr="00CF0AC5" w:rsidRDefault="00083724" w:rsidP="00083724">
      <w:pPr>
        <w:ind w:left="426" w:hanging="426"/>
        <w:jc w:val="both"/>
      </w:pPr>
      <w:r w:rsidRPr="00CF0AC5">
        <w:t>(1)</w:t>
      </w:r>
      <w:r w:rsidRPr="00CF0AC5">
        <w:tab/>
      </w:r>
      <w:r w:rsidR="0009475E">
        <w:t>Ugovaratelj</w:t>
      </w:r>
      <w:r w:rsidRPr="00CF0AC5">
        <w:t xml:space="preserve"> je obvezan riješiti i provoditi privremenu regulaciju prometa prema elaboratu izdanom od nadležne komunalne ustanove. </w:t>
      </w:r>
    </w:p>
    <w:p w14:paraId="394AB372" w14:textId="77777777" w:rsidR="00083724" w:rsidRPr="00CF0AC5" w:rsidRDefault="00083724" w:rsidP="00083724">
      <w:pPr>
        <w:ind w:left="426"/>
        <w:jc w:val="both"/>
        <w:rPr>
          <w:highlight w:val="yellow"/>
        </w:rPr>
      </w:pPr>
    </w:p>
    <w:p w14:paraId="01D2DDD5" w14:textId="50D03E28" w:rsidR="00083724" w:rsidRPr="00CF0AC5" w:rsidRDefault="0009475E" w:rsidP="00083724">
      <w:pPr>
        <w:pStyle w:val="Odlomakpopisa"/>
        <w:numPr>
          <w:ilvl w:val="0"/>
          <w:numId w:val="36"/>
        </w:numPr>
        <w:ind w:left="426" w:hanging="426"/>
        <w:jc w:val="both"/>
      </w:pPr>
      <w:r>
        <w:t>Ugovaratelj</w:t>
      </w:r>
      <w:r w:rsidR="00083724" w:rsidRPr="00CF0AC5">
        <w:t xml:space="preserve"> je obvezan snositi troškove pripremnih radova, troškove svih priključaka, troškove vezane uz prekomjerno opterećenje cesta, troškove pribavljanja suglasnosti i troškove eventualnog zauzeća javnih prometnih površina.</w:t>
      </w:r>
    </w:p>
    <w:p w14:paraId="1194D773" w14:textId="77777777" w:rsidR="00083724" w:rsidRPr="00CF0AC5" w:rsidRDefault="00083724" w:rsidP="00083724">
      <w:pPr>
        <w:jc w:val="both"/>
      </w:pPr>
    </w:p>
    <w:p w14:paraId="161A0A8F" w14:textId="3183918D" w:rsidR="00083724" w:rsidRPr="00CF0AC5" w:rsidRDefault="00083724" w:rsidP="00083724">
      <w:pPr>
        <w:ind w:left="426" w:hanging="426"/>
        <w:jc w:val="both"/>
      </w:pPr>
      <w:r w:rsidRPr="00CF0AC5">
        <w:lastRenderedPageBreak/>
        <w:t>(3)</w:t>
      </w:r>
      <w:r w:rsidRPr="00CF0AC5">
        <w:tab/>
        <w:t xml:space="preserve">Ukoliko se zbog načina izvođenja radova mogu dovesti u opasnost susjedni objekti, </w:t>
      </w:r>
      <w:r w:rsidR="0009475E">
        <w:t>Ugovaratelj</w:t>
      </w:r>
      <w:r w:rsidRPr="00CF0AC5">
        <w:t xml:space="preserve"> je dužan o svom trošku izraditi po sudskom vještaku elaborat zatečenog stanja prije početka radova.</w:t>
      </w:r>
      <w:r w:rsidRPr="00CF0AC5">
        <w:tab/>
      </w:r>
    </w:p>
    <w:p w14:paraId="0013C7C6" w14:textId="77777777" w:rsidR="00083724" w:rsidRPr="00CF0AC5" w:rsidRDefault="00083724" w:rsidP="00083724">
      <w:pPr>
        <w:ind w:left="426" w:hanging="426"/>
        <w:jc w:val="both"/>
      </w:pPr>
    </w:p>
    <w:p w14:paraId="11E3B6C6" w14:textId="336ABAD4" w:rsidR="00083724" w:rsidRPr="00CF0AC5" w:rsidRDefault="00083724" w:rsidP="00083724">
      <w:pPr>
        <w:ind w:left="426" w:hanging="426"/>
        <w:jc w:val="both"/>
      </w:pPr>
      <w:r w:rsidRPr="00CF0AC5">
        <w:t>(4)</w:t>
      </w:r>
      <w:r w:rsidRPr="00CF0AC5">
        <w:tab/>
      </w:r>
      <w:r w:rsidR="0009475E">
        <w:t>Ugovaratelj</w:t>
      </w:r>
      <w:r w:rsidRPr="00CF0AC5">
        <w:t xml:space="preserve"> ć</w:t>
      </w:r>
      <w:r w:rsidRPr="00CF0AC5">
        <w:rPr>
          <w:lang w:val="it-IT"/>
        </w:rPr>
        <w:t>e</w:t>
      </w:r>
      <w:r w:rsidRPr="00CF0AC5">
        <w:t xml:space="preserve"> </w:t>
      </w:r>
      <w:r w:rsidRPr="00CF0AC5">
        <w:rPr>
          <w:lang w:val="it-IT"/>
        </w:rPr>
        <w:t>snositi</w:t>
      </w:r>
      <w:r w:rsidRPr="00CF0AC5">
        <w:t xml:space="preserve"> </w:t>
      </w:r>
      <w:r w:rsidRPr="00CF0AC5">
        <w:rPr>
          <w:lang w:val="it-IT"/>
        </w:rPr>
        <w:t>sve</w:t>
      </w:r>
      <w:r w:rsidRPr="00CF0AC5">
        <w:t xml:space="preserve"> </w:t>
      </w:r>
      <w:r w:rsidRPr="00CF0AC5">
        <w:rPr>
          <w:lang w:val="it-IT"/>
        </w:rPr>
        <w:t>tro</w:t>
      </w:r>
      <w:r w:rsidRPr="00CF0AC5">
        <w:t>š</w:t>
      </w:r>
      <w:r w:rsidRPr="00CF0AC5">
        <w:rPr>
          <w:lang w:val="it-IT"/>
        </w:rPr>
        <w:t>kove</w:t>
      </w:r>
      <w:r w:rsidRPr="00CF0AC5">
        <w:t xml:space="preserve"> </w:t>
      </w:r>
      <w:r w:rsidRPr="00CF0AC5">
        <w:rPr>
          <w:lang w:val="it-IT"/>
        </w:rPr>
        <w:t>privremenog</w:t>
      </w:r>
      <w:r w:rsidRPr="00CF0AC5">
        <w:t xml:space="preserve"> </w:t>
      </w:r>
      <w:r w:rsidRPr="00CF0AC5">
        <w:rPr>
          <w:lang w:val="it-IT"/>
        </w:rPr>
        <w:t>prava</w:t>
      </w:r>
      <w:r w:rsidRPr="00CF0AC5">
        <w:t xml:space="preserve"> </w:t>
      </w:r>
      <w:r w:rsidRPr="00CF0AC5">
        <w:rPr>
          <w:lang w:val="it-IT"/>
        </w:rPr>
        <w:t>prolaza</w:t>
      </w:r>
      <w:r w:rsidRPr="00CF0AC5">
        <w:t xml:space="preserve"> </w:t>
      </w:r>
      <w:r w:rsidRPr="00CF0AC5">
        <w:rPr>
          <w:lang w:val="it-IT"/>
        </w:rPr>
        <w:t>koja</w:t>
      </w:r>
      <w:r w:rsidRPr="00CF0AC5">
        <w:t xml:space="preserve"> </w:t>
      </w:r>
      <w:r w:rsidRPr="00CF0AC5">
        <w:rPr>
          <w:lang w:val="it-IT"/>
        </w:rPr>
        <w:t>su</w:t>
      </w:r>
      <w:r w:rsidRPr="00CF0AC5">
        <w:t xml:space="preserve"> </w:t>
      </w:r>
      <w:r w:rsidRPr="00CF0AC5">
        <w:rPr>
          <w:lang w:val="it-IT"/>
        </w:rPr>
        <w:t>mu</w:t>
      </w:r>
      <w:r w:rsidRPr="00CF0AC5">
        <w:t xml:space="preserve"> </w:t>
      </w:r>
      <w:r w:rsidRPr="00CF0AC5">
        <w:rPr>
          <w:lang w:val="it-IT"/>
        </w:rPr>
        <w:t>potrebna</w:t>
      </w:r>
      <w:r w:rsidRPr="00CF0AC5">
        <w:t xml:space="preserve">, </w:t>
      </w:r>
      <w:r w:rsidRPr="00CF0AC5">
        <w:rPr>
          <w:lang w:val="it-IT"/>
        </w:rPr>
        <w:t>uklju</w:t>
      </w:r>
      <w:r w:rsidRPr="00CF0AC5">
        <w:t>č</w:t>
      </w:r>
      <w:r w:rsidRPr="00CF0AC5">
        <w:rPr>
          <w:lang w:val="it-IT"/>
        </w:rPr>
        <w:t>ivo</w:t>
      </w:r>
      <w:r w:rsidRPr="00CF0AC5">
        <w:t xml:space="preserve"> </w:t>
      </w:r>
      <w:r w:rsidRPr="00CF0AC5">
        <w:rPr>
          <w:lang w:val="it-IT"/>
        </w:rPr>
        <w:t>i</w:t>
      </w:r>
      <w:r w:rsidRPr="00CF0AC5">
        <w:t xml:space="preserve"> </w:t>
      </w:r>
      <w:r w:rsidRPr="00CF0AC5">
        <w:rPr>
          <w:lang w:val="it-IT"/>
        </w:rPr>
        <w:t>one</w:t>
      </w:r>
      <w:r w:rsidRPr="00CF0AC5">
        <w:t xml:space="preserve"> </w:t>
      </w:r>
      <w:r w:rsidRPr="00CF0AC5">
        <w:rPr>
          <w:lang w:val="it-IT"/>
        </w:rPr>
        <w:t>za</w:t>
      </w:r>
      <w:r w:rsidRPr="00CF0AC5">
        <w:t xml:space="preserve"> </w:t>
      </w:r>
      <w:r w:rsidRPr="00CF0AC5">
        <w:rPr>
          <w:lang w:val="it-IT"/>
        </w:rPr>
        <w:t>pristup</w:t>
      </w:r>
      <w:r w:rsidRPr="00CF0AC5">
        <w:t xml:space="preserve"> </w:t>
      </w:r>
      <w:r w:rsidRPr="00CF0AC5">
        <w:rPr>
          <w:lang w:val="it-IT"/>
        </w:rPr>
        <w:t>na</w:t>
      </w:r>
      <w:r w:rsidRPr="00CF0AC5">
        <w:t xml:space="preserve"> g</w:t>
      </w:r>
      <w:r w:rsidRPr="00CF0AC5">
        <w:rPr>
          <w:lang w:val="it-IT"/>
        </w:rPr>
        <w:t>radili</w:t>
      </w:r>
      <w:r w:rsidRPr="00CF0AC5">
        <w:t>š</w:t>
      </w:r>
      <w:r w:rsidRPr="00CF0AC5">
        <w:rPr>
          <w:lang w:val="it-IT"/>
        </w:rPr>
        <w:t>te</w:t>
      </w:r>
      <w:r w:rsidRPr="00CF0AC5">
        <w:t>.</w:t>
      </w:r>
    </w:p>
    <w:p w14:paraId="67E7741D" w14:textId="77777777" w:rsidR="00083724" w:rsidRPr="00CF0AC5" w:rsidRDefault="00083724" w:rsidP="00083724">
      <w:pPr>
        <w:jc w:val="both"/>
      </w:pPr>
    </w:p>
    <w:p w14:paraId="355E6E25" w14:textId="77777777" w:rsidR="00083724" w:rsidRPr="00CF0AC5" w:rsidRDefault="00083724" w:rsidP="00083724">
      <w:pPr>
        <w:jc w:val="center"/>
        <w:rPr>
          <w:b/>
        </w:rPr>
      </w:pPr>
      <w:r w:rsidRPr="00CF0AC5">
        <w:rPr>
          <w:b/>
        </w:rPr>
        <w:t>Članak 20.</w:t>
      </w:r>
    </w:p>
    <w:p w14:paraId="02B46181" w14:textId="77777777" w:rsidR="00083724" w:rsidRPr="00CF0AC5" w:rsidRDefault="00083724" w:rsidP="00083724">
      <w:pPr>
        <w:jc w:val="both"/>
      </w:pPr>
    </w:p>
    <w:p w14:paraId="5D0D4018" w14:textId="0AA74B37" w:rsidR="00083724" w:rsidRPr="00CF0AC5" w:rsidRDefault="00083724" w:rsidP="00083724">
      <w:pPr>
        <w:ind w:left="426" w:hanging="426"/>
        <w:jc w:val="both"/>
      </w:pPr>
      <w:r w:rsidRPr="00CF0AC5">
        <w:t>(1)</w:t>
      </w:r>
      <w:r w:rsidRPr="00CF0AC5">
        <w:tab/>
      </w:r>
      <w:r w:rsidR="0009475E">
        <w:t>Ugovaratelj</w:t>
      </w:r>
      <w:r w:rsidRPr="00CF0AC5">
        <w:t xml:space="preserve"> je obvezan pravovremeno, a najkasnije u roku od 30 (trideset) dana prije izvođenja pojedinih radova, u skladu s planom iz članka 6.(1), proučiti ugovorne dokumente i ostalu raspoloživu dokumentaciju i ako to smatra potrebnim, zatražiti od Naručitelja objašnjenje nejasnih detalja, kako ne bi došlo do zastoja u izvedbi radova. Na eventualne uočene nedostatke obvezan je upozoriti Naručitelja.</w:t>
      </w:r>
    </w:p>
    <w:p w14:paraId="6060B555" w14:textId="77777777" w:rsidR="00083724" w:rsidRPr="00CF0AC5" w:rsidRDefault="00083724" w:rsidP="00083724">
      <w:pPr>
        <w:jc w:val="both"/>
      </w:pPr>
    </w:p>
    <w:p w14:paraId="79195BD6" w14:textId="77777777" w:rsidR="00083724" w:rsidRPr="00CF0AC5" w:rsidRDefault="00083724" w:rsidP="00083724">
      <w:pPr>
        <w:jc w:val="center"/>
        <w:rPr>
          <w:b/>
        </w:rPr>
      </w:pPr>
      <w:r w:rsidRPr="00CF0AC5">
        <w:rPr>
          <w:b/>
        </w:rPr>
        <w:t>Članak 21.</w:t>
      </w:r>
    </w:p>
    <w:p w14:paraId="5CE51867" w14:textId="77777777" w:rsidR="00083724" w:rsidRPr="00CF0AC5" w:rsidRDefault="00083724" w:rsidP="00083724">
      <w:pPr>
        <w:jc w:val="both"/>
      </w:pPr>
    </w:p>
    <w:p w14:paraId="5BE60467" w14:textId="457E37F3" w:rsidR="00083724" w:rsidRPr="00CF0AC5" w:rsidRDefault="00083724" w:rsidP="00083724">
      <w:pPr>
        <w:widowControl w:val="0"/>
        <w:ind w:left="426" w:hanging="426"/>
        <w:jc w:val="both"/>
      </w:pPr>
      <w:r w:rsidRPr="00CF0AC5">
        <w:t>(1)</w:t>
      </w:r>
      <w:r w:rsidRPr="00CF0AC5">
        <w:tab/>
      </w:r>
      <w:r w:rsidRPr="00CF0AC5">
        <w:rPr>
          <w:lang w:val="it-IT"/>
        </w:rPr>
        <w:t>Tijekom</w:t>
      </w:r>
      <w:r w:rsidRPr="00CF0AC5">
        <w:t xml:space="preserve"> </w:t>
      </w:r>
      <w:r w:rsidRPr="00CF0AC5">
        <w:rPr>
          <w:lang w:val="it-IT"/>
        </w:rPr>
        <w:t>izvo</w:t>
      </w:r>
      <w:r w:rsidRPr="00CF0AC5">
        <w:t>đ</w:t>
      </w:r>
      <w:r w:rsidRPr="00CF0AC5">
        <w:rPr>
          <w:lang w:val="it-IT"/>
        </w:rPr>
        <w:t>enja</w:t>
      </w:r>
      <w:r w:rsidRPr="00CF0AC5">
        <w:t xml:space="preserve"> r</w:t>
      </w:r>
      <w:r w:rsidRPr="00CF0AC5">
        <w:rPr>
          <w:lang w:val="it-IT"/>
        </w:rPr>
        <w:t>adova</w:t>
      </w:r>
      <w:r w:rsidRPr="00CF0AC5">
        <w:t xml:space="preserve">, </w:t>
      </w:r>
      <w:r w:rsidR="0009475E">
        <w:t>Ugovaratelj</w:t>
      </w:r>
      <w:r w:rsidRPr="00CF0AC5">
        <w:t xml:space="preserve"> ć</w:t>
      </w:r>
      <w:r w:rsidRPr="00CF0AC5">
        <w:rPr>
          <w:lang w:val="it-IT"/>
        </w:rPr>
        <w:t>e</w:t>
      </w:r>
      <w:r w:rsidRPr="00CF0AC5">
        <w:t xml:space="preserve"> </w:t>
      </w:r>
      <w:r w:rsidRPr="00CF0AC5">
        <w:rPr>
          <w:lang w:val="it-IT"/>
        </w:rPr>
        <w:t>paziti</w:t>
      </w:r>
      <w:r w:rsidRPr="00CF0AC5">
        <w:t xml:space="preserve"> </w:t>
      </w:r>
      <w:r w:rsidRPr="00CF0AC5">
        <w:rPr>
          <w:lang w:val="it-IT"/>
        </w:rPr>
        <w:t>da</w:t>
      </w:r>
      <w:r w:rsidRPr="00CF0AC5">
        <w:t xml:space="preserve"> </w:t>
      </w:r>
      <w:r w:rsidRPr="00CF0AC5">
        <w:rPr>
          <w:lang w:val="it-IT"/>
        </w:rPr>
        <w:t>na</w:t>
      </w:r>
      <w:r w:rsidRPr="00CF0AC5">
        <w:t xml:space="preserve"> </w:t>
      </w:r>
      <w:r w:rsidRPr="00CF0AC5">
        <w:rPr>
          <w:lang w:val="it-IT"/>
        </w:rPr>
        <w:t>gradili</w:t>
      </w:r>
      <w:r w:rsidRPr="00CF0AC5">
        <w:t>š</w:t>
      </w:r>
      <w:r w:rsidRPr="00CF0AC5">
        <w:rPr>
          <w:lang w:val="it-IT"/>
        </w:rPr>
        <w:t>tu</w:t>
      </w:r>
      <w:r w:rsidRPr="00CF0AC5">
        <w:t xml:space="preserve"> </w:t>
      </w:r>
      <w:r w:rsidRPr="00CF0AC5">
        <w:rPr>
          <w:lang w:val="it-IT"/>
        </w:rPr>
        <w:t>nema</w:t>
      </w:r>
      <w:r w:rsidRPr="00CF0AC5">
        <w:t xml:space="preserve"> </w:t>
      </w:r>
      <w:r w:rsidRPr="00CF0AC5">
        <w:rPr>
          <w:lang w:val="it-IT"/>
        </w:rPr>
        <w:t>nepotrebnih</w:t>
      </w:r>
      <w:r w:rsidRPr="00CF0AC5">
        <w:t xml:space="preserve"> </w:t>
      </w:r>
      <w:r w:rsidRPr="00CF0AC5">
        <w:rPr>
          <w:lang w:val="it-IT"/>
        </w:rPr>
        <w:t>stvari</w:t>
      </w:r>
      <w:r w:rsidRPr="00CF0AC5">
        <w:t xml:space="preserve"> </w:t>
      </w:r>
      <w:r w:rsidRPr="00CF0AC5">
        <w:rPr>
          <w:lang w:val="it-IT"/>
        </w:rPr>
        <w:t>i</w:t>
      </w:r>
      <w:r w:rsidRPr="00CF0AC5">
        <w:t xml:space="preserve"> ukloniti ć</w:t>
      </w:r>
      <w:r w:rsidRPr="00CF0AC5">
        <w:rPr>
          <w:lang w:val="it-IT"/>
        </w:rPr>
        <w:t>e</w:t>
      </w:r>
      <w:r w:rsidRPr="00CF0AC5">
        <w:t xml:space="preserve"> </w:t>
      </w:r>
      <w:r w:rsidRPr="00CF0AC5">
        <w:rPr>
          <w:lang w:val="it-IT"/>
        </w:rPr>
        <w:t>svu</w:t>
      </w:r>
      <w:r w:rsidRPr="00CF0AC5">
        <w:t xml:space="preserve"> nepotrebnu </w:t>
      </w:r>
      <w:r w:rsidRPr="00CF0AC5">
        <w:rPr>
          <w:lang w:val="it-IT"/>
        </w:rPr>
        <w:t>mehanizaciju</w:t>
      </w:r>
      <w:r w:rsidRPr="00CF0AC5">
        <w:t xml:space="preserve"> </w:t>
      </w:r>
      <w:r w:rsidRPr="00CF0AC5">
        <w:rPr>
          <w:lang w:val="it-IT"/>
        </w:rPr>
        <w:t>ili</w:t>
      </w:r>
      <w:r w:rsidRPr="00CF0AC5">
        <w:t xml:space="preserve"> </w:t>
      </w:r>
      <w:r w:rsidRPr="00CF0AC5">
        <w:rPr>
          <w:lang w:val="it-IT"/>
        </w:rPr>
        <w:t>vi</w:t>
      </w:r>
      <w:r w:rsidRPr="00CF0AC5">
        <w:t>š</w:t>
      </w:r>
      <w:r w:rsidRPr="00CF0AC5">
        <w:rPr>
          <w:lang w:val="it-IT"/>
        </w:rPr>
        <w:t>ak</w:t>
      </w:r>
      <w:r w:rsidRPr="00CF0AC5">
        <w:t xml:space="preserve"> </w:t>
      </w:r>
      <w:r w:rsidRPr="00CF0AC5">
        <w:rPr>
          <w:lang w:val="it-IT"/>
        </w:rPr>
        <w:t>materijala</w:t>
      </w:r>
      <w:r w:rsidRPr="00CF0AC5">
        <w:t xml:space="preserve">. </w:t>
      </w:r>
      <w:r w:rsidR="0009475E">
        <w:t>Ugovaratelj</w:t>
      </w:r>
      <w:r w:rsidRPr="00CF0AC5">
        <w:t xml:space="preserve"> ć</w:t>
      </w:r>
      <w:r w:rsidRPr="00CF0AC5">
        <w:rPr>
          <w:lang w:val="it-IT"/>
        </w:rPr>
        <w:t>e</w:t>
      </w:r>
      <w:r w:rsidRPr="00CF0AC5">
        <w:t xml:space="preserve"> </w:t>
      </w:r>
      <w:r w:rsidRPr="00CF0AC5">
        <w:rPr>
          <w:lang w:val="it-IT"/>
        </w:rPr>
        <w:t>odstraniti</w:t>
      </w:r>
      <w:r w:rsidRPr="00CF0AC5">
        <w:t xml:space="preserve"> </w:t>
      </w:r>
      <w:r w:rsidRPr="00CF0AC5">
        <w:rPr>
          <w:lang w:val="it-IT"/>
        </w:rPr>
        <w:t>i</w:t>
      </w:r>
      <w:r w:rsidRPr="00CF0AC5">
        <w:t xml:space="preserve"> </w:t>
      </w:r>
      <w:r w:rsidRPr="00CF0AC5">
        <w:rPr>
          <w:lang w:val="it-IT"/>
        </w:rPr>
        <w:t>odvesti</w:t>
      </w:r>
      <w:r w:rsidRPr="00CF0AC5">
        <w:t xml:space="preserve"> </w:t>
      </w:r>
      <w:r w:rsidRPr="00CF0AC5">
        <w:rPr>
          <w:lang w:val="it-IT"/>
        </w:rPr>
        <w:t>s</w:t>
      </w:r>
      <w:r w:rsidRPr="00CF0AC5">
        <w:t xml:space="preserve"> </w:t>
      </w:r>
      <w:r w:rsidRPr="00CF0AC5">
        <w:rPr>
          <w:lang w:val="it-IT"/>
        </w:rPr>
        <w:t>gradili</w:t>
      </w:r>
      <w:r w:rsidRPr="00CF0AC5">
        <w:t>š</w:t>
      </w:r>
      <w:r w:rsidRPr="00CF0AC5">
        <w:rPr>
          <w:lang w:val="it-IT"/>
        </w:rPr>
        <w:t>ta</w:t>
      </w:r>
      <w:r w:rsidRPr="00CF0AC5">
        <w:t xml:space="preserve"> </w:t>
      </w:r>
      <w:r w:rsidRPr="00CF0AC5">
        <w:rPr>
          <w:lang w:val="it-IT"/>
        </w:rPr>
        <w:t>sav</w:t>
      </w:r>
      <w:r w:rsidRPr="00CF0AC5">
        <w:t xml:space="preserve"> </w:t>
      </w:r>
      <w:r w:rsidRPr="00CF0AC5">
        <w:rPr>
          <w:lang w:val="it-IT"/>
        </w:rPr>
        <w:t>otpad</w:t>
      </w:r>
      <w:r w:rsidRPr="00CF0AC5">
        <w:t xml:space="preserve">, </w:t>
      </w:r>
      <w:r w:rsidRPr="00CF0AC5">
        <w:rPr>
          <w:lang w:val="it-IT"/>
        </w:rPr>
        <w:t>sme</w:t>
      </w:r>
      <w:r w:rsidRPr="00CF0AC5">
        <w:t>ć</w:t>
      </w:r>
      <w:r w:rsidRPr="00CF0AC5">
        <w:rPr>
          <w:lang w:val="it-IT"/>
        </w:rPr>
        <w:t>e</w:t>
      </w:r>
      <w:r w:rsidRPr="00CF0AC5">
        <w:t xml:space="preserve">, objekte </w:t>
      </w:r>
      <w:r w:rsidRPr="00CF0AC5">
        <w:rPr>
          <w:lang w:val="it-IT"/>
        </w:rPr>
        <w:t>pripremnih</w:t>
      </w:r>
      <w:r w:rsidRPr="00CF0AC5">
        <w:t xml:space="preserve"> r</w:t>
      </w:r>
      <w:r w:rsidRPr="00CF0AC5">
        <w:rPr>
          <w:lang w:val="it-IT"/>
        </w:rPr>
        <w:t>adova</w:t>
      </w:r>
      <w:r w:rsidRPr="00CF0AC5">
        <w:t xml:space="preserve"> </w:t>
      </w:r>
      <w:r w:rsidRPr="00CF0AC5">
        <w:rPr>
          <w:lang w:val="it-IT"/>
        </w:rPr>
        <w:t>i</w:t>
      </w:r>
      <w:r w:rsidRPr="00CF0AC5">
        <w:t xml:space="preserve"> </w:t>
      </w:r>
      <w:r w:rsidRPr="00CF0AC5">
        <w:rPr>
          <w:lang w:val="it-IT"/>
        </w:rPr>
        <w:t>ostatke</w:t>
      </w:r>
      <w:r w:rsidRPr="00CF0AC5">
        <w:t xml:space="preserve"> </w:t>
      </w:r>
      <w:r w:rsidRPr="00CF0AC5">
        <w:rPr>
          <w:lang w:val="it-IT"/>
        </w:rPr>
        <w:t>koji</w:t>
      </w:r>
      <w:r w:rsidRPr="00CF0AC5">
        <w:t xml:space="preserve"> </w:t>
      </w:r>
      <w:r w:rsidRPr="00CF0AC5">
        <w:rPr>
          <w:lang w:val="it-IT"/>
        </w:rPr>
        <w:t>vi</w:t>
      </w:r>
      <w:r w:rsidRPr="00CF0AC5">
        <w:t>š</w:t>
      </w:r>
      <w:r w:rsidRPr="00CF0AC5">
        <w:rPr>
          <w:lang w:val="it-IT"/>
        </w:rPr>
        <w:t>e</w:t>
      </w:r>
      <w:r w:rsidRPr="00CF0AC5">
        <w:t xml:space="preserve"> </w:t>
      </w:r>
      <w:r w:rsidRPr="00CF0AC5">
        <w:rPr>
          <w:lang w:val="it-IT"/>
        </w:rPr>
        <w:t>nisu</w:t>
      </w:r>
      <w:r w:rsidRPr="00CF0AC5">
        <w:t xml:space="preserve"> </w:t>
      </w:r>
      <w:r w:rsidRPr="00CF0AC5">
        <w:rPr>
          <w:lang w:val="it-IT"/>
        </w:rPr>
        <w:t>potrebni</w:t>
      </w:r>
      <w:r w:rsidRPr="00CF0AC5">
        <w:t xml:space="preserve">. </w:t>
      </w:r>
    </w:p>
    <w:p w14:paraId="2243CD38" w14:textId="77777777" w:rsidR="00083724" w:rsidRPr="00CF0AC5" w:rsidRDefault="00083724" w:rsidP="00083724">
      <w:pPr>
        <w:widowControl w:val="0"/>
        <w:ind w:left="426" w:hanging="426"/>
        <w:jc w:val="both"/>
      </w:pPr>
    </w:p>
    <w:p w14:paraId="1E24A31B" w14:textId="1689A5AD" w:rsidR="00083724" w:rsidRPr="00CF0AC5" w:rsidRDefault="00083724" w:rsidP="00083724">
      <w:pPr>
        <w:widowControl w:val="0"/>
        <w:ind w:left="426" w:hanging="426"/>
        <w:jc w:val="both"/>
      </w:pPr>
      <w:r w:rsidRPr="00CF0AC5">
        <w:t>(2)</w:t>
      </w:r>
      <w:r w:rsidRPr="00CF0AC5">
        <w:tab/>
      </w:r>
      <w:r w:rsidRPr="00CF0AC5">
        <w:rPr>
          <w:lang w:val="it-IT"/>
        </w:rPr>
        <w:t>Nakon</w:t>
      </w:r>
      <w:r w:rsidRPr="00CF0AC5">
        <w:t xml:space="preserve"> završetka radova, </w:t>
      </w:r>
      <w:r w:rsidR="0009475E">
        <w:t>Ugovaratelj</w:t>
      </w:r>
      <w:r w:rsidRPr="00CF0AC5">
        <w:t xml:space="preserve"> ć</w:t>
      </w:r>
      <w:r w:rsidRPr="00CF0AC5">
        <w:rPr>
          <w:lang w:val="it-IT"/>
        </w:rPr>
        <w:t>e</w:t>
      </w:r>
      <w:r w:rsidRPr="00CF0AC5">
        <w:t xml:space="preserve"> u razumnom roku i na svoj trošak </w:t>
      </w:r>
      <w:r w:rsidRPr="00CF0AC5">
        <w:rPr>
          <w:lang w:val="it-IT"/>
        </w:rPr>
        <w:t>o</w:t>
      </w:r>
      <w:r w:rsidRPr="00CF0AC5">
        <w:t>č</w:t>
      </w:r>
      <w:r w:rsidRPr="00CF0AC5">
        <w:rPr>
          <w:lang w:val="it-IT"/>
        </w:rPr>
        <w:t>istiti</w:t>
      </w:r>
      <w:r w:rsidRPr="00CF0AC5">
        <w:t xml:space="preserve"> </w:t>
      </w:r>
      <w:r w:rsidRPr="00CF0AC5">
        <w:rPr>
          <w:lang w:val="it-IT"/>
        </w:rPr>
        <w:t>i</w:t>
      </w:r>
      <w:r w:rsidRPr="00CF0AC5">
        <w:t xml:space="preserve"> </w:t>
      </w:r>
      <w:r w:rsidRPr="00CF0AC5">
        <w:rPr>
          <w:lang w:val="it-IT"/>
        </w:rPr>
        <w:t>ukloniti</w:t>
      </w:r>
      <w:r w:rsidRPr="00CF0AC5">
        <w:t xml:space="preserve"> </w:t>
      </w:r>
      <w:r w:rsidRPr="00CF0AC5">
        <w:rPr>
          <w:lang w:val="it-IT"/>
        </w:rPr>
        <w:t>s</w:t>
      </w:r>
      <w:r w:rsidRPr="00CF0AC5">
        <w:t xml:space="preserve"> g</w:t>
      </w:r>
      <w:r w:rsidRPr="00CF0AC5">
        <w:rPr>
          <w:lang w:val="it-IT"/>
        </w:rPr>
        <w:t>radili</w:t>
      </w:r>
      <w:r w:rsidRPr="00CF0AC5">
        <w:t>š</w:t>
      </w:r>
      <w:r w:rsidRPr="00CF0AC5">
        <w:rPr>
          <w:lang w:val="it-IT"/>
        </w:rPr>
        <w:t>ta</w:t>
      </w:r>
      <w:r w:rsidRPr="00CF0AC5">
        <w:t xml:space="preserve"> </w:t>
      </w:r>
      <w:r w:rsidRPr="00CF0AC5">
        <w:rPr>
          <w:lang w:val="it-IT"/>
        </w:rPr>
        <w:t>svu</w:t>
      </w:r>
      <w:r w:rsidRPr="00CF0AC5">
        <w:t xml:space="preserve"> m</w:t>
      </w:r>
      <w:r w:rsidRPr="00CF0AC5">
        <w:rPr>
          <w:lang w:val="it-IT"/>
        </w:rPr>
        <w:t>ehanizaciju</w:t>
      </w:r>
      <w:r w:rsidRPr="00CF0AC5">
        <w:t xml:space="preserve">, </w:t>
      </w:r>
      <w:r w:rsidRPr="00CF0AC5">
        <w:rPr>
          <w:lang w:val="it-IT"/>
        </w:rPr>
        <w:t>vi</w:t>
      </w:r>
      <w:r w:rsidRPr="00CF0AC5">
        <w:t>š</w:t>
      </w:r>
      <w:r w:rsidRPr="00CF0AC5">
        <w:rPr>
          <w:lang w:val="it-IT"/>
        </w:rPr>
        <w:t>ak</w:t>
      </w:r>
      <w:r w:rsidRPr="00CF0AC5">
        <w:t xml:space="preserve"> </w:t>
      </w:r>
      <w:r w:rsidRPr="00CF0AC5">
        <w:rPr>
          <w:lang w:val="it-IT"/>
        </w:rPr>
        <w:t>materijala</w:t>
      </w:r>
      <w:r w:rsidRPr="00CF0AC5">
        <w:t xml:space="preserve">, </w:t>
      </w:r>
      <w:r w:rsidRPr="00CF0AC5">
        <w:rPr>
          <w:lang w:val="it-IT"/>
        </w:rPr>
        <w:t>otpad</w:t>
      </w:r>
      <w:r w:rsidRPr="00CF0AC5">
        <w:t xml:space="preserve">, </w:t>
      </w:r>
      <w:r w:rsidRPr="00CF0AC5">
        <w:rPr>
          <w:lang w:val="it-IT"/>
        </w:rPr>
        <w:t>sme</w:t>
      </w:r>
      <w:r w:rsidRPr="00CF0AC5">
        <w:t>ć</w:t>
      </w:r>
      <w:r w:rsidRPr="00CF0AC5">
        <w:rPr>
          <w:lang w:val="it-IT"/>
        </w:rPr>
        <w:t>e</w:t>
      </w:r>
      <w:r w:rsidRPr="00CF0AC5">
        <w:t xml:space="preserve"> </w:t>
      </w:r>
      <w:r w:rsidRPr="00CF0AC5">
        <w:rPr>
          <w:lang w:val="it-IT"/>
        </w:rPr>
        <w:t>i</w:t>
      </w:r>
      <w:r w:rsidRPr="00CF0AC5">
        <w:t xml:space="preserve"> objekte p</w:t>
      </w:r>
      <w:r w:rsidRPr="00CF0AC5">
        <w:rPr>
          <w:lang w:val="it-IT"/>
        </w:rPr>
        <w:t>ripremnih</w:t>
      </w:r>
      <w:r w:rsidRPr="00CF0AC5">
        <w:t xml:space="preserve"> r</w:t>
      </w:r>
      <w:r w:rsidRPr="00CF0AC5">
        <w:rPr>
          <w:lang w:val="it-IT"/>
        </w:rPr>
        <w:t>adova</w:t>
      </w:r>
      <w:r w:rsidRPr="00CF0AC5">
        <w:t xml:space="preserve">. </w:t>
      </w:r>
      <w:r w:rsidR="0009475E">
        <w:t>Ugovaratelj</w:t>
      </w:r>
      <w:r w:rsidRPr="00CF0AC5">
        <w:t xml:space="preserve"> ć</w:t>
      </w:r>
      <w:r w:rsidRPr="00CF0AC5">
        <w:rPr>
          <w:lang w:val="it-IT"/>
        </w:rPr>
        <w:t>e</w:t>
      </w:r>
      <w:r w:rsidRPr="00CF0AC5">
        <w:t xml:space="preserve"> </w:t>
      </w:r>
      <w:r w:rsidRPr="00CF0AC5">
        <w:rPr>
          <w:lang w:val="it-IT"/>
        </w:rPr>
        <w:t>gradili</w:t>
      </w:r>
      <w:r w:rsidRPr="00CF0AC5">
        <w:t>š</w:t>
      </w:r>
      <w:r w:rsidRPr="00CF0AC5">
        <w:rPr>
          <w:lang w:val="it-IT"/>
        </w:rPr>
        <w:t>te</w:t>
      </w:r>
      <w:r w:rsidRPr="00CF0AC5">
        <w:t xml:space="preserve"> </w:t>
      </w:r>
      <w:r w:rsidRPr="00CF0AC5">
        <w:rPr>
          <w:lang w:val="it-IT"/>
        </w:rPr>
        <w:t>ostaviti</w:t>
      </w:r>
      <w:r w:rsidRPr="00CF0AC5">
        <w:t xml:space="preserve"> č</w:t>
      </w:r>
      <w:r w:rsidRPr="00CF0AC5">
        <w:rPr>
          <w:lang w:val="it-IT"/>
        </w:rPr>
        <w:t>istim</w:t>
      </w:r>
      <w:r w:rsidRPr="00CF0AC5">
        <w:t xml:space="preserve"> </w:t>
      </w:r>
      <w:r w:rsidRPr="00CF0AC5">
        <w:rPr>
          <w:lang w:val="it-IT"/>
        </w:rPr>
        <w:t>i</w:t>
      </w:r>
      <w:r w:rsidRPr="00CF0AC5">
        <w:t xml:space="preserve"> </w:t>
      </w:r>
      <w:r w:rsidRPr="00CF0AC5">
        <w:rPr>
          <w:lang w:val="it-IT"/>
        </w:rPr>
        <w:t>u</w:t>
      </w:r>
      <w:r w:rsidRPr="00CF0AC5">
        <w:t xml:space="preserve"> </w:t>
      </w:r>
      <w:r w:rsidRPr="00CF0AC5">
        <w:rPr>
          <w:lang w:val="it-IT"/>
        </w:rPr>
        <w:t>dobrom</w:t>
      </w:r>
      <w:r w:rsidRPr="00CF0AC5">
        <w:t xml:space="preserve"> </w:t>
      </w:r>
      <w:r w:rsidRPr="00CF0AC5">
        <w:rPr>
          <w:lang w:val="it-IT"/>
        </w:rPr>
        <w:t>stanju</w:t>
      </w:r>
      <w:r w:rsidRPr="00CF0AC5">
        <w:t xml:space="preserve">. </w:t>
      </w:r>
      <w:r w:rsidR="0009475E">
        <w:t>Ugovaratelj</w:t>
      </w:r>
      <w:r w:rsidRPr="00CF0AC5">
        <w:t xml:space="preserve"> je obvezan dostaviti dokaz da je otpad zbrinut na zakonom propisani način.</w:t>
      </w:r>
    </w:p>
    <w:p w14:paraId="7E91FA67" w14:textId="77777777" w:rsidR="00083724" w:rsidRPr="00CF0AC5" w:rsidRDefault="00083724" w:rsidP="00083724">
      <w:pPr>
        <w:widowControl w:val="0"/>
        <w:jc w:val="center"/>
        <w:rPr>
          <w:b/>
        </w:rPr>
      </w:pPr>
    </w:p>
    <w:p w14:paraId="41403914" w14:textId="77777777" w:rsidR="00083724" w:rsidRPr="00CF0AC5" w:rsidRDefault="00083724" w:rsidP="00083724">
      <w:pPr>
        <w:widowControl w:val="0"/>
        <w:jc w:val="center"/>
        <w:rPr>
          <w:b/>
        </w:rPr>
      </w:pPr>
    </w:p>
    <w:p w14:paraId="57DA9140" w14:textId="77777777" w:rsidR="00083724" w:rsidRPr="00CF0AC5" w:rsidRDefault="00083724" w:rsidP="00083724">
      <w:pPr>
        <w:jc w:val="center"/>
        <w:rPr>
          <w:b/>
        </w:rPr>
      </w:pPr>
      <w:r w:rsidRPr="00CF0AC5">
        <w:rPr>
          <w:b/>
        </w:rPr>
        <w:t>Č</w:t>
      </w:r>
      <w:r w:rsidRPr="00CF0AC5">
        <w:rPr>
          <w:b/>
          <w:lang w:val="it-IT"/>
        </w:rPr>
        <w:t>lanak</w:t>
      </w:r>
      <w:r w:rsidRPr="00CF0AC5">
        <w:rPr>
          <w:b/>
        </w:rPr>
        <w:t xml:space="preserve"> 22.</w:t>
      </w:r>
    </w:p>
    <w:p w14:paraId="77032E0C" w14:textId="77777777" w:rsidR="00083724" w:rsidRPr="00CF0AC5" w:rsidRDefault="00083724" w:rsidP="00083724">
      <w:pPr>
        <w:widowControl w:val="0"/>
        <w:jc w:val="both"/>
      </w:pPr>
    </w:p>
    <w:p w14:paraId="500A6E7B" w14:textId="77777777" w:rsidR="00083724" w:rsidRPr="00CF0AC5" w:rsidRDefault="00083724" w:rsidP="00083724">
      <w:pPr>
        <w:widowControl w:val="0"/>
        <w:ind w:left="426" w:hanging="426"/>
        <w:jc w:val="both"/>
      </w:pPr>
      <w:r w:rsidRPr="00CF0AC5">
        <w:t>(1)</w:t>
      </w:r>
      <w:r w:rsidRPr="00CF0AC5">
        <w:tab/>
      </w:r>
      <w:r w:rsidRPr="00CF0AC5">
        <w:rPr>
          <w:lang w:val="it-IT"/>
        </w:rPr>
        <w:t>Sve</w:t>
      </w:r>
      <w:r w:rsidRPr="00CF0AC5">
        <w:t xml:space="preserve"> </w:t>
      </w:r>
      <w:r w:rsidRPr="00CF0AC5">
        <w:rPr>
          <w:lang w:val="it-IT"/>
        </w:rPr>
        <w:t>iskopine</w:t>
      </w:r>
      <w:r w:rsidRPr="00CF0AC5">
        <w:t xml:space="preserve">, </w:t>
      </w:r>
      <w:r w:rsidRPr="00CF0AC5">
        <w:rPr>
          <w:lang w:val="it-IT"/>
        </w:rPr>
        <w:t>kovani</w:t>
      </w:r>
      <w:r w:rsidRPr="00CF0AC5">
        <w:t xml:space="preserve"> </w:t>
      </w:r>
      <w:r w:rsidRPr="00CF0AC5">
        <w:rPr>
          <w:lang w:val="it-IT"/>
        </w:rPr>
        <w:t>novac</w:t>
      </w:r>
      <w:r w:rsidRPr="00CF0AC5">
        <w:t xml:space="preserve">, </w:t>
      </w:r>
      <w:r w:rsidRPr="00CF0AC5">
        <w:rPr>
          <w:lang w:val="it-IT"/>
        </w:rPr>
        <w:t>antikni</w:t>
      </w:r>
      <w:r w:rsidRPr="00CF0AC5">
        <w:t xml:space="preserve"> </w:t>
      </w:r>
      <w:r w:rsidRPr="00CF0AC5">
        <w:rPr>
          <w:lang w:val="it-IT"/>
        </w:rPr>
        <w:t>ili</w:t>
      </w:r>
      <w:r w:rsidRPr="00CF0AC5">
        <w:t xml:space="preserve"> </w:t>
      </w:r>
      <w:r w:rsidRPr="00CF0AC5">
        <w:rPr>
          <w:lang w:val="it-IT"/>
        </w:rPr>
        <w:t>vrijedni</w:t>
      </w:r>
      <w:r w:rsidRPr="00CF0AC5">
        <w:t xml:space="preserve"> </w:t>
      </w:r>
      <w:r w:rsidRPr="00CF0AC5">
        <w:rPr>
          <w:lang w:val="it-IT"/>
        </w:rPr>
        <w:t>predmeti</w:t>
      </w:r>
      <w:r w:rsidRPr="00CF0AC5">
        <w:t xml:space="preserve">, </w:t>
      </w:r>
      <w:r w:rsidRPr="00CF0AC5">
        <w:rPr>
          <w:lang w:val="it-IT"/>
        </w:rPr>
        <w:t>objekti</w:t>
      </w:r>
      <w:r w:rsidRPr="00CF0AC5">
        <w:t xml:space="preserve"> </w:t>
      </w:r>
      <w:r w:rsidRPr="00CF0AC5">
        <w:rPr>
          <w:lang w:val="it-IT"/>
        </w:rPr>
        <w:t>i</w:t>
      </w:r>
      <w:r w:rsidRPr="00CF0AC5">
        <w:t xml:space="preserve"> </w:t>
      </w:r>
      <w:r w:rsidRPr="00CF0AC5">
        <w:rPr>
          <w:lang w:val="it-IT"/>
        </w:rPr>
        <w:t>ostali</w:t>
      </w:r>
      <w:r w:rsidRPr="00CF0AC5">
        <w:t xml:space="preserve"> </w:t>
      </w:r>
      <w:r w:rsidRPr="00CF0AC5">
        <w:rPr>
          <w:lang w:val="it-IT"/>
        </w:rPr>
        <w:t>geolo</w:t>
      </w:r>
      <w:r w:rsidRPr="00CF0AC5">
        <w:t>š</w:t>
      </w:r>
      <w:r w:rsidRPr="00CF0AC5">
        <w:rPr>
          <w:lang w:val="it-IT"/>
        </w:rPr>
        <w:t>ki</w:t>
      </w:r>
      <w:r w:rsidRPr="00CF0AC5">
        <w:t xml:space="preserve"> </w:t>
      </w:r>
      <w:r w:rsidRPr="00CF0AC5">
        <w:rPr>
          <w:lang w:val="it-IT"/>
        </w:rPr>
        <w:t>ili</w:t>
      </w:r>
      <w:r w:rsidRPr="00CF0AC5">
        <w:t xml:space="preserve"> </w:t>
      </w:r>
      <w:r w:rsidRPr="00CF0AC5">
        <w:rPr>
          <w:lang w:val="it-IT"/>
        </w:rPr>
        <w:t>arheolo</w:t>
      </w:r>
      <w:r w:rsidRPr="00CF0AC5">
        <w:t>š</w:t>
      </w:r>
      <w:r w:rsidRPr="00CF0AC5">
        <w:rPr>
          <w:lang w:val="it-IT"/>
        </w:rPr>
        <w:t>ki</w:t>
      </w:r>
      <w:r w:rsidRPr="00CF0AC5">
        <w:t xml:space="preserve"> </w:t>
      </w:r>
      <w:r w:rsidRPr="00CF0AC5">
        <w:rPr>
          <w:lang w:val="it-IT"/>
        </w:rPr>
        <w:t>ostaci</w:t>
      </w:r>
      <w:r w:rsidRPr="00CF0AC5">
        <w:t xml:space="preserve"> </w:t>
      </w:r>
      <w:r w:rsidRPr="00CF0AC5">
        <w:rPr>
          <w:lang w:val="it-IT"/>
        </w:rPr>
        <w:t>koji</w:t>
      </w:r>
      <w:r w:rsidRPr="00CF0AC5">
        <w:t xml:space="preserve"> </w:t>
      </w:r>
      <w:r w:rsidRPr="00CF0AC5">
        <w:rPr>
          <w:lang w:val="it-IT"/>
        </w:rPr>
        <w:t>se</w:t>
      </w:r>
      <w:r w:rsidRPr="00CF0AC5">
        <w:t xml:space="preserve"> </w:t>
      </w:r>
      <w:r w:rsidRPr="00CF0AC5">
        <w:rPr>
          <w:lang w:val="it-IT"/>
        </w:rPr>
        <w:t>prona</w:t>
      </w:r>
      <w:r w:rsidRPr="00CF0AC5">
        <w:t>đ</w:t>
      </w:r>
      <w:r w:rsidRPr="00CF0AC5">
        <w:rPr>
          <w:lang w:val="it-IT"/>
        </w:rPr>
        <w:t>u</w:t>
      </w:r>
      <w:r w:rsidRPr="00CF0AC5">
        <w:t xml:space="preserve"> </w:t>
      </w:r>
      <w:r w:rsidRPr="00CF0AC5">
        <w:rPr>
          <w:lang w:val="it-IT"/>
        </w:rPr>
        <w:t>na</w:t>
      </w:r>
      <w:r w:rsidRPr="00CF0AC5">
        <w:t xml:space="preserve"> </w:t>
      </w:r>
      <w:r w:rsidRPr="00CF0AC5">
        <w:rPr>
          <w:lang w:val="it-IT"/>
        </w:rPr>
        <w:t>gradili</w:t>
      </w:r>
      <w:r w:rsidRPr="00CF0AC5">
        <w:t>š</w:t>
      </w:r>
      <w:r w:rsidRPr="00CF0AC5">
        <w:rPr>
          <w:lang w:val="it-IT"/>
        </w:rPr>
        <w:t>tu</w:t>
      </w:r>
      <w:r w:rsidRPr="00CF0AC5">
        <w:t xml:space="preserve"> </w:t>
      </w:r>
      <w:r w:rsidRPr="00CF0AC5">
        <w:rPr>
          <w:lang w:val="it-IT"/>
        </w:rPr>
        <w:t>predat</w:t>
      </w:r>
      <w:r w:rsidRPr="00CF0AC5">
        <w:t xml:space="preserve"> ć</w:t>
      </w:r>
      <w:r w:rsidRPr="00CF0AC5">
        <w:rPr>
          <w:lang w:val="it-IT"/>
        </w:rPr>
        <w:t>e</w:t>
      </w:r>
      <w:r w:rsidRPr="00CF0AC5">
        <w:t xml:space="preserve"> </w:t>
      </w:r>
      <w:r w:rsidRPr="00CF0AC5">
        <w:rPr>
          <w:lang w:val="it-IT"/>
        </w:rPr>
        <w:t>se</w:t>
      </w:r>
      <w:r w:rsidRPr="00CF0AC5">
        <w:t xml:space="preserve"> </w:t>
      </w:r>
      <w:r w:rsidRPr="00CF0AC5">
        <w:rPr>
          <w:lang w:val="it-IT"/>
        </w:rPr>
        <w:t>na</w:t>
      </w:r>
      <w:r w:rsidRPr="00CF0AC5">
        <w:t xml:space="preserve"> č</w:t>
      </w:r>
      <w:r w:rsidRPr="00CF0AC5">
        <w:rPr>
          <w:lang w:val="it-IT"/>
        </w:rPr>
        <w:t>uvanje</w:t>
      </w:r>
      <w:r w:rsidRPr="00CF0AC5">
        <w:t xml:space="preserve"> </w:t>
      </w:r>
      <w:r w:rsidRPr="00CF0AC5">
        <w:rPr>
          <w:lang w:val="it-IT"/>
        </w:rPr>
        <w:t>i</w:t>
      </w:r>
      <w:r w:rsidRPr="00CF0AC5">
        <w:t xml:space="preserve"> </w:t>
      </w:r>
      <w:r w:rsidRPr="00CF0AC5">
        <w:rPr>
          <w:lang w:val="it-IT"/>
        </w:rPr>
        <w:t>u</w:t>
      </w:r>
      <w:r w:rsidRPr="00CF0AC5">
        <w:t xml:space="preserve"> </w:t>
      </w:r>
      <w:r w:rsidRPr="00CF0AC5">
        <w:rPr>
          <w:lang w:val="it-IT"/>
        </w:rPr>
        <w:t>nadle</w:t>
      </w:r>
      <w:r w:rsidRPr="00CF0AC5">
        <w:t>ž</w:t>
      </w:r>
      <w:r w:rsidRPr="00CF0AC5">
        <w:rPr>
          <w:lang w:val="it-IT"/>
        </w:rPr>
        <w:t>nost</w:t>
      </w:r>
      <w:r w:rsidRPr="00CF0AC5">
        <w:t xml:space="preserve"> </w:t>
      </w:r>
      <w:r w:rsidRPr="00CF0AC5">
        <w:rPr>
          <w:lang w:val="it-IT"/>
        </w:rPr>
        <w:t>Naru</w:t>
      </w:r>
      <w:r w:rsidRPr="00CF0AC5">
        <w:t>č</w:t>
      </w:r>
      <w:r w:rsidRPr="00CF0AC5">
        <w:rPr>
          <w:lang w:val="it-IT"/>
        </w:rPr>
        <w:t>itelja</w:t>
      </w:r>
      <w:r w:rsidRPr="00CF0AC5">
        <w:t>.</w:t>
      </w:r>
    </w:p>
    <w:p w14:paraId="3B3D42B8" w14:textId="77777777" w:rsidR="00083724" w:rsidRPr="00CF0AC5" w:rsidRDefault="00083724" w:rsidP="00083724">
      <w:pPr>
        <w:widowControl w:val="0"/>
        <w:ind w:left="426" w:hanging="426"/>
        <w:jc w:val="both"/>
      </w:pPr>
    </w:p>
    <w:p w14:paraId="3835651C" w14:textId="22659090" w:rsidR="00083724" w:rsidRPr="00CF0AC5" w:rsidRDefault="00083724" w:rsidP="00083724">
      <w:pPr>
        <w:widowControl w:val="0"/>
        <w:ind w:left="426" w:hanging="426"/>
        <w:jc w:val="both"/>
      </w:pPr>
      <w:r w:rsidRPr="00CF0AC5">
        <w:t>(2)</w:t>
      </w:r>
      <w:r w:rsidRPr="00CF0AC5">
        <w:tab/>
      </w:r>
      <w:r w:rsidR="0009475E">
        <w:t>Ugovaratelj</w:t>
      </w:r>
      <w:r w:rsidRPr="00CF0AC5">
        <w:t xml:space="preserve"> ć</w:t>
      </w:r>
      <w:r w:rsidRPr="00CF0AC5">
        <w:rPr>
          <w:lang w:val="it-IT"/>
        </w:rPr>
        <w:t>e</w:t>
      </w:r>
      <w:r w:rsidRPr="00CF0AC5">
        <w:t xml:space="preserve"> </w:t>
      </w:r>
      <w:r w:rsidRPr="00CF0AC5">
        <w:rPr>
          <w:lang w:val="it-IT"/>
        </w:rPr>
        <w:t>poduzeti</w:t>
      </w:r>
      <w:r w:rsidRPr="00CF0AC5">
        <w:t xml:space="preserve"> </w:t>
      </w:r>
      <w:r w:rsidRPr="00CF0AC5">
        <w:rPr>
          <w:lang w:val="it-IT"/>
        </w:rPr>
        <w:t>sve</w:t>
      </w:r>
      <w:r w:rsidRPr="00CF0AC5">
        <w:t xml:space="preserve"> </w:t>
      </w:r>
      <w:r w:rsidRPr="00CF0AC5">
        <w:rPr>
          <w:lang w:val="it-IT"/>
        </w:rPr>
        <w:t>razumne</w:t>
      </w:r>
      <w:r w:rsidRPr="00CF0AC5">
        <w:t xml:space="preserve"> </w:t>
      </w:r>
      <w:r w:rsidRPr="00CF0AC5">
        <w:rPr>
          <w:lang w:val="it-IT"/>
        </w:rPr>
        <w:t>mjere</w:t>
      </w:r>
      <w:r w:rsidRPr="00CF0AC5">
        <w:t xml:space="preserve"> </w:t>
      </w:r>
      <w:r w:rsidRPr="00CF0AC5">
        <w:rPr>
          <w:lang w:val="it-IT"/>
        </w:rPr>
        <w:t>da</w:t>
      </w:r>
      <w:r w:rsidRPr="00CF0AC5">
        <w:t xml:space="preserve"> njegovo </w:t>
      </w:r>
      <w:r w:rsidRPr="00CF0AC5">
        <w:rPr>
          <w:lang w:val="it-IT"/>
        </w:rPr>
        <w:t>osoblje</w:t>
      </w:r>
      <w:r w:rsidRPr="00CF0AC5">
        <w:t xml:space="preserve"> </w:t>
      </w:r>
      <w:r w:rsidRPr="00CF0AC5">
        <w:rPr>
          <w:lang w:val="it-IT"/>
        </w:rPr>
        <w:t>ili</w:t>
      </w:r>
      <w:r w:rsidRPr="00CF0AC5">
        <w:t xml:space="preserve"> </w:t>
      </w:r>
      <w:r w:rsidRPr="00CF0AC5">
        <w:rPr>
          <w:lang w:val="it-IT"/>
        </w:rPr>
        <w:t>druge</w:t>
      </w:r>
      <w:r w:rsidRPr="00CF0AC5">
        <w:t xml:space="preserve"> </w:t>
      </w:r>
      <w:r w:rsidRPr="00CF0AC5">
        <w:rPr>
          <w:lang w:val="it-IT"/>
        </w:rPr>
        <w:t>osobe</w:t>
      </w:r>
      <w:r w:rsidRPr="00CF0AC5">
        <w:t xml:space="preserve"> </w:t>
      </w:r>
      <w:r w:rsidRPr="00CF0AC5">
        <w:rPr>
          <w:lang w:val="it-IT"/>
        </w:rPr>
        <w:t>ne</w:t>
      </w:r>
      <w:r w:rsidRPr="00CF0AC5">
        <w:t xml:space="preserve"> </w:t>
      </w:r>
      <w:r w:rsidRPr="00CF0AC5">
        <w:rPr>
          <w:lang w:val="it-IT"/>
        </w:rPr>
        <w:t>o</w:t>
      </w:r>
      <w:r w:rsidRPr="00CF0AC5">
        <w:t>š</w:t>
      </w:r>
      <w:r w:rsidRPr="00CF0AC5">
        <w:rPr>
          <w:lang w:val="it-IT"/>
        </w:rPr>
        <w:t>tete</w:t>
      </w:r>
      <w:r w:rsidRPr="00CF0AC5">
        <w:t xml:space="preserve"> </w:t>
      </w:r>
      <w:r w:rsidRPr="00CF0AC5">
        <w:rPr>
          <w:lang w:val="it-IT"/>
        </w:rPr>
        <w:t>ili</w:t>
      </w:r>
      <w:r w:rsidRPr="00CF0AC5">
        <w:t xml:space="preserve"> </w:t>
      </w:r>
      <w:r w:rsidRPr="00CF0AC5">
        <w:rPr>
          <w:lang w:val="it-IT"/>
        </w:rPr>
        <w:t>uklone</w:t>
      </w:r>
      <w:r w:rsidRPr="00CF0AC5">
        <w:t xml:space="preserve"> </w:t>
      </w:r>
      <w:r w:rsidRPr="00CF0AC5">
        <w:rPr>
          <w:lang w:val="it-IT"/>
        </w:rPr>
        <w:t>te</w:t>
      </w:r>
      <w:r w:rsidRPr="00CF0AC5">
        <w:t xml:space="preserve"> </w:t>
      </w:r>
      <w:r w:rsidRPr="00CF0AC5">
        <w:rPr>
          <w:lang w:val="it-IT"/>
        </w:rPr>
        <w:t>nalaze</w:t>
      </w:r>
      <w:r w:rsidRPr="00CF0AC5">
        <w:t xml:space="preserve">. </w:t>
      </w:r>
    </w:p>
    <w:p w14:paraId="7374BBF6" w14:textId="77777777" w:rsidR="00083724" w:rsidRPr="00CF0AC5" w:rsidRDefault="00083724" w:rsidP="00083724">
      <w:pPr>
        <w:widowControl w:val="0"/>
        <w:ind w:left="426" w:hanging="426"/>
        <w:jc w:val="both"/>
      </w:pPr>
    </w:p>
    <w:p w14:paraId="605BAF92" w14:textId="77777777" w:rsidR="00083724" w:rsidRDefault="00083724" w:rsidP="00083724">
      <w:pPr>
        <w:widowControl w:val="0"/>
        <w:ind w:left="426" w:hanging="426"/>
        <w:jc w:val="both"/>
      </w:pPr>
    </w:p>
    <w:p w14:paraId="386B60C3" w14:textId="77777777" w:rsidR="00083724" w:rsidRDefault="00083724" w:rsidP="00083724">
      <w:pPr>
        <w:widowControl w:val="0"/>
        <w:ind w:left="426" w:hanging="426"/>
        <w:jc w:val="both"/>
      </w:pPr>
    </w:p>
    <w:p w14:paraId="0A6BE1D3" w14:textId="77777777" w:rsidR="00083724" w:rsidRDefault="00083724" w:rsidP="00083724">
      <w:pPr>
        <w:widowControl w:val="0"/>
        <w:ind w:left="426" w:hanging="426"/>
        <w:jc w:val="both"/>
      </w:pPr>
    </w:p>
    <w:p w14:paraId="67C30BFB" w14:textId="77777777" w:rsidR="00083724" w:rsidRPr="00CF0AC5" w:rsidRDefault="00083724" w:rsidP="00083724">
      <w:pPr>
        <w:widowControl w:val="0"/>
        <w:ind w:left="426" w:hanging="426"/>
        <w:jc w:val="both"/>
      </w:pPr>
    </w:p>
    <w:p w14:paraId="40AF7C18" w14:textId="77777777" w:rsidR="00083724" w:rsidRPr="00CF0AC5" w:rsidRDefault="00083724" w:rsidP="00083724">
      <w:pPr>
        <w:jc w:val="both"/>
        <w:rPr>
          <w:b/>
        </w:rPr>
      </w:pPr>
      <w:r w:rsidRPr="00CF0AC5">
        <w:rPr>
          <w:b/>
        </w:rPr>
        <w:t>Naknada štete</w:t>
      </w:r>
    </w:p>
    <w:p w14:paraId="27386B61" w14:textId="77777777" w:rsidR="00083724" w:rsidRPr="00CF0AC5" w:rsidRDefault="00083724" w:rsidP="00083724">
      <w:pPr>
        <w:jc w:val="center"/>
        <w:rPr>
          <w:b/>
        </w:rPr>
      </w:pPr>
      <w:r w:rsidRPr="00CF0AC5">
        <w:rPr>
          <w:b/>
        </w:rPr>
        <w:t>Članak 23.</w:t>
      </w:r>
    </w:p>
    <w:p w14:paraId="3A7C26BB" w14:textId="77777777" w:rsidR="00083724" w:rsidRPr="00CF0AC5" w:rsidRDefault="00083724" w:rsidP="00083724">
      <w:pPr>
        <w:jc w:val="both"/>
      </w:pPr>
    </w:p>
    <w:p w14:paraId="47E69A24" w14:textId="7F1C39AA" w:rsidR="00083724" w:rsidRPr="00CF0AC5" w:rsidRDefault="00083724" w:rsidP="00083724">
      <w:pPr>
        <w:ind w:left="426" w:hanging="426"/>
        <w:jc w:val="both"/>
      </w:pPr>
      <w:r w:rsidRPr="00CF0AC5">
        <w:t>(1)</w:t>
      </w:r>
      <w:r w:rsidRPr="00CF0AC5">
        <w:tab/>
      </w:r>
      <w:r w:rsidR="0009475E">
        <w:t>Ugovaratelj</w:t>
      </w:r>
      <w:r w:rsidRPr="00CF0AC5">
        <w:t xml:space="preserve"> je dužan sanirati sve nastale štete uslijed građenja uključivo i oštećenja na mreži javnih i nerazvrstanih cesta koje se koriste tijekom izvođenja radova. Troškovi i radovi se posebno ne obračunavaju i ne plaćaju, već se podrazumijeva da su uključeni u ukupnu ugovornu cijenu.</w:t>
      </w:r>
    </w:p>
    <w:p w14:paraId="74B4387B" w14:textId="77777777" w:rsidR="00083724" w:rsidRPr="00CF0AC5" w:rsidRDefault="00083724" w:rsidP="00083724">
      <w:pPr>
        <w:jc w:val="center"/>
        <w:rPr>
          <w:b/>
        </w:rPr>
      </w:pPr>
    </w:p>
    <w:p w14:paraId="40E7CBFB" w14:textId="77777777" w:rsidR="00083724" w:rsidRPr="00CF0AC5" w:rsidRDefault="00083724" w:rsidP="00083724">
      <w:pPr>
        <w:jc w:val="center"/>
        <w:rPr>
          <w:b/>
        </w:rPr>
      </w:pPr>
    </w:p>
    <w:p w14:paraId="17893B6C" w14:textId="77777777" w:rsidR="00083724" w:rsidRPr="00CF0AC5" w:rsidRDefault="00083724" w:rsidP="00083724">
      <w:pPr>
        <w:jc w:val="center"/>
        <w:rPr>
          <w:b/>
        </w:rPr>
      </w:pPr>
      <w:r w:rsidRPr="00CF0AC5">
        <w:rPr>
          <w:b/>
        </w:rPr>
        <w:lastRenderedPageBreak/>
        <w:t>Članak 24.</w:t>
      </w:r>
    </w:p>
    <w:p w14:paraId="06B94C8B" w14:textId="77777777" w:rsidR="00083724" w:rsidRPr="00CF0AC5" w:rsidRDefault="00083724" w:rsidP="00083724">
      <w:pPr>
        <w:jc w:val="center"/>
      </w:pPr>
    </w:p>
    <w:p w14:paraId="0DBA2DB7" w14:textId="40793925" w:rsidR="00083724" w:rsidRPr="00CF0AC5" w:rsidRDefault="00083724" w:rsidP="00083724">
      <w:pPr>
        <w:ind w:left="426" w:hanging="426"/>
        <w:jc w:val="both"/>
      </w:pPr>
      <w:r w:rsidRPr="00CF0AC5">
        <w:t>(1)</w:t>
      </w:r>
      <w:r w:rsidRPr="00CF0AC5">
        <w:tab/>
      </w:r>
      <w:r w:rsidR="0009475E">
        <w:t>Ugovaratelj</w:t>
      </w:r>
      <w:r w:rsidRPr="00CF0AC5">
        <w:t xml:space="preserve"> je u obvezi štititi, obeštetiti, ne smatrati odgovornim i braniti Naručitelja i njegove djelatnike od svih i protiv svih potencijalnih i stvarnih šteta, odgovornosti, materijalnih zahtjeva, traženja, pravnih radnji i pravnih odluka koji su prouzročeni zbog povrede ugovora po </w:t>
      </w:r>
      <w:r w:rsidR="0009475E">
        <w:t>Ugovaratelj</w:t>
      </w:r>
      <w:r w:rsidRPr="00CF0AC5">
        <w:t>, njegovim zaposlenicima, predstavnicima, zastupnicima i pod</w:t>
      </w:r>
      <w:r w:rsidR="00493BEA">
        <w:t>u</w:t>
      </w:r>
      <w:r w:rsidR="0009475E">
        <w:t>govaratelj</w:t>
      </w:r>
      <w:r w:rsidRPr="00CF0AC5">
        <w:t xml:space="preserve">ima i dobavljačima te bilo kojih od njihovih obveza prema ovom Ugovoru. </w:t>
      </w:r>
    </w:p>
    <w:p w14:paraId="3A788851" w14:textId="77777777" w:rsidR="00083724" w:rsidRPr="00CF0AC5" w:rsidRDefault="00083724" w:rsidP="00083724">
      <w:pPr>
        <w:ind w:left="426" w:hanging="426"/>
        <w:jc w:val="both"/>
      </w:pPr>
    </w:p>
    <w:p w14:paraId="3D12662A" w14:textId="59773298" w:rsidR="00083724" w:rsidRPr="00CF0AC5" w:rsidRDefault="00083724" w:rsidP="00083724">
      <w:pPr>
        <w:ind w:left="426" w:hanging="426"/>
        <w:jc w:val="both"/>
      </w:pPr>
      <w:r w:rsidRPr="00CF0AC5">
        <w:t>(2)</w:t>
      </w:r>
      <w:r w:rsidRPr="00CF0AC5">
        <w:tab/>
        <w:t xml:space="preserve">U slučaju bilo kakvih odštetnih zahtjeva trećih osoba prema Naručitelju, a koji proizlaze iz izvršenja obveza </w:t>
      </w:r>
      <w:r w:rsidR="0009475E">
        <w:t>Ugovaratelj</w:t>
      </w:r>
      <w:r w:rsidRPr="00CF0AC5">
        <w:t xml:space="preserve"> po ovom ugovoru, </w:t>
      </w:r>
      <w:r w:rsidR="0009475E">
        <w:t>Ugovaratelj</w:t>
      </w:r>
      <w:r w:rsidRPr="00CF0AC5">
        <w:t xml:space="preserve"> se obvezuje takve zahtjeve u cijelosti preuzeti. </w:t>
      </w:r>
    </w:p>
    <w:p w14:paraId="05E631D4" w14:textId="77777777" w:rsidR="00083724" w:rsidRPr="00CF0AC5" w:rsidRDefault="00083724" w:rsidP="00083724">
      <w:pPr>
        <w:jc w:val="both"/>
      </w:pPr>
    </w:p>
    <w:p w14:paraId="6B1239F3" w14:textId="509CEB22" w:rsidR="00083724" w:rsidRPr="00CF0AC5" w:rsidRDefault="00083724" w:rsidP="00083724">
      <w:pPr>
        <w:ind w:left="426" w:hanging="426"/>
        <w:jc w:val="both"/>
      </w:pPr>
      <w:r w:rsidRPr="00CF0AC5">
        <w:t>(3)</w:t>
      </w:r>
      <w:r w:rsidRPr="00CF0AC5">
        <w:tab/>
        <w:t xml:space="preserve">Ukoliko bi Naručitelj popravio ili nadoknadio štetu nastalu trećim osobama po osnovi provedbe ovog Ugovora, Naručitelj ima pravo naknaditi štetu odbitkom odgovarajućeg iznosa od bilo koje situacije koju je ispostavio </w:t>
      </w:r>
      <w:r w:rsidR="0009475E">
        <w:t>Ugovaratelj</w:t>
      </w:r>
      <w:r w:rsidRPr="00CF0AC5">
        <w:t xml:space="preserve">, odnosno na Naručitelju drugi prihvatljivi način. </w:t>
      </w:r>
    </w:p>
    <w:p w14:paraId="3546185D" w14:textId="77777777" w:rsidR="00083724" w:rsidRPr="00CF0AC5" w:rsidRDefault="00083724" w:rsidP="00083724">
      <w:pPr>
        <w:jc w:val="center"/>
        <w:rPr>
          <w:b/>
        </w:rPr>
      </w:pPr>
    </w:p>
    <w:p w14:paraId="5D216FA4" w14:textId="77777777" w:rsidR="00083724" w:rsidRPr="00CF0AC5" w:rsidRDefault="00083724" w:rsidP="00083724">
      <w:pPr>
        <w:jc w:val="center"/>
        <w:rPr>
          <w:b/>
        </w:rPr>
      </w:pPr>
    </w:p>
    <w:p w14:paraId="66C4C7D5" w14:textId="77777777" w:rsidR="00083724" w:rsidRPr="00CF0AC5" w:rsidRDefault="00083724" w:rsidP="00083724">
      <w:pPr>
        <w:jc w:val="center"/>
        <w:rPr>
          <w:b/>
        </w:rPr>
      </w:pPr>
      <w:r w:rsidRPr="00CF0AC5">
        <w:rPr>
          <w:b/>
        </w:rPr>
        <w:t>Članak 25.</w:t>
      </w:r>
    </w:p>
    <w:p w14:paraId="26332DBE" w14:textId="77777777" w:rsidR="00083724" w:rsidRPr="00CF0AC5" w:rsidRDefault="00083724" w:rsidP="00083724">
      <w:pPr>
        <w:ind w:left="426" w:hanging="426"/>
        <w:jc w:val="both"/>
      </w:pPr>
    </w:p>
    <w:p w14:paraId="146E9310" w14:textId="15BF84E3" w:rsidR="00083724" w:rsidRPr="00CF0AC5" w:rsidRDefault="00083724" w:rsidP="00083724">
      <w:pPr>
        <w:ind w:left="426" w:hanging="426"/>
        <w:jc w:val="both"/>
      </w:pPr>
      <w:r w:rsidRPr="00CF0AC5">
        <w:t>(1)</w:t>
      </w:r>
      <w:r w:rsidRPr="00CF0AC5">
        <w:tab/>
        <w:t xml:space="preserve">Rizik propasti ili oštećenja građevine ili radova iz bilo kojeg uzroka prije primopredaje Naručitelju snosi </w:t>
      </w:r>
      <w:r w:rsidR="0009475E">
        <w:t>Ugovaratelj</w:t>
      </w:r>
      <w:r w:rsidRPr="00CF0AC5">
        <w:t xml:space="preserve">  te nema pravo na naknadu od Naručitelja.</w:t>
      </w:r>
    </w:p>
    <w:p w14:paraId="710C99C3" w14:textId="77777777" w:rsidR="00083724" w:rsidRPr="00CF0AC5" w:rsidRDefault="00083724" w:rsidP="00083724">
      <w:pPr>
        <w:rPr>
          <w:lang w:val="pl-PL"/>
        </w:rPr>
      </w:pPr>
    </w:p>
    <w:p w14:paraId="0B73BC96" w14:textId="14B9A6A6" w:rsidR="00083724" w:rsidRPr="00CF0AC5" w:rsidRDefault="00083724" w:rsidP="00083724">
      <w:pPr>
        <w:ind w:left="426" w:hanging="426"/>
        <w:jc w:val="both"/>
        <w:rPr>
          <w:b/>
        </w:rPr>
      </w:pPr>
      <w:r w:rsidRPr="00CF0AC5">
        <w:rPr>
          <w:lang w:val="pl-PL"/>
        </w:rPr>
        <w:t>(2)</w:t>
      </w:r>
      <w:r w:rsidRPr="00CF0AC5">
        <w:rPr>
          <w:lang w:val="pl-PL"/>
        </w:rPr>
        <w:tab/>
        <w:t xml:space="preserve">Ukoliko se na radovima ili dijelu građevine dogodi gubitak ili šteta tijekom perioda kada je </w:t>
      </w:r>
      <w:r w:rsidR="0009475E">
        <w:t>Ugovaratelj</w:t>
      </w:r>
      <w:r w:rsidRPr="00CF0AC5">
        <w:t xml:space="preserve"> </w:t>
      </w:r>
      <w:r w:rsidRPr="00CF0AC5">
        <w:rPr>
          <w:lang w:val="pl-PL"/>
        </w:rPr>
        <w:t xml:space="preserve">odgovoran za brigu o njima kako je navedeno u prethodnom stavku, </w:t>
      </w:r>
      <w:r w:rsidR="0009475E">
        <w:t>Ugovaratelj</w:t>
      </w:r>
      <w:r w:rsidRPr="00CF0AC5">
        <w:t xml:space="preserve"> </w:t>
      </w:r>
      <w:r w:rsidRPr="00CF0AC5">
        <w:rPr>
          <w:lang w:val="pl-PL"/>
        </w:rPr>
        <w:t>će nadoknaditi gubitak ili ispraviti štetu na svoj rizik i na trošak tako da radovi ili građevina odgovaraju Ugovoru.</w:t>
      </w:r>
    </w:p>
    <w:p w14:paraId="72168BF3" w14:textId="77777777" w:rsidR="00083724" w:rsidRPr="00CF0AC5" w:rsidRDefault="00083724" w:rsidP="00083724">
      <w:pPr>
        <w:jc w:val="center"/>
        <w:rPr>
          <w:b/>
        </w:rPr>
      </w:pPr>
    </w:p>
    <w:p w14:paraId="6603D1BA" w14:textId="77777777" w:rsidR="00083724" w:rsidRPr="00CF0AC5" w:rsidRDefault="00083724" w:rsidP="00083724">
      <w:pPr>
        <w:jc w:val="center"/>
        <w:rPr>
          <w:b/>
        </w:rPr>
      </w:pPr>
      <w:r w:rsidRPr="00CF0AC5">
        <w:rPr>
          <w:b/>
        </w:rPr>
        <w:t>Članak 26.</w:t>
      </w:r>
    </w:p>
    <w:p w14:paraId="3B91AE81" w14:textId="77777777" w:rsidR="00083724" w:rsidRPr="00CF0AC5" w:rsidRDefault="00083724" w:rsidP="00083724">
      <w:pPr>
        <w:jc w:val="both"/>
      </w:pPr>
    </w:p>
    <w:p w14:paraId="5EE04DD9" w14:textId="39F1D2F8" w:rsidR="00083724" w:rsidRPr="00CF0AC5" w:rsidRDefault="0009475E" w:rsidP="00083724">
      <w:pPr>
        <w:pStyle w:val="Odlomakpopisa"/>
        <w:numPr>
          <w:ilvl w:val="0"/>
          <w:numId w:val="27"/>
        </w:numPr>
        <w:ind w:left="426" w:hanging="426"/>
        <w:jc w:val="both"/>
      </w:pPr>
      <w:r>
        <w:t>Ugovaratelj</w:t>
      </w:r>
      <w:r w:rsidR="00083724" w:rsidRPr="00CF0AC5">
        <w:t xml:space="preserve"> je obvezan dostaviti Nar</w:t>
      </w:r>
      <w:r w:rsidR="00083724">
        <w:t>učitelju, u roku 10 (deset</w:t>
      </w:r>
      <w:r w:rsidR="00083724" w:rsidRPr="00CF0AC5">
        <w:t xml:space="preserve">) dana od dana potpisa Ugovora jamstvo za uredno ispunjenje Ugovora, u iznosu 10% (deset posto) od ugovorne cijene radova (bez PDV-a), a u obliku garancije banke koja mora biti neopoziva, bezuvjetna i na prvi pisani poziv, na rok </w:t>
      </w:r>
      <w:r w:rsidR="00083724">
        <w:t xml:space="preserve">duži za 30 dana od dana </w:t>
      </w:r>
      <w:r w:rsidR="00083724" w:rsidRPr="00CF0AC5">
        <w:t>trajanja ugovora.</w:t>
      </w:r>
    </w:p>
    <w:p w14:paraId="5E176681" w14:textId="77777777" w:rsidR="00083724" w:rsidRPr="00CF0AC5" w:rsidRDefault="00083724" w:rsidP="00083724">
      <w:pPr>
        <w:spacing w:after="120"/>
        <w:ind w:left="425" w:firstLine="1"/>
        <w:jc w:val="both"/>
        <w:rPr>
          <w:i/>
        </w:rPr>
      </w:pPr>
      <w:r w:rsidRPr="00CF0AC5">
        <w:t>Ukoliko dođe do produljenja roka ili povećanja ugovornog iznosa, odnosno zaključivanja dodatka ugovoru, iznos i rok valjanosti jamstva mora se prilagoditi novonastaloj situaciji.</w:t>
      </w:r>
    </w:p>
    <w:p w14:paraId="42C4598D" w14:textId="1BBBB243" w:rsidR="00083724" w:rsidRPr="00CF0AC5" w:rsidRDefault="00083724" w:rsidP="00083724">
      <w:pPr>
        <w:pStyle w:val="Odlomakpopisa"/>
        <w:numPr>
          <w:ilvl w:val="0"/>
          <w:numId w:val="27"/>
        </w:numPr>
        <w:ind w:left="426" w:hanging="426"/>
        <w:jc w:val="both"/>
      </w:pPr>
      <w:r w:rsidRPr="00CF0AC5">
        <w:t xml:space="preserve">O dostavljenom jamstvu </w:t>
      </w:r>
      <w:r w:rsidR="0009475E">
        <w:t>Ugovaratelj</w:t>
      </w:r>
      <w:r w:rsidRPr="00CF0AC5">
        <w:t xml:space="preserve"> će obavijestiti predstavnika Naručitelja.</w:t>
      </w:r>
    </w:p>
    <w:p w14:paraId="01AC4547" w14:textId="77777777" w:rsidR="00083724" w:rsidRPr="00CF0AC5" w:rsidRDefault="00083724" w:rsidP="00083724">
      <w:pPr>
        <w:jc w:val="both"/>
        <w:rPr>
          <w:strike/>
        </w:rPr>
      </w:pPr>
    </w:p>
    <w:p w14:paraId="48EA5A1B" w14:textId="78AA5594" w:rsidR="00083724" w:rsidRPr="00CF0AC5" w:rsidRDefault="00083724" w:rsidP="00083724">
      <w:pPr>
        <w:pStyle w:val="Odlomakpopisa"/>
        <w:numPr>
          <w:ilvl w:val="0"/>
          <w:numId w:val="27"/>
        </w:numPr>
        <w:ind w:left="426" w:hanging="426"/>
        <w:jc w:val="both"/>
      </w:pPr>
      <w:r w:rsidRPr="00CF0AC5">
        <w:t xml:space="preserve">U slučaju nedostavljanja jamstva za uredno ispunjenje Ugovora u roku iz stavka 1. ovog članka, Naručitelj će raskinuti Ugovor i naplatiti </w:t>
      </w:r>
      <w:r w:rsidR="0009475E">
        <w:t>Ugovaratelj</w:t>
      </w:r>
      <w:r w:rsidRPr="00CF0AC5">
        <w:t>evo jamstvo za ozbiljnost ponude.</w:t>
      </w:r>
    </w:p>
    <w:p w14:paraId="618FA92E" w14:textId="77777777" w:rsidR="00083724" w:rsidRPr="00CF0AC5" w:rsidRDefault="00083724" w:rsidP="00083724">
      <w:pPr>
        <w:ind w:left="426" w:hanging="426"/>
        <w:jc w:val="both"/>
      </w:pPr>
    </w:p>
    <w:p w14:paraId="5F5A45B7" w14:textId="17EE9FCF" w:rsidR="00083724" w:rsidRPr="00CF0AC5" w:rsidRDefault="00083724" w:rsidP="00083724">
      <w:pPr>
        <w:pStyle w:val="Odlomakpopisa"/>
        <w:numPr>
          <w:ilvl w:val="0"/>
          <w:numId w:val="27"/>
        </w:numPr>
        <w:ind w:left="426" w:hanging="426"/>
        <w:jc w:val="both"/>
      </w:pPr>
      <w:r w:rsidRPr="00CF0AC5">
        <w:t xml:space="preserve">Ukoliko </w:t>
      </w:r>
      <w:r w:rsidR="0009475E">
        <w:t>Ugovaratelj</w:t>
      </w:r>
      <w:r w:rsidRPr="00CF0AC5">
        <w:t xml:space="preserve"> ne završi ugovorne radove u roku iz članka 5.(1) ovog Ugovora, obvezan je Naručitelju dostaviti novo jamstvo iz stavka 1. ovog člana i to za naredno razdoblje u kojem će završiti ugovorne radove.</w:t>
      </w:r>
    </w:p>
    <w:p w14:paraId="25316EED" w14:textId="77777777" w:rsidR="00083724" w:rsidRPr="00CF0AC5" w:rsidRDefault="00083724" w:rsidP="00083724">
      <w:pPr>
        <w:ind w:left="426" w:hanging="426"/>
        <w:jc w:val="both"/>
      </w:pPr>
    </w:p>
    <w:p w14:paraId="74792DB8" w14:textId="1285DA70" w:rsidR="00083724" w:rsidRPr="00CF0AC5" w:rsidRDefault="00083724" w:rsidP="00083724">
      <w:pPr>
        <w:pStyle w:val="Odlomakpopisa"/>
        <w:numPr>
          <w:ilvl w:val="0"/>
          <w:numId w:val="27"/>
        </w:numPr>
        <w:spacing w:after="120"/>
        <w:ind w:left="425" w:hanging="425"/>
        <w:jc w:val="both"/>
      </w:pPr>
      <w:r w:rsidRPr="00CF0AC5">
        <w:t xml:space="preserve">Novo jamstvo je </w:t>
      </w:r>
      <w:r w:rsidR="0009475E">
        <w:t>Ugovaratelj</w:t>
      </w:r>
      <w:r w:rsidRPr="00CF0AC5">
        <w:t xml:space="preserve"> obvezan dostaviti najkasnije 15 (petnaest) dana prije isteka roka važenja jamstva iz stavka 1. ovog članka. </w:t>
      </w:r>
    </w:p>
    <w:p w14:paraId="67DBF1D0" w14:textId="77777777" w:rsidR="00083724" w:rsidRPr="00CF0AC5" w:rsidRDefault="00083724" w:rsidP="00083724">
      <w:pPr>
        <w:pStyle w:val="Odlomakpopisa"/>
      </w:pPr>
    </w:p>
    <w:p w14:paraId="7BD8B012" w14:textId="5B6E8E12" w:rsidR="00083724" w:rsidRPr="00CF0AC5" w:rsidRDefault="00083724" w:rsidP="00083724">
      <w:pPr>
        <w:pStyle w:val="Odlomakpopisa"/>
        <w:numPr>
          <w:ilvl w:val="0"/>
          <w:numId w:val="27"/>
        </w:numPr>
        <w:ind w:left="426" w:hanging="426"/>
        <w:jc w:val="both"/>
      </w:pPr>
      <w:r w:rsidRPr="00CF0AC5">
        <w:lastRenderedPageBreak/>
        <w:t xml:space="preserve">U slučaju da </w:t>
      </w:r>
      <w:r w:rsidR="0009475E">
        <w:t>Ugovaratelj</w:t>
      </w:r>
      <w:r w:rsidRPr="00CF0AC5">
        <w:t xml:space="preserve"> ne dostavi novo jamstvo iz stavka 4. ovog članka u roku iz stavka 5. ovog članka, Naručitelj može naplatiti jamstvo iz stavka 1. ovog članka, te ima pravo raskinuti Ugovor.</w:t>
      </w:r>
    </w:p>
    <w:p w14:paraId="42E797E0" w14:textId="77777777" w:rsidR="00083724" w:rsidRPr="00CF0AC5" w:rsidRDefault="00083724" w:rsidP="00083724">
      <w:pPr>
        <w:rPr>
          <w:b/>
        </w:rPr>
      </w:pPr>
    </w:p>
    <w:p w14:paraId="49BA5799" w14:textId="77777777" w:rsidR="00083724" w:rsidRPr="00CF0AC5" w:rsidRDefault="00083724" w:rsidP="00083724">
      <w:pPr>
        <w:pStyle w:val="Odlomakpopisa"/>
        <w:numPr>
          <w:ilvl w:val="0"/>
          <w:numId w:val="27"/>
        </w:numPr>
        <w:ind w:left="426" w:hanging="426"/>
        <w:jc w:val="both"/>
      </w:pPr>
      <w:r w:rsidRPr="00CF0AC5">
        <w:t>Jamstvo za uredno ispunjenje Ugovora vraća se nakon uspješno provedenog tehničkog pregleda, primopredaje i okončanog obračuna radova i dostave jamstva za otklanjanje nedostataka u jamstvenom roku.</w:t>
      </w:r>
    </w:p>
    <w:p w14:paraId="0CBF5FA7" w14:textId="77777777" w:rsidR="00083724" w:rsidRPr="00CF0AC5" w:rsidRDefault="00083724" w:rsidP="00083724">
      <w:pPr>
        <w:jc w:val="both"/>
      </w:pPr>
    </w:p>
    <w:p w14:paraId="24C53FB1" w14:textId="77777777" w:rsidR="00083724" w:rsidRPr="00CF0AC5" w:rsidRDefault="00083724" w:rsidP="00083724">
      <w:pPr>
        <w:jc w:val="both"/>
      </w:pPr>
    </w:p>
    <w:p w14:paraId="3E2941B7" w14:textId="77777777" w:rsidR="00083724" w:rsidRPr="00CF0AC5" w:rsidRDefault="00083724" w:rsidP="00083724">
      <w:pPr>
        <w:jc w:val="both"/>
      </w:pPr>
      <w:r w:rsidRPr="00CF0AC5">
        <w:rPr>
          <w:b/>
        </w:rPr>
        <w:t>Jamstvo za otklanjanje nedostataka u jamstvenom roku</w:t>
      </w:r>
    </w:p>
    <w:p w14:paraId="4FCAF035" w14:textId="77777777" w:rsidR="00083724" w:rsidRPr="00CF0AC5" w:rsidRDefault="00083724" w:rsidP="00083724">
      <w:pPr>
        <w:jc w:val="center"/>
        <w:rPr>
          <w:b/>
        </w:rPr>
      </w:pPr>
    </w:p>
    <w:p w14:paraId="376DFC38" w14:textId="77777777" w:rsidR="00083724" w:rsidRPr="00CF0AC5" w:rsidRDefault="00083724" w:rsidP="00083724">
      <w:pPr>
        <w:jc w:val="center"/>
        <w:rPr>
          <w:b/>
        </w:rPr>
      </w:pPr>
      <w:r w:rsidRPr="00CF0AC5">
        <w:rPr>
          <w:b/>
        </w:rPr>
        <w:t>Članak 27.</w:t>
      </w:r>
    </w:p>
    <w:p w14:paraId="1171B774" w14:textId="77777777" w:rsidR="00083724" w:rsidRPr="00CF0AC5" w:rsidRDefault="00083724" w:rsidP="00083724">
      <w:pPr>
        <w:jc w:val="center"/>
        <w:rPr>
          <w:b/>
        </w:rPr>
      </w:pPr>
    </w:p>
    <w:p w14:paraId="52979F14" w14:textId="1B51BC36" w:rsidR="00083724" w:rsidRPr="008D295D" w:rsidRDefault="0009475E" w:rsidP="00083724">
      <w:pPr>
        <w:numPr>
          <w:ilvl w:val="0"/>
          <w:numId w:val="44"/>
        </w:numPr>
        <w:ind w:left="426" w:hanging="426"/>
        <w:jc w:val="both"/>
      </w:pPr>
      <w:r>
        <w:t>Ugovaratelj</w:t>
      </w:r>
      <w:r w:rsidR="00083724" w:rsidRPr="00CF0AC5">
        <w:t xml:space="preserve"> jamči za ugovornu kvalitetu izvedenih radova, odnosno za otklanjanje nedostataka. Jamstveni rok za otklanjanje nedostataka utvrđuje se na razdoblje od </w:t>
      </w:r>
      <w:r w:rsidR="00083724" w:rsidRPr="008D295D">
        <w:t>_________godine i počinje teći od dana primopredaje radova.</w:t>
      </w:r>
    </w:p>
    <w:p w14:paraId="1DBE961D" w14:textId="77777777" w:rsidR="00083724" w:rsidRPr="00CF0AC5" w:rsidRDefault="00083724" w:rsidP="00083724">
      <w:pPr>
        <w:jc w:val="both"/>
      </w:pPr>
    </w:p>
    <w:p w14:paraId="339193D4" w14:textId="059204EE" w:rsidR="00083724" w:rsidRPr="00CF0AC5" w:rsidRDefault="0009475E" w:rsidP="00083724">
      <w:pPr>
        <w:numPr>
          <w:ilvl w:val="0"/>
          <w:numId w:val="44"/>
        </w:numPr>
        <w:ind w:left="426" w:hanging="426"/>
        <w:jc w:val="both"/>
      </w:pPr>
      <w:r>
        <w:t>Ugovaratelj</w:t>
      </w:r>
      <w:r w:rsidR="00083724" w:rsidRPr="00CF0AC5">
        <w:t xml:space="preserve"> je obvezan Naručitelju, u roku od 8 (osam) dana nakon primopredaje radova, dostaviti  jamstvo za otklanjanje nedostataka u jamstvenom roku, u iznosu 10 % (deset posto) od ugovorne cijene radova (bez PDV-a), a u obliku garancije banke koja mora biti neopoziva, bezuvjetna i na prvi pisani poziv. </w:t>
      </w:r>
    </w:p>
    <w:p w14:paraId="72E0F5D1" w14:textId="77777777" w:rsidR="00083724" w:rsidRPr="00CF0AC5" w:rsidRDefault="00083724" w:rsidP="00083724">
      <w:pPr>
        <w:ind w:left="426"/>
        <w:jc w:val="both"/>
      </w:pPr>
    </w:p>
    <w:p w14:paraId="3B434FE8" w14:textId="6C3DEFEF" w:rsidR="00083724" w:rsidRPr="00CF0AC5" w:rsidRDefault="00083724" w:rsidP="00083724">
      <w:pPr>
        <w:numPr>
          <w:ilvl w:val="0"/>
          <w:numId w:val="44"/>
        </w:numPr>
        <w:ind w:left="426" w:hanging="426"/>
        <w:jc w:val="both"/>
      </w:pPr>
      <w:r w:rsidRPr="00CF0AC5">
        <w:t xml:space="preserve">Ukoliko </w:t>
      </w:r>
      <w:r w:rsidR="0009475E">
        <w:t>Ugovaratelj</w:t>
      </w:r>
      <w:r w:rsidRPr="00CF0AC5">
        <w:t xml:space="preserve"> ne dostavi jamstvo iz stavka 2. ovog članka Naručitelj ima pravo naplatiti jamstvo iz članka 25. ovog Ugovora.</w:t>
      </w:r>
    </w:p>
    <w:p w14:paraId="205D5039" w14:textId="77777777" w:rsidR="00083724" w:rsidRPr="00CF0AC5" w:rsidRDefault="00083724" w:rsidP="00083724">
      <w:pPr>
        <w:ind w:left="720"/>
        <w:jc w:val="both"/>
      </w:pPr>
    </w:p>
    <w:p w14:paraId="36DB657D" w14:textId="3F11F2AD" w:rsidR="00083724" w:rsidRPr="00CF0AC5" w:rsidRDefault="00083724" w:rsidP="00083724">
      <w:pPr>
        <w:pStyle w:val="Odlomakpopisa"/>
        <w:numPr>
          <w:ilvl w:val="0"/>
          <w:numId w:val="44"/>
        </w:numPr>
        <w:ind w:left="426" w:hanging="426"/>
        <w:jc w:val="both"/>
      </w:pPr>
      <w:r w:rsidRPr="00CF0AC5">
        <w:t xml:space="preserve">Dostavljanjem jamstva za otklanjanje nedostataka u jamstvenom roku Naručitelju, </w:t>
      </w:r>
      <w:r w:rsidR="0009475E">
        <w:t>Ugovaratelj</w:t>
      </w:r>
      <w:r w:rsidRPr="00CF0AC5">
        <w:t>u se vraća jamstvo za uredno ispunjenje Ugovora.</w:t>
      </w:r>
    </w:p>
    <w:p w14:paraId="19D12A87" w14:textId="77777777" w:rsidR="00083724" w:rsidRPr="00CF0AC5" w:rsidRDefault="00083724" w:rsidP="00083724">
      <w:pPr>
        <w:pStyle w:val="Odlomakpopisa"/>
      </w:pPr>
    </w:p>
    <w:p w14:paraId="085946C7" w14:textId="0C1A44D9" w:rsidR="00083724" w:rsidRPr="00CF0AC5" w:rsidRDefault="00083724" w:rsidP="00083724">
      <w:pPr>
        <w:pStyle w:val="Odlomakpopisa"/>
        <w:numPr>
          <w:ilvl w:val="0"/>
          <w:numId w:val="44"/>
        </w:numPr>
        <w:ind w:left="426" w:hanging="426"/>
        <w:jc w:val="both"/>
      </w:pPr>
      <w:r w:rsidRPr="00CF0AC5">
        <w:rPr>
          <w:spacing w:val="-3"/>
        </w:rPr>
        <w:t>Po isteku jamstvenog roka Naručitelj</w:t>
      </w:r>
      <w:r w:rsidRPr="00CF0AC5">
        <w:rPr>
          <w:i/>
          <w:spacing w:val="-3"/>
        </w:rPr>
        <w:t xml:space="preserve"> </w:t>
      </w:r>
      <w:r w:rsidRPr="00CF0AC5">
        <w:rPr>
          <w:spacing w:val="-3"/>
        </w:rPr>
        <w:t xml:space="preserve"> se obvezuje </w:t>
      </w:r>
      <w:r w:rsidR="0009475E">
        <w:rPr>
          <w:spacing w:val="-3"/>
        </w:rPr>
        <w:t>Ugovaratelj</w:t>
      </w:r>
      <w:r w:rsidRPr="00CF0AC5">
        <w:rPr>
          <w:spacing w:val="-3"/>
        </w:rPr>
        <w:t>u  izvršiti povrat bankarske garancije kao jamstva za otklanjanje nedostataka.</w:t>
      </w:r>
    </w:p>
    <w:p w14:paraId="63FCE994" w14:textId="77777777" w:rsidR="00083724" w:rsidRPr="00CF0AC5" w:rsidRDefault="00083724" w:rsidP="00083724">
      <w:pPr>
        <w:jc w:val="both"/>
      </w:pPr>
    </w:p>
    <w:p w14:paraId="7899AFD3" w14:textId="77777777" w:rsidR="00083724" w:rsidRPr="00CF0AC5" w:rsidRDefault="00083724" w:rsidP="00083724">
      <w:pPr>
        <w:ind w:left="426" w:hanging="426"/>
        <w:jc w:val="both"/>
      </w:pPr>
    </w:p>
    <w:p w14:paraId="3AFB226C" w14:textId="77777777" w:rsidR="00083724" w:rsidRPr="00CF0AC5" w:rsidRDefault="00083724" w:rsidP="00083724">
      <w:pPr>
        <w:jc w:val="center"/>
        <w:rPr>
          <w:b/>
        </w:rPr>
      </w:pPr>
      <w:r w:rsidRPr="00CF0AC5">
        <w:rPr>
          <w:b/>
        </w:rPr>
        <w:t>Članak 28.</w:t>
      </w:r>
    </w:p>
    <w:p w14:paraId="4F644AF2" w14:textId="77777777" w:rsidR="00083724" w:rsidRPr="00CF0AC5" w:rsidRDefault="00083724" w:rsidP="00083724">
      <w:pPr>
        <w:jc w:val="both"/>
      </w:pPr>
    </w:p>
    <w:p w14:paraId="559C0B37" w14:textId="4FC959F8" w:rsidR="00083724" w:rsidRPr="00CF0AC5" w:rsidRDefault="0009475E" w:rsidP="00083724">
      <w:pPr>
        <w:pStyle w:val="Odlomakpopisa"/>
        <w:numPr>
          <w:ilvl w:val="0"/>
          <w:numId w:val="45"/>
        </w:numPr>
        <w:ind w:left="426" w:hanging="426"/>
        <w:jc w:val="both"/>
      </w:pPr>
      <w:r>
        <w:t>Ugovaratelj</w:t>
      </w:r>
      <w:r w:rsidR="00083724" w:rsidRPr="00CF0AC5">
        <w:t xml:space="preserve"> je obvezan u jamstvenom roku na pisani poziv Naručitelja o svom trošku i na svoj rizik otkloniti svaki nedostatak koji je nastao zbog njegovog propusta, nekvalitetnog rada ili nepostizanja ugovorne namjene i/ili propisane kvalitete.</w:t>
      </w:r>
    </w:p>
    <w:p w14:paraId="5E672CFF" w14:textId="77777777" w:rsidR="00083724" w:rsidRPr="00CF0AC5" w:rsidRDefault="00083724" w:rsidP="00083724">
      <w:pPr>
        <w:jc w:val="both"/>
      </w:pPr>
    </w:p>
    <w:p w14:paraId="373621AE" w14:textId="2F62F8A3" w:rsidR="00083724" w:rsidRPr="00CF0AC5" w:rsidRDefault="00083724" w:rsidP="00083724">
      <w:pPr>
        <w:pStyle w:val="Odlomakpopisa"/>
        <w:numPr>
          <w:ilvl w:val="0"/>
          <w:numId w:val="45"/>
        </w:numPr>
        <w:ind w:left="426" w:hanging="426"/>
        <w:jc w:val="both"/>
        <w:rPr>
          <w:noProof/>
        </w:rPr>
      </w:pPr>
      <w:r w:rsidRPr="00CF0AC5">
        <w:t xml:space="preserve">Ukoliko </w:t>
      </w:r>
      <w:r w:rsidR="0009475E">
        <w:t>Ugovaratelj</w:t>
      </w:r>
      <w:r w:rsidRPr="00CF0AC5">
        <w:t xml:space="preserve"> na pisani poziv Naručitelja ne pristupi otklanjanju nedostataka najkasnije u roku od 8 (osam) dana od prijama pisanog poziva,</w:t>
      </w:r>
      <w:r w:rsidRPr="00CF0AC5">
        <w:rPr>
          <w:noProof/>
        </w:rPr>
        <w:t xml:space="preserve"> ili ne otkloni nedostatak u roku koji je određen u pisanom pozivu Naručitelja, Naručitelj ima pravo otkloniti nedostatak na teret </w:t>
      </w:r>
      <w:r w:rsidR="0009475E">
        <w:t>Ugovaratelj</w:t>
      </w:r>
      <w:r w:rsidRPr="00CF0AC5">
        <w:t>a</w:t>
      </w:r>
      <w:r w:rsidRPr="00CF0AC5">
        <w:rPr>
          <w:noProof/>
        </w:rPr>
        <w:t>.</w:t>
      </w:r>
    </w:p>
    <w:p w14:paraId="32B6F165" w14:textId="77777777" w:rsidR="00083724" w:rsidRPr="00CF0AC5" w:rsidRDefault="00083724" w:rsidP="00083724">
      <w:pPr>
        <w:jc w:val="both"/>
        <w:rPr>
          <w:b/>
        </w:rPr>
      </w:pPr>
    </w:p>
    <w:p w14:paraId="2F5779B9" w14:textId="77777777" w:rsidR="00083724" w:rsidRPr="00CF0AC5" w:rsidRDefault="00083724" w:rsidP="00083724">
      <w:pPr>
        <w:jc w:val="both"/>
        <w:rPr>
          <w:b/>
        </w:rPr>
      </w:pPr>
    </w:p>
    <w:p w14:paraId="49E5735E" w14:textId="52467491" w:rsidR="00083724" w:rsidRPr="00CF0AC5" w:rsidRDefault="00083724" w:rsidP="00083724">
      <w:pPr>
        <w:jc w:val="both"/>
        <w:rPr>
          <w:i/>
        </w:rPr>
      </w:pPr>
      <w:r w:rsidRPr="00CF0AC5">
        <w:rPr>
          <w:b/>
        </w:rPr>
        <w:t>Ustupanje dijela Ugovora pod</w:t>
      </w:r>
      <w:r w:rsidR="00493BEA">
        <w:rPr>
          <w:b/>
        </w:rPr>
        <w:t>u</w:t>
      </w:r>
      <w:r w:rsidR="0009475E">
        <w:rPr>
          <w:b/>
        </w:rPr>
        <w:t>govaratelj</w:t>
      </w:r>
      <w:r w:rsidRPr="00CF0AC5">
        <w:rPr>
          <w:b/>
        </w:rPr>
        <w:t xml:space="preserve">ima </w:t>
      </w:r>
      <w:r w:rsidRPr="00AE0E1D">
        <w:rPr>
          <w:i/>
        </w:rPr>
        <w:t>(navesti ukoliko je primjenjivo)</w:t>
      </w:r>
    </w:p>
    <w:p w14:paraId="0287A9BB" w14:textId="77777777" w:rsidR="00083724" w:rsidRPr="00CF0AC5" w:rsidRDefault="00083724" w:rsidP="00083724">
      <w:pPr>
        <w:outlineLvl w:val="0"/>
        <w:rPr>
          <w:b/>
        </w:rPr>
      </w:pPr>
    </w:p>
    <w:p w14:paraId="29871079" w14:textId="77777777" w:rsidR="00083724" w:rsidRPr="00CF0AC5" w:rsidRDefault="00083724" w:rsidP="00083724">
      <w:pPr>
        <w:jc w:val="center"/>
        <w:rPr>
          <w:b/>
        </w:rPr>
      </w:pPr>
      <w:r w:rsidRPr="00CF0AC5">
        <w:rPr>
          <w:b/>
        </w:rPr>
        <w:t>Članak 29.</w:t>
      </w:r>
    </w:p>
    <w:p w14:paraId="3D8FCBE0" w14:textId="77777777" w:rsidR="00083724" w:rsidRPr="00CF0AC5" w:rsidRDefault="00083724" w:rsidP="00AE0E1D"/>
    <w:p w14:paraId="508D19A7" w14:textId="411EF751" w:rsidR="00083724" w:rsidRPr="00CF0AC5" w:rsidRDefault="0009475E" w:rsidP="00AE0E1D">
      <w:r>
        <w:t>Ugovaratelj</w:t>
      </w:r>
      <w:r w:rsidR="00083724" w:rsidRPr="00CF0AC5">
        <w:t xml:space="preserve"> daje dio ovog Ugovora u podugovor sljedećem pod</w:t>
      </w:r>
      <w:r w:rsidR="00493BEA">
        <w:t>u</w:t>
      </w:r>
      <w:r>
        <w:t>govaratelj</w:t>
      </w:r>
      <w:r w:rsidR="00083724" w:rsidRPr="00CF0AC5">
        <w:t>u:</w:t>
      </w:r>
    </w:p>
    <w:p w14:paraId="501E0E3C" w14:textId="77777777" w:rsidR="00083724" w:rsidRPr="00CF0AC5" w:rsidRDefault="00083724" w:rsidP="00AE0E1D"/>
    <w:p w14:paraId="2C14E339" w14:textId="77777777" w:rsidR="00083724" w:rsidRPr="00CF0AC5" w:rsidRDefault="00083724" w:rsidP="00AE0E1D">
      <w:r w:rsidRPr="00CF0AC5">
        <w:lastRenderedPageBreak/>
        <w:t>___________________, OIB: ___________, broj žiro računa: _______-__________,</w:t>
      </w:r>
    </w:p>
    <w:p w14:paraId="385DC9DD" w14:textId="77777777" w:rsidR="00083724" w:rsidRPr="00CF0AC5" w:rsidRDefault="00083724" w:rsidP="00083724">
      <w:pPr>
        <w:jc w:val="both"/>
        <w:outlineLvl w:val="0"/>
      </w:pPr>
    </w:p>
    <w:p w14:paraId="0115FA0E" w14:textId="18D98CEA" w:rsidR="00083724" w:rsidRPr="00CF0AC5" w:rsidRDefault="00083724" w:rsidP="00AE0E1D">
      <w:r w:rsidRPr="00CF0AC5">
        <w:t xml:space="preserve"> sukladno podacima navedenim u ponudi </w:t>
      </w:r>
      <w:r w:rsidR="0009475E">
        <w:t>Ugovaratelj</w:t>
      </w:r>
      <w:r w:rsidRPr="00CF0AC5">
        <w:t>a, koja je sastavni dio ovog Ugovora.</w:t>
      </w:r>
    </w:p>
    <w:p w14:paraId="4326AB99" w14:textId="77777777" w:rsidR="00083724" w:rsidRPr="00CF0AC5" w:rsidRDefault="00083724" w:rsidP="00083724">
      <w:pPr>
        <w:jc w:val="both"/>
        <w:outlineLvl w:val="0"/>
      </w:pPr>
    </w:p>
    <w:p w14:paraId="3D91F57C" w14:textId="6DC5ECFF" w:rsidR="00083724" w:rsidRPr="00CF0AC5" w:rsidRDefault="00083724" w:rsidP="00083724">
      <w:pPr>
        <w:pStyle w:val="Odlomakpopisa"/>
        <w:numPr>
          <w:ilvl w:val="0"/>
          <w:numId w:val="46"/>
        </w:numPr>
        <w:ind w:left="426" w:hanging="426"/>
        <w:jc w:val="both"/>
      </w:pPr>
      <w:r w:rsidRPr="00CF0AC5">
        <w:t>Sudjelovanje pod</w:t>
      </w:r>
      <w:r w:rsidR="00493BEA">
        <w:t>u</w:t>
      </w:r>
      <w:r w:rsidR="0009475E">
        <w:t>govaratelj</w:t>
      </w:r>
      <w:r w:rsidRPr="00CF0AC5">
        <w:t xml:space="preserve">a ne utječe na odgovornost </w:t>
      </w:r>
      <w:r w:rsidR="0009475E">
        <w:t>Ugovaratelj</w:t>
      </w:r>
      <w:r w:rsidRPr="00CF0AC5">
        <w:t>a  za izvršenje ovog Ugovora.</w:t>
      </w:r>
    </w:p>
    <w:p w14:paraId="23836061" w14:textId="77777777" w:rsidR="00083724" w:rsidRPr="00CF0AC5" w:rsidRDefault="00083724" w:rsidP="00083724">
      <w:pPr>
        <w:jc w:val="both"/>
      </w:pPr>
    </w:p>
    <w:p w14:paraId="021523E9" w14:textId="77777777" w:rsidR="00083724" w:rsidRPr="00CF0AC5" w:rsidRDefault="00083724" w:rsidP="00083724">
      <w:pPr>
        <w:pStyle w:val="Odlomakpopisa"/>
      </w:pPr>
    </w:p>
    <w:p w14:paraId="000F5DBE" w14:textId="422B4352" w:rsidR="00083724" w:rsidRPr="00CF0AC5" w:rsidRDefault="00083724" w:rsidP="00083724">
      <w:pPr>
        <w:pStyle w:val="Odlomakpopisa"/>
        <w:numPr>
          <w:ilvl w:val="0"/>
          <w:numId w:val="46"/>
        </w:numPr>
        <w:ind w:left="426" w:hanging="426"/>
        <w:jc w:val="both"/>
      </w:pPr>
      <w:r w:rsidRPr="00CF0AC5">
        <w:t>Naručitelj neposredno plaća pod</w:t>
      </w:r>
      <w:r w:rsidR="00493BEA">
        <w:t>u</w:t>
      </w:r>
      <w:r w:rsidR="0009475E">
        <w:t>govaratelj</w:t>
      </w:r>
      <w:r w:rsidRPr="00CF0AC5">
        <w:t xml:space="preserve">u. </w:t>
      </w:r>
      <w:r w:rsidR="0009475E">
        <w:t>Ugovaratelj</w:t>
      </w:r>
      <w:r w:rsidRPr="00CF0AC5">
        <w:t xml:space="preserve"> je dužan svom računu priložiti račune svojih pod</w:t>
      </w:r>
      <w:r w:rsidR="00493BEA">
        <w:t>u</w:t>
      </w:r>
      <w:r w:rsidR="0009475E">
        <w:t>govaratelj</w:t>
      </w:r>
      <w:r w:rsidRPr="00CF0AC5">
        <w:t>a koje je prethodno potvrdio.</w:t>
      </w:r>
    </w:p>
    <w:p w14:paraId="688BE910" w14:textId="77777777" w:rsidR="00083724" w:rsidRPr="00CF0AC5" w:rsidRDefault="00083724" w:rsidP="00083724">
      <w:pPr>
        <w:jc w:val="both"/>
      </w:pPr>
    </w:p>
    <w:p w14:paraId="5A78EDA3" w14:textId="4A386993" w:rsidR="00083724" w:rsidRPr="00CF0AC5" w:rsidRDefault="0009475E" w:rsidP="00083724">
      <w:pPr>
        <w:pStyle w:val="Odlomakpopisa"/>
        <w:numPr>
          <w:ilvl w:val="0"/>
          <w:numId w:val="46"/>
        </w:numPr>
        <w:ind w:left="426" w:hanging="426"/>
        <w:jc w:val="both"/>
      </w:pPr>
      <w:r>
        <w:t>Ugovaratelj</w:t>
      </w:r>
      <w:r w:rsidR="00083724" w:rsidRPr="00CF0AC5">
        <w:t xml:space="preserve"> smije tijekom izvršenja ovog Ugovora mijenjati pod</w:t>
      </w:r>
      <w:r w:rsidR="00493BEA">
        <w:t>u</w:t>
      </w:r>
      <w:r>
        <w:t>govaratelj</w:t>
      </w:r>
      <w:r w:rsidR="00083724" w:rsidRPr="00CF0AC5">
        <w:t>a za onaj dio Ugovora koji je prethodno dao u podugovor, preuzeti izvršenje dijela ugovora o javnoj nabavi koji je prethodno dao u podugovor, uvesti jednog ili više novih pod</w:t>
      </w:r>
      <w:r w:rsidR="00493BEA">
        <w:t>u</w:t>
      </w:r>
      <w:r>
        <w:t>govaratelj</w:t>
      </w:r>
      <w:r w:rsidR="00083724" w:rsidRPr="00CF0AC5">
        <w:t>a čiji ukupni udio ne smije prijeći 30% vrijednosti ugovora o javnoj nabavi neovisno o tome je li prethodno dao dio ugovora o javnoj nabavi u podugovor ili ne, uz pristanak Naručitelja.</w:t>
      </w:r>
    </w:p>
    <w:p w14:paraId="6C416585" w14:textId="77777777" w:rsidR="00083724" w:rsidRPr="00CF0AC5" w:rsidRDefault="00083724" w:rsidP="00083724">
      <w:pPr>
        <w:tabs>
          <w:tab w:val="left" w:pos="2145"/>
        </w:tabs>
        <w:jc w:val="both"/>
      </w:pPr>
      <w:r w:rsidRPr="00CF0AC5">
        <w:tab/>
      </w:r>
    </w:p>
    <w:p w14:paraId="23E0A152" w14:textId="30A30C2D" w:rsidR="00083724" w:rsidRPr="00CF0AC5" w:rsidRDefault="00083724" w:rsidP="00083724">
      <w:pPr>
        <w:jc w:val="both"/>
      </w:pPr>
      <w:r w:rsidRPr="00CF0AC5">
        <w:t>(5) Ako se nakon sklapanja ovog Ugovora mijenja pod</w:t>
      </w:r>
      <w:r w:rsidR="00493BEA">
        <w:t>u</w:t>
      </w:r>
      <w:r w:rsidR="0009475E">
        <w:t>govaratelj</w:t>
      </w:r>
      <w:r w:rsidRPr="00CF0AC5">
        <w:t xml:space="preserve">, pod uvjetom da je Naručitelj pristao na to, </w:t>
      </w:r>
      <w:r w:rsidR="0009475E">
        <w:t>Ugovaratelj</w:t>
      </w:r>
      <w:r w:rsidRPr="00CF0AC5">
        <w:t xml:space="preserve"> je obvezan Naručitelju u roku 5 (pet) dana od dana pristanka, za novoga pod</w:t>
      </w:r>
      <w:r w:rsidR="00493BEA">
        <w:t>u</w:t>
      </w:r>
      <w:r w:rsidR="0009475E">
        <w:t>govaratelj</w:t>
      </w:r>
      <w:r w:rsidRPr="00CF0AC5">
        <w:t>a dostaviti sljedeće podatke:</w:t>
      </w:r>
    </w:p>
    <w:p w14:paraId="7B997FF5" w14:textId="77777777" w:rsidR="00083724" w:rsidRPr="00CF0AC5" w:rsidRDefault="00083724" w:rsidP="00083724">
      <w:pPr>
        <w:jc w:val="both"/>
      </w:pPr>
    </w:p>
    <w:p w14:paraId="4ACECA8C" w14:textId="5BD0FC0F" w:rsidR="00083724" w:rsidRPr="00CF0AC5" w:rsidRDefault="00083724" w:rsidP="00083724">
      <w:pPr>
        <w:ind w:left="360" w:firstLine="708"/>
        <w:jc w:val="both"/>
      </w:pPr>
      <w:r w:rsidRPr="00CF0AC5">
        <w:t xml:space="preserve">-  </w:t>
      </w:r>
      <w:r w:rsidRPr="00CF0AC5">
        <w:tab/>
        <w:t>radovi, roba ili usluge koje će izvesti, isporučiti ili pružiti pod</w:t>
      </w:r>
      <w:r w:rsidR="00493BEA">
        <w:t>u</w:t>
      </w:r>
      <w:r w:rsidR="0009475E">
        <w:t>govaratelj</w:t>
      </w:r>
      <w:r w:rsidRPr="00CF0AC5">
        <w:t>,</w:t>
      </w:r>
    </w:p>
    <w:p w14:paraId="7A3D301A" w14:textId="77777777" w:rsidR="00083724" w:rsidRPr="00CF0AC5" w:rsidRDefault="00083724" w:rsidP="00083724">
      <w:pPr>
        <w:ind w:left="1413" w:hanging="345"/>
        <w:jc w:val="both"/>
      </w:pPr>
      <w:r w:rsidRPr="00CF0AC5">
        <w:t xml:space="preserve">-  </w:t>
      </w:r>
      <w:r w:rsidRPr="00CF0AC5">
        <w:tab/>
        <w:t>predmet, količina, vrijednost, mjesto i rok izvođenja radova, isporuke robe ili pružanja usluga, i</w:t>
      </w:r>
    </w:p>
    <w:p w14:paraId="186B4E15" w14:textId="14AABFB1" w:rsidR="00083724" w:rsidRPr="00CF0AC5" w:rsidRDefault="00083724" w:rsidP="00493BEA">
      <w:pPr>
        <w:ind w:left="1413" w:hanging="345"/>
        <w:jc w:val="both"/>
      </w:pPr>
      <w:r w:rsidRPr="00CF0AC5">
        <w:t xml:space="preserve">-  </w:t>
      </w:r>
      <w:r w:rsidRPr="00CF0AC5">
        <w:tab/>
        <w:t>podaci o pod</w:t>
      </w:r>
      <w:r w:rsidR="00493BEA">
        <w:t>u</w:t>
      </w:r>
      <w:r w:rsidR="0009475E">
        <w:t>govaratelj</w:t>
      </w:r>
      <w:r w:rsidRPr="00CF0AC5">
        <w:t>u (ime, tvrtka, skraćena tvrtka, sjedište, OIB i broj računa).</w:t>
      </w:r>
    </w:p>
    <w:p w14:paraId="679F4030" w14:textId="77777777" w:rsidR="00083724" w:rsidRPr="00CF0AC5" w:rsidRDefault="00083724" w:rsidP="00083724">
      <w:pPr>
        <w:ind w:left="426" w:hanging="426"/>
        <w:jc w:val="center"/>
        <w:rPr>
          <w:b/>
        </w:rPr>
      </w:pPr>
    </w:p>
    <w:p w14:paraId="636E52FE" w14:textId="77777777" w:rsidR="00083724" w:rsidRPr="00CF0AC5" w:rsidRDefault="00083724" w:rsidP="00083724">
      <w:pPr>
        <w:ind w:left="426" w:hanging="426"/>
        <w:jc w:val="center"/>
        <w:rPr>
          <w:b/>
        </w:rPr>
      </w:pPr>
    </w:p>
    <w:p w14:paraId="1A72C726" w14:textId="77777777" w:rsidR="00083724" w:rsidRPr="00CF0AC5" w:rsidRDefault="00083724" w:rsidP="00083724">
      <w:pPr>
        <w:ind w:left="426" w:hanging="426"/>
        <w:jc w:val="both"/>
        <w:rPr>
          <w:b/>
        </w:rPr>
      </w:pPr>
      <w:r w:rsidRPr="00CF0AC5">
        <w:rPr>
          <w:b/>
        </w:rPr>
        <w:t>Raskid ugovora od strane Naručitelja</w:t>
      </w:r>
    </w:p>
    <w:p w14:paraId="404EAD5C" w14:textId="77777777" w:rsidR="00083724" w:rsidRPr="00CF0AC5" w:rsidRDefault="00083724" w:rsidP="00083724">
      <w:pPr>
        <w:jc w:val="both"/>
      </w:pPr>
    </w:p>
    <w:p w14:paraId="255D70E0" w14:textId="77777777" w:rsidR="00083724" w:rsidRPr="00CF0AC5" w:rsidRDefault="00083724" w:rsidP="00083724">
      <w:pPr>
        <w:jc w:val="center"/>
        <w:rPr>
          <w:b/>
        </w:rPr>
      </w:pPr>
      <w:r w:rsidRPr="00CF0AC5">
        <w:rPr>
          <w:b/>
        </w:rPr>
        <w:t>Članak 30.</w:t>
      </w:r>
    </w:p>
    <w:p w14:paraId="0CBFFBAC" w14:textId="77777777" w:rsidR="00083724" w:rsidRPr="00CF0AC5" w:rsidRDefault="00083724" w:rsidP="00083724">
      <w:pPr>
        <w:jc w:val="both"/>
      </w:pPr>
    </w:p>
    <w:p w14:paraId="3C26B519" w14:textId="1E793C69" w:rsidR="00083724" w:rsidRPr="00CF0AC5" w:rsidRDefault="00083724" w:rsidP="00083724">
      <w:pPr>
        <w:ind w:left="426" w:hanging="426"/>
        <w:jc w:val="both"/>
      </w:pPr>
      <w:r w:rsidRPr="00CF0AC5">
        <w:t>(1)</w:t>
      </w:r>
      <w:r w:rsidRPr="00CF0AC5">
        <w:tab/>
        <w:t xml:space="preserve">Ukoliko </w:t>
      </w:r>
      <w:r w:rsidR="0009475E">
        <w:t>Ugovaratelj</w:t>
      </w:r>
      <w:r w:rsidRPr="00CF0AC5">
        <w:t xml:space="preserve"> propusti ispuniti neku obvezu iz Ugovora, predstavnik Naručitelja može putem pisane obavijesti zatražiti od </w:t>
      </w:r>
      <w:r w:rsidR="0009475E">
        <w:t>Ugovaratelj</w:t>
      </w:r>
      <w:r w:rsidRPr="00CF0AC5">
        <w:t>a da popravi nedostatak ili ga ukloni u odgovarajućem roku.</w:t>
      </w:r>
    </w:p>
    <w:p w14:paraId="33FE6217" w14:textId="77777777" w:rsidR="00083724" w:rsidRPr="00CF0AC5" w:rsidRDefault="00083724" w:rsidP="00083724">
      <w:pPr>
        <w:jc w:val="both"/>
      </w:pPr>
    </w:p>
    <w:p w14:paraId="4105D64F" w14:textId="61354000" w:rsidR="00083724" w:rsidRPr="00CF0AC5" w:rsidRDefault="00083724" w:rsidP="00083724">
      <w:pPr>
        <w:ind w:left="426" w:hanging="426"/>
        <w:jc w:val="both"/>
      </w:pPr>
      <w:r w:rsidRPr="00CF0AC5">
        <w:t>(2)</w:t>
      </w:r>
      <w:r w:rsidRPr="00CF0AC5">
        <w:tab/>
        <w:t xml:space="preserve">Naručitelj ima pravo raskinuti Ugovor ukoliko </w:t>
      </w:r>
      <w:r w:rsidR="0009475E">
        <w:t>Ugovaratelj</w:t>
      </w:r>
      <w:r w:rsidRPr="00CF0AC5">
        <w:t>:</w:t>
      </w:r>
    </w:p>
    <w:p w14:paraId="17FB7941" w14:textId="77777777" w:rsidR="00083724" w:rsidRPr="00CF0AC5" w:rsidRDefault="00083724" w:rsidP="00083724">
      <w:pPr>
        <w:ind w:left="720"/>
        <w:jc w:val="both"/>
      </w:pPr>
    </w:p>
    <w:p w14:paraId="25678350" w14:textId="77777777" w:rsidR="00083724" w:rsidRPr="00CF0AC5" w:rsidRDefault="00083724" w:rsidP="00083724">
      <w:pPr>
        <w:numPr>
          <w:ilvl w:val="0"/>
          <w:numId w:val="30"/>
        </w:numPr>
        <w:jc w:val="both"/>
      </w:pPr>
      <w:r w:rsidRPr="00CF0AC5">
        <w:t>ne dostavi zahtijevana jamstva;</w:t>
      </w:r>
    </w:p>
    <w:p w14:paraId="0F255F98" w14:textId="77777777" w:rsidR="00083724" w:rsidRPr="00CF0AC5" w:rsidRDefault="00083724" w:rsidP="00083724">
      <w:pPr>
        <w:numPr>
          <w:ilvl w:val="0"/>
          <w:numId w:val="30"/>
        </w:numPr>
        <w:jc w:val="both"/>
      </w:pPr>
      <w:r w:rsidRPr="00CF0AC5">
        <w:t>ne postupi prema obavijesti za uklanjanje nedostatka sukladno prethodnom stavku;</w:t>
      </w:r>
    </w:p>
    <w:p w14:paraId="27D1014B" w14:textId="77777777" w:rsidR="00083724" w:rsidRPr="00CF0AC5" w:rsidRDefault="00083724" w:rsidP="00083724">
      <w:pPr>
        <w:pStyle w:val="Odlomakpopisa"/>
        <w:numPr>
          <w:ilvl w:val="0"/>
          <w:numId w:val="30"/>
        </w:numPr>
        <w:jc w:val="both"/>
      </w:pPr>
      <w:r w:rsidRPr="00CF0AC5">
        <w:t>ne nadoknadi zaostatke i ne uskladi izvođenje radova s planom sukladno članku 7.(2);</w:t>
      </w:r>
    </w:p>
    <w:p w14:paraId="182B6122" w14:textId="77777777" w:rsidR="00083724" w:rsidRPr="00CF0AC5" w:rsidRDefault="00083724" w:rsidP="00083724">
      <w:pPr>
        <w:numPr>
          <w:ilvl w:val="0"/>
          <w:numId w:val="30"/>
        </w:numPr>
        <w:jc w:val="both"/>
      </w:pPr>
      <w:r w:rsidRPr="00CF0AC5">
        <w:t xml:space="preserve">ne dostavi policu osiguranja sukladno članku 18.; </w:t>
      </w:r>
    </w:p>
    <w:p w14:paraId="533A0262" w14:textId="17DEAE58" w:rsidR="00083724" w:rsidRPr="00CF0AC5" w:rsidRDefault="00083724" w:rsidP="00083724">
      <w:pPr>
        <w:numPr>
          <w:ilvl w:val="0"/>
          <w:numId w:val="30"/>
        </w:numPr>
        <w:jc w:val="both"/>
      </w:pPr>
      <w:r w:rsidRPr="00CF0AC5">
        <w:t>prepusti pod</w:t>
      </w:r>
      <w:r w:rsidR="00493BEA">
        <w:t>u</w:t>
      </w:r>
      <w:r w:rsidR="0009475E">
        <w:t>govaratelj</w:t>
      </w:r>
      <w:r w:rsidRPr="00CF0AC5">
        <w:t>u izvođenje pojedinih radova suprotno odredbama članka 29.</w:t>
      </w:r>
    </w:p>
    <w:p w14:paraId="737A49CF" w14:textId="77777777" w:rsidR="00083724" w:rsidRPr="00CF0AC5" w:rsidRDefault="00083724" w:rsidP="00083724">
      <w:pPr>
        <w:numPr>
          <w:ilvl w:val="0"/>
          <w:numId w:val="30"/>
        </w:numPr>
        <w:jc w:val="both"/>
      </w:pPr>
      <w:r w:rsidRPr="00CF0AC5">
        <w:t>postane nesolventan ili ode u stečaj; ili</w:t>
      </w:r>
    </w:p>
    <w:p w14:paraId="356E6CBB" w14:textId="77777777" w:rsidR="00083724" w:rsidRPr="00CF0AC5" w:rsidRDefault="00083724" w:rsidP="00083724">
      <w:pPr>
        <w:numPr>
          <w:ilvl w:val="0"/>
          <w:numId w:val="30"/>
        </w:numPr>
        <w:jc w:val="both"/>
      </w:pPr>
      <w:r w:rsidRPr="00CF0AC5">
        <w:t>ne izvrši druge obveze u slučaju čega je ovim Ugovorom ili zakonom kao sankcija predviđen raskid ugovora.</w:t>
      </w:r>
    </w:p>
    <w:p w14:paraId="684E1660" w14:textId="77777777" w:rsidR="00083724" w:rsidRPr="00CF0AC5" w:rsidRDefault="00083724" w:rsidP="00083724">
      <w:pPr>
        <w:jc w:val="center"/>
        <w:rPr>
          <w:b/>
        </w:rPr>
      </w:pPr>
    </w:p>
    <w:p w14:paraId="16BD55EA" w14:textId="77777777" w:rsidR="00083724" w:rsidRPr="00CF0AC5" w:rsidRDefault="00083724" w:rsidP="00083724">
      <w:pPr>
        <w:jc w:val="center"/>
        <w:rPr>
          <w:b/>
        </w:rPr>
      </w:pPr>
      <w:r w:rsidRPr="00CF0AC5">
        <w:rPr>
          <w:b/>
        </w:rPr>
        <w:t>Članak 31.</w:t>
      </w:r>
    </w:p>
    <w:p w14:paraId="7895C134" w14:textId="77777777" w:rsidR="00083724" w:rsidRPr="00CF0AC5" w:rsidRDefault="00083724" w:rsidP="00083724">
      <w:pPr>
        <w:jc w:val="both"/>
      </w:pPr>
    </w:p>
    <w:p w14:paraId="2421E7DF" w14:textId="7AFB562F" w:rsidR="00083724" w:rsidRPr="00CF0AC5" w:rsidRDefault="00083724" w:rsidP="00083724">
      <w:pPr>
        <w:numPr>
          <w:ilvl w:val="0"/>
          <w:numId w:val="24"/>
        </w:numPr>
        <w:ind w:left="426" w:hanging="426"/>
        <w:jc w:val="both"/>
        <w:rPr>
          <w:lang w:val="pl-PL"/>
        </w:rPr>
      </w:pPr>
      <w:r w:rsidRPr="00CF0AC5">
        <w:rPr>
          <w:lang w:val="pl-PL"/>
        </w:rPr>
        <w:lastRenderedPageBreak/>
        <w:t xml:space="preserve">Naručitelj ima pravo raskinuti ovaj Ugovor u svako doba kako mu to odgovara bez obrazloženja uzroka, uz obavijest </w:t>
      </w:r>
      <w:r w:rsidR="0009475E">
        <w:t>Ugovaratelj</w:t>
      </w:r>
      <w:r w:rsidRPr="00CF0AC5">
        <w:t>u</w:t>
      </w:r>
      <w:r w:rsidRPr="00CF0AC5">
        <w:rPr>
          <w:lang w:val="pl-PL"/>
        </w:rPr>
        <w:t xml:space="preserve"> o takvom raskidu, uz pridržaj svih prava </w:t>
      </w:r>
      <w:r w:rsidR="0009475E">
        <w:t>Ugovaratelj</w:t>
      </w:r>
      <w:r w:rsidRPr="00CF0AC5">
        <w:t>a</w:t>
      </w:r>
      <w:r w:rsidRPr="00CF0AC5">
        <w:rPr>
          <w:lang w:val="pl-PL"/>
        </w:rPr>
        <w:t xml:space="preserve"> koja mu po zakonu pripadaju, osim prava na naknadu troškova uprave koje je </w:t>
      </w:r>
      <w:r w:rsidR="0009475E">
        <w:t>Ugovaratelj</w:t>
      </w:r>
      <w:r w:rsidRPr="00CF0AC5">
        <w:rPr>
          <w:lang w:val="pl-PL"/>
        </w:rPr>
        <w:t xml:space="preserve"> prema svojim kalkulacijama trebao naplatiti po osnovi realizacije ovog Ugovora, odnosno iz cijene Ugovora da se isti realizirao.</w:t>
      </w:r>
    </w:p>
    <w:p w14:paraId="43C912C7" w14:textId="77777777" w:rsidR="00083724" w:rsidRPr="00CF0AC5" w:rsidRDefault="00083724" w:rsidP="00083724">
      <w:pPr>
        <w:ind w:left="426"/>
        <w:jc w:val="both"/>
        <w:rPr>
          <w:lang w:val="pl-PL"/>
        </w:rPr>
      </w:pPr>
    </w:p>
    <w:p w14:paraId="13E2420C" w14:textId="343B9E75" w:rsidR="00083724" w:rsidRPr="00CF0AC5" w:rsidRDefault="00083724" w:rsidP="00083724">
      <w:pPr>
        <w:ind w:left="426"/>
        <w:jc w:val="both"/>
      </w:pPr>
      <w:r w:rsidRPr="00CF0AC5">
        <w:rPr>
          <w:lang w:val="pl-PL"/>
        </w:rPr>
        <w:t xml:space="preserve">Raskid će stupiti na snagu 30 (trideset) dana nakon datuma kada </w:t>
      </w:r>
      <w:r w:rsidR="0009475E">
        <w:t>Ugovaratelj</w:t>
      </w:r>
      <w:r w:rsidRPr="00CF0AC5">
        <w:rPr>
          <w:lang w:val="pl-PL"/>
        </w:rPr>
        <w:t xml:space="preserve"> primi takvu obavijest ili Naručitelj vrati jamstvo za uredno ispunjenje Ugovora, prema tome koji je datum kasniji. Naručitelj neće raskinuti Ugovor prema ovom članku kako bi ugovorne radove sam izveo ili organizirao da ih izvede drugi </w:t>
      </w:r>
      <w:r w:rsidR="0009475E">
        <w:t>Ugovaratelj</w:t>
      </w:r>
      <w:r w:rsidRPr="00CF0AC5">
        <w:rPr>
          <w:lang w:val="pl-PL"/>
        </w:rPr>
        <w:t>.</w:t>
      </w:r>
    </w:p>
    <w:p w14:paraId="6A0C9375" w14:textId="77777777" w:rsidR="00083724" w:rsidRPr="00CF0AC5" w:rsidRDefault="00083724" w:rsidP="00083724">
      <w:pPr>
        <w:jc w:val="both"/>
      </w:pPr>
    </w:p>
    <w:p w14:paraId="7F81EC2E" w14:textId="77777777" w:rsidR="00083724" w:rsidRDefault="00083724" w:rsidP="00083724">
      <w:pPr>
        <w:jc w:val="center"/>
        <w:rPr>
          <w:b/>
        </w:rPr>
      </w:pPr>
    </w:p>
    <w:p w14:paraId="364EAA81" w14:textId="77777777" w:rsidR="00083724" w:rsidRDefault="00083724" w:rsidP="00083724">
      <w:pPr>
        <w:jc w:val="center"/>
        <w:rPr>
          <w:b/>
        </w:rPr>
      </w:pPr>
    </w:p>
    <w:p w14:paraId="02EFF234" w14:textId="77777777" w:rsidR="00083724" w:rsidRPr="00CF0AC5" w:rsidRDefault="00083724" w:rsidP="00083724">
      <w:pPr>
        <w:jc w:val="center"/>
        <w:rPr>
          <w:b/>
        </w:rPr>
      </w:pPr>
      <w:r w:rsidRPr="00CF0AC5">
        <w:rPr>
          <w:b/>
        </w:rPr>
        <w:t>Članak 32.</w:t>
      </w:r>
    </w:p>
    <w:p w14:paraId="4A2B787A" w14:textId="77777777" w:rsidR="00083724" w:rsidRPr="00CF0AC5" w:rsidRDefault="00083724" w:rsidP="00083724">
      <w:pPr>
        <w:jc w:val="both"/>
      </w:pPr>
    </w:p>
    <w:p w14:paraId="00B9B406" w14:textId="60DF813C" w:rsidR="00083724" w:rsidRPr="00CF0AC5" w:rsidRDefault="00083724" w:rsidP="00083724">
      <w:pPr>
        <w:ind w:left="426" w:hanging="426"/>
        <w:jc w:val="both"/>
        <w:rPr>
          <w:lang w:val="pl-PL"/>
        </w:rPr>
      </w:pPr>
      <w:r w:rsidRPr="00CF0AC5">
        <w:t>(1)</w:t>
      </w:r>
      <w:r w:rsidRPr="00CF0AC5">
        <w:tab/>
      </w:r>
      <w:r w:rsidRPr="00CF0AC5">
        <w:rPr>
          <w:lang w:val="pl-PL"/>
        </w:rPr>
        <w:t xml:space="preserve">Naručitelj raskida Ugovor putem pisane obavijesti </w:t>
      </w:r>
      <w:r w:rsidR="0009475E">
        <w:t>Ugovaratelj</w:t>
      </w:r>
      <w:r w:rsidRPr="00CF0AC5">
        <w:t>u</w:t>
      </w:r>
      <w:r w:rsidRPr="00CF0AC5">
        <w:rPr>
          <w:lang w:val="pl-PL"/>
        </w:rPr>
        <w:t>.</w:t>
      </w:r>
    </w:p>
    <w:p w14:paraId="6F3BEA2C" w14:textId="77777777" w:rsidR="00083724" w:rsidRPr="00CF0AC5" w:rsidRDefault="00083724" w:rsidP="00083724">
      <w:pPr>
        <w:pStyle w:val="Odlomakpopisa"/>
        <w:ind w:left="780"/>
        <w:jc w:val="both"/>
      </w:pPr>
    </w:p>
    <w:p w14:paraId="68938954" w14:textId="2C475C4E" w:rsidR="00083724" w:rsidRPr="00CF0AC5" w:rsidRDefault="00083724" w:rsidP="00083724">
      <w:pPr>
        <w:pStyle w:val="Odlomakpopisa"/>
        <w:numPr>
          <w:ilvl w:val="0"/>
          <w:numId w:val="24"/>
        </w:numPr>
        <w:ind w:left="426" w:hanging="426"/>
        <w:jc w:val="both"/>
      </w:pPr>
      <w:r w:rsidRPr="00CF0AC5">
        <w:t xml:space="preserve">U slučaju raskida Ugovora sukladno članku 29. i članku 30. Naručitelj će platiti </w:t>
      </w:r>
      <w:r w:rsidR="0009475E">
        <w:t>Ugovaratelj</w:t>
      </w:r>
      <w:r w:rsidRPr="00CF0AC5">
        <w:t xml:space="preserve">u samo izvedene radove. Šteta koju </w:t>
      </w:r>
      <w:r w:rsidR="0009475E">
        <w:t>Ugovaratelj</w:t>
      </w:r>
      <w:r w:rsidRPr="00CF0AC5">
        <w:t xml:space="preserve"> može potraživati zbog raskida Ugovora prema ovom članku i prethodnom članku ovog Ugovora, obuhvaća samo običnu štetu koju je </w:t>
      </w:r>
      <w:r w:rsidR="0009475E">
        <w:t>Ugovaratelj</w:t>
      </w:r>
      <w:r w:rsidRPr="00CF0AC5">
        <w:t xml:space="preserve"> imao zbog raskida Ugovora (što ne uključuje tzv. troškove uprave niti izmaklu korist ili povredu prava osobnosti). </w:t>
      </w:r>
    </w:p>
    <w:p w14:paraId="7F083DBE" w14:textId="77777777" w:rsidR="00083724" w:rsidRPr="00CF0AC5" w:rsidRDefault="00083724" w:rsidP="00083724">
      <w:pPr>
        <w:jc w:val="both"/>
      </w:pPr>
    </w:p>
    <w:p w14:paraId="7A35A73E" w14:textId="77777777" w:rsidR="00083724" w:rsidRPr="00CF0AC5" w:rsidRDefault="00083724" w:rsidP="00083724">
      <w:pPr>
        <w:jc w:val="both"/>
      </w:pPr>
    </w:p>
    <w:p w14:paraId="775DF439" w14:textId="29624817" w:rsidR="00083724" w:rsidRPr="00CF0AC5" w:rsidRDefault="00083724" w:rsidP="00083724">
      <w:pPr>
        <w:jc w:val="both"/>
        <w:rPr>
          <w:b/>
        </w:rPr>
      </w:pPr>
      <w:r w:rsidRPr="00CF0AC5">
        <w:rPr>
          <w:b/>
        </w:rPr>
        <w:t xml:space="preserve">Raskid ugovora od strane </w:t>
      </w:r>
      <w:r w:rsidR="0009475E">
        <w:rPr>
          <w:b/>
        </w:rPr>
        <w:t>Ugovaratelj</w:t>
      </w:r>
      <w:r w:rsidRPr="00CF0AC5">
        <w:rPr>
          <w:b/>
        </w:rPr>
        <w:t>a</w:t>
      </w:r>
    </w:p>
    <w:p w14:paraId="6A6F34E7" w14:textId="77777777" w:rsidR="00083724" w:rsidRPr="00CF0AC5" w:rsidRDefault="00083724" w:rsidP="00083724">
      <w:pPr>
        <w:jc w:val="both"/>
        <w:rPr>
          <w:b/>
        </w:rPr>
      </w:pPr>
    </w:p>
    <w:p w14:paraId="474D680C" w14:textId="77777777" w:rsidR="00083724" w:rsidRPr="00CF0AC5" w:rsidRDefault="00083724" w:rsidP="00083724">
      <w:pPr>
        <w:jc w:val="center"/>
        <w:rPr>
          <w:b/>
        </w:rPr>
      </w:pPr>
      <w:r w:rsidRPr="00CF0AC5">
        <w:rPr>
          <w:b/>
        </w:rPr>
        <w:t>Članak 33.</w:t>
      </w:r>
    </w:p>
    <w:p w14:paraId="7F9D5DEF" w14:textId="77777777" w:rsidR="00083724" w:rsidRPr="00CF0AC5" w:rsidRDefault="00083724" w:rsidP="00083724">
      <w:pPr>
        <w:ind w:left="426" w:hanging="426"/>
        <w:jc w:val="both"/>
      </w:pPr>
    </w:p>
    <w:p w14:paraId="5329A843" w14:textId="1C1F8770" w:rsidR="00083724" w:rsidRPr="00CF0AC5" w:rsidRDefault="0009475E" w:rsidP="00083724">
      <w:pPr>
        <w:pStyle w:val="Odlomakpopisa"/>
        <w:numPr>
          <w:ilvl w:val="0"/>
          <w:numId w:val="34"/>
        </w:numPr>
        <w:ind w:left="426" w:hanging="426"/>
        <w:jc w:val="both"/>
      </w:pPr>
      <w:r>
        <w:t>Ugovaratelj</w:t>
      </w:r>
      <w:r w:rsidR="00083724" w:rsidRPr="00CF0AC5">
        <w:t xml:space="preserve"> ima pravo raskinuti ovaj Ugovor:</w:t>
      </w:r>
    </w:p>
    <w:p w14:paraId="0028F7B9" w14:textId="77777777" w:rsidR="00083724" w:rsidRPr="00CF0AC5" w:rsidRDefault="00083724" w:rsidP="00083724">
      <w:pPr>
        <w:pStyle w:val="a"/>
        <w:spacing w:after="0"/>
        <w:ind w:left="720"/>
        <w:rPr>
          <w:sz w:val="24"/>
          <w:szCs w:val="24"/>
          <w:lang w:val="pl-PL"/>
        </w:rPr>
      </w:pPr>
    </w:p>
    <w:p w14:paraId="3EB41E78" w14:textId="77777777" w:rsidR="00083724" w:rsidRPr="00CF0AC5" w:rsidRDefault="00083724" w:rsidP="00083724">
      <w:pPr>
        <w:pStyle w:val="a"/>
        <w:numPr>
          <w:ilvl w:val="0"/>
          <w:numId w:val="29"/>
        </w:numPr>
        <w:ind w:left="714" w:hanging="357"/>
        <w:jc w:val="both"/>
        <w:rPr>
          <w:sz w:val="24"/>
          <w:szCs w:val="24"/>
          <w:lang w:val="pl-PL"/>
        </w:rPr>
      </w:pPr>
      <w:r w:rsidRPr="00CF0AC5">
        <w:rPr>
          <w:sz w:val="24"/>
          <w:szCs w:val="24"/>
          <w:lang w:val="pl-PL"/>
        </w:rPr>
        <w:t xml:space="preserve">ako Naručitelj u bitnome ne izvršava svoje obveze iz Ugovora; </w:t>
      </w:r>
    </w:p>
    <w:p w14:paraId="1F01A628" w14:textId="77777777" w:rsidR="00083724" w:rsidRPr="00CF0AC5" w:rsidRDefault="00083724" w:rsidP="00083724">
      <w:pPr>
        <w:pStyle w:val="a"/>
        <w:numPr>
          <w:ilvl w:val="0"/>
          <w:numId w:val="29"/>
        </w:numPr>
        <w:jc w:val="both"/>
        <w:rPr>
          <w:sz w:val="24"/>
          <w:szCs w:val="24"/>
          <w:lang w:val="pl-PL"/>
        </w:rPr>
      </w:pPr>
      <w:r w:rsidRPr="00CF0AC5">
        <w:rPr>
          <w:sz w:val="24"/>
          <w:szCs w:val="24"/>
          <w:lang w:val="pl-PL"/>
        </w:rPr>
        <w:t>u slučaju djelovanja više sile koje potpuno onemogućuje izvođenje radova za dulje od 6 (šest) mjeseci.</w:t>
      </w:r>
    </w:p>
    <w:p w14:paraId="1D50161D" w14:textId="77777777" w:rsidR="00083724" w:rsidRPr="00CF0AC5" w:rsidRDefault="00083724" w:rsidP="00083724">
      <w:pPr>
        <w:jc w:val="both"/>
        <w:rPr>
          <w:b/>
        </w:rPr>
      </w:pPr>
      <w:r w:rsidRPr="00CF0AC5">
        <w:rPr>
          <w:b/>
        </w:rPr>
        <w:t xml:space="preserve"> </w:t>
      </w:r>
    </w:p>
    <w:p w14:paraId="246D1840" w14:textId="77777777" w:rsidR="00083724" w:rsidRPr="00CF0AC5" w:rsidRDefault="00083724" w:rsidP="00083724">
      <w:pPr>
        <w:jc w:val="both"/>
        <w:rPr>
          <w:b/>
        </w:rPr>
      </w:pPr>
    </w:p>
    <w:p w14:paraId="08480E32" w14:textId="6E7F8FAC" w:rsidR="00083724" w:rsidRPr="00CF0AC5" w:rsidRDefault="00083724" w:rsidP="00083724">
      <w:pPr>
        <w:jc w:val="both"/>
        <w:rPr>
          <w:b/>
        </w:rPr>
      </w:pPr>
      <w:r w:rsidRPr="00CF0AC5">
        <w:rPr>
          <w:b/>
        </w:rPr>
        <w:t xml:space="preserve">Obveze </w:t>
      </w:r>
      <w:r w:rsidR="0009475E">
        <w:rPr>
          <w:b/>
        </w:rPr>
        <w:t>Ugovaratelj</w:t>
      </w:r>
      <w:r w:rsidRPr="00CF0AC5">
        <w:rPr>
          <w:b/>
        </w:rPr>
        <w:t>a u slučaju raskida Ugovora</w:t>
      </w:r>
    </w:p>
    <w:p w14:paraId="4F553774" w14:textId="77777777" w:rsidR="00083724" w:rsidRPr="00CF0AC5" w:rsidRDefault="00083724" w:rsidP="00083724">
      <w:pPr>
        <w:jc w:val="both"/>
        <w:rPr>
          <w:b/>
        </w:rPr>
      </w:pPr>
    </w:p>
    <w:p w14:paraId="133D4C30" w14:textId="77777777" w:rsidR="00083724" w:rsidRPr="00CF0AC5" w:rsidRDefault="00083724" w:rsidP="00083724">
      <w:pPr>
        <w:jc w:val="center"/>
        <w:rPr>
          <w:b/>
        </w:rPr>
      </w:pPr>
      <w:r w:rsidRPr="00CF0AC5">
        <w:rPr>
          <w:b/>
        </w:rPr>
        <w:t>Članak 34.</w:t>
      </w:r>
    </w:p>
    <w:p w14:paraId="31A08842" w14:textId="77777777" w:rsidR="00083724" w:rsidRPr="00CF0AC5" w:rsidRDefault="00083724" w:rsidP="00083724">
      <w:pPr>
        <w:jc w:val="both"/>
      </w:pPr>
    </w:p>
    <w:p w14:paraId="76981601" w14:textId="551A0329" w:rsidR="00083724" w:rsidRPr="00CF0AC5" w:rsidRDefault="00083724" w:rsidP="00083724">
      <w:pPr>
        <w:spacing w:after="120"/>
        <w:ind w:left="425" w:hanging="425"/>
        <w:jc w:val="both"/>
      </w:pPr>
      <w:r w:rsidRPr="00CF0AC5">
        <w:t>(1)</w:t>
      </w:r>
      <w:r w:rsidRPr="00CF0AC5">
        <w:tab/>
        <w:t xml:space="preserve">U slučaju raskida ugovora </w:t>
      </w:r>
      <w:r w:rsidR="0009475E">
        <w:t>Ugovaratelj</w:t>
      </w:r>
      <w:r w:rsidRPr="00CF0AC5">
        <w:t xml:space="preserve"> je obvezan u primjerenom roku, a najduže u roku od 30 (trideset) dana:</w:t>
      </w:r>
    </w:p>
    <w:p w14:paraId="43910FE3" w14:textId="41DFF7F3" w:rsidR="00083724" w:rsidRPr="00CF0AC5" w:rsidRDefault="00083724" w:rsidP="00083724">
      <w:pPr>
        <w:pStyle w:val="Odlomakpopisa"/>
        <w:numPr>
          <w:ilvl w:val="0"/>
          <w:numId w:val="28"/>
        </w:numPr>
        <w:jc w:val="both"/>
      </w:pPr>
      <w:r w:rsidRPr="00CF0AC5">
        <w:t>osloboditi gradilište od svojih strojeva, materijala i ljudi, te strojeva, materijala i ljudi svojih pod</w:t>
      </w:r>
      <w:r w:rsidR="00493BEA">
        <w:t>u</w:t>
      </w:r>
      <w:r w:rsidR="0009475E">
        <w:t>govaratelj</w:t>
      </w:r>
      <w:r w:rsidRPr="00CF0AC5">
        <w:t xml:space="preserve">a </w:t>
      </w:r>
    </w:p>
    <w:p w14:paraId="2F1B441E" w14:textId="77777777" w:rsidR="00083724" w:rsidRPr="00CF0AC5" w:rsidRDefault="00083724" w:rsidP="00083724">
      <w:pPr>
        <w:pStyle w:val="Odlomakpopisa"/>
        <w:numPr>
          <w:ilvl w:val="0"/>
          <w:numId w:val="28"/>
        </w:numPr>
        <w:spacing w:before="240"/>
        <w:jc w:val="both"/>
      </w:pPr>
      <w:r w:rsidRPr="00CF0AC5">
        <w:t>izvršiti primopredaju svih radova te predati dokumentaciju potrebnu za obavljanje tehničkog pregleda nadzornom inženjeru</w:t>
      </w:r>
    </w:p>
    <w:p w14:paraId="441105C5" w14:textId="77777777" w:rsidR="00083724" w:rsidRPr="00CF0AC5" w:rsidRDefault="00083724" w:rsidP="00083724">
      <w:pPr>
        <w:pStyle w:val="Odlomakpopisa"/>
        <w:numPr>
          <w:ilvl w:val="0"/>
          <w:numId w:val="28"/>
        </w:numPr>
        <w:spacing w:before="240"/>
        <w:jc w:val="both"/>
      </w:pPr>
      <w:r w:rsidRPr="00CF0AC5">
        <w:t>konzervirati radove, tj. zaštiti ih od propadanja i oštećenja na tehnički prikladan i ispravan način</w:t>
      </w:r>
    </w:p>
    <w:p w14:paraId="5C172C5C" w14:textId="77777777" w:rsidR="00083724" w:rsidRPr="00CF0AC5" w:rsidRDefault="00083724" w:rsidP="00083724">
      <w:pPr>
        <w:pStyle w:val="Odlomakpopisa"/>
        <w:numPr>
          <w:ilvl w:val="0"/>
          <w:numId w:val="28"/>
        </w:numPr>
        <w:jc w:val="both"/>
      </w:pPr>
      <w:r w:rsidRPr="00CF0AC5">
        <w:t>dovesti cestu i ostalu infrastrukturu u prvobitno stanje, odnosno stanje odgovarajuće za sigurnu upotrebu</w:t>
      </w:r>
    </w:p>
    <w:p w14:paraId="000D9E71" w14:textId="77777777" w:rsidR="00083724" w:rsidRPr="00CF0AC5" w:rsidRDefault="00083724" w:rsidP="00083724">
      <w:pPr>
        <w:pStyle w:val="Odlomakpopisa"/>
        <w:numPr>
          <w:ilvl w:val="0"/>
          <w:numId w:val="28"/>
        </w:numPr>
        <w:contextualSpacing w:val="0"/>
        <w:rPr>
          <w:iCs/>
        </w:rPr>
      </w:pPr>
      <w:r w:rsidRPr="00CF0AC5">
        <w:rPr>
          <w:iCs/>
        </w:rPr>
        <w:lastRenderedPageBreak/>
        <w:t>potpisati primopredajni zapisnik</w:t>
      </w:r>
    </w:p>
    <w:p w14:paraId="25840070" w14:textId="77777777" w:rsidR="00083724" w:rsidRPr="00CF0AC5" w:rsidRDefault="00083724" w:rsidP="00083724">
      <w:pPr>
        <w:pStyle w:val="Odlomakpopisa"/>
        <w:numPr>
          <w:ilvl w:val="0"/>
          <w:numId w:val="28"/>
        </w:numPr>
        <w:contextualSpacing w:val="0"/>
        <w:rPr>
          <w:iCs/>
        </w:rPr>
      </w:pPr>
      <w:r w:rsidRPr="00CF0AC5">
        <w:rPr>
          <w:iCs/>
        </w:rPr>
        <w:t>predati – vratiti investitoru glavne projekte temeljem kojih je dobivena potvrda na glavni projekt, izvedbenu projektnu dokumentaciju temeljem koje je izvodio radove, atestnu dokumentaciju za sve materijale koje je ugradio i ispitivanja koja je proveo, građevinski dnevnik i građevinsku knjigu ovjerenu po nadzornom inženjeru.</w:t>
      </w:r>
      <w:r w:rsidRPr="00CF0AC5">
        <w:t xml:space="preserve"> </w:t>
      </w:r>
    </w:p>
    <w:p w14:paraId="541182AF" w14:textId="77777777" w:rsidR="00083724" w:rsidRPr="00CF0AC5" w:rsidRDefault="00083724" w:rsidP="00083724">
      <w:pPr>
        <w:pStyle w:val="Odlomakpopisa"/>
        <w:numPr>
          <w:ilvl w:val="0"/>
          <w:numId w:val="28"/>
        </w:numPr>
        <w:contextualSpacing w:val="0"/>
        <w:rPr>
          <w:iCs/>
        </w:rPr>
      </w:pPr>
      <w:r w:rsidRPr="00CF0AC5">
        <w:rPr>
          <w:iCs/>
        </w:rPr>
        <w:t>nacrt iskolčenja i geodetski snimak izvedenog stanja.</w:t>
      </w:r>
    </w:p>
    <w:p w14:paraId="3ECF4B51" w14:textId="77777777" w:rsidR="00083724" w:rsidRPr="00CF0AC5" w:rsidRDefault="00083724" w:rsidP="00083724">
      <w:pPr>
        <w:numPr>
          <w:ilvl w:val="0"/>
          <w:numId w:val="28"/>
        </w:numPr>
        <w:rPr>
          <w:iCs/>
        </w:rPr>
      </w:pPr>
      <w:r w:rsidRPr="00CF0AC5">
        <w:rPr>
          <w:iCs/>
        </w:rPr>
        <w:t>dostaviti investitoru izjavu ovjerenu po odgovornoj osobi, a kojom izjavljuje da su radovi izvedeni po odobrenom projektu i u skladu sa važećim propisima</w:t>
      </w:r>
    </w:p>
    <w:p w14:paraId="318930CD" w14:textId="77777777" w:rsidR="00083724" w:rsidRPr="00CF0AC5" w:rsidRDefault="00083724" w:rsidP="00083724">
      <w:pPr>
        <w:pStyle w:val="Odlomakpopisa"/>
        <w:numPr>
          <w:ilvl w:val="0"/>
          <w:numId w:val="28"/>
        </w:numPr>
        <w:contextualSpacing w:val="0"/>
        <w:rPr>
          <w:iCs/>
        </w:rPr>
      </w:pPr>
      <w:r w:rsidRPr="00CF0AC5">
        <w:rPr>
          <w:iCs/>
        </w:rPr>
        <w:t>nakon predaje dokumenata iz ovoga članka, a najkasnije osmi dan nakon raskida ugovora, napustiti gradilište, oslobođeno od njegovih stvari i ljudi</w:t>
      </w:r>
    </w:p>
    <w:p w14:paraId="77220229" w14:textId="77777777" w:rsidR="00083724" w:rsidRPr="00CF0AC5" w:rsidRDefault="00083724" w:rsidP="00083724">
      <w:pPr>
        <w:pStyle w:val="Odlomakpopisa"/>
        <w:jc w:val="both"/>
      </w:pPr>
    </w:p>
    <w:p w14:paraId="6EB9C8FE" w14:textId="24ADD151" w:rsidR="00083724" w:rsidRPr="00CF0AC5" w:rsidRDefault="00083724" w:rsidP="00083724">
      <w:pPr>
        <w:ind w:left="426" w:hanging="426"/>
        <w:jc w:val="both"/>
      </w:pPr>
      <w:r w:rsidRPr="00CF0AC5">
        <w:t>(2)</w:t>
      </w:r>
      <w:r w:rsidRPr="00CF0AC5">
        <w:tab/>
        <w:t xml:space="preserve">Ukoliko </w:t>
      </w:r>
      <w:r w:rsidR="0009475E">
        <w:t>Ugovaratelj</w:t>
      </w:r>
      <w:r w:rsidRPr="00CF0AC5">
        <w:t xml:space="preserve"> ne izvrši u prethodnom stavku navedene obveze u za to određenim rokovima Naručitelj ima pravo naplatiti jamstvo za uredno ispunjenje Ugovora te, bez potrebe ishođenja odobrenja </w:t>
      </w:r>
      <w:r w:rsidR="0009475E">
        <w:t>Ugovaratelj</w:t>
      </w:r>
      <w:r w:rsidRPr="00CF0AC5">
        <w:t xml:space="preserve">, ukloniti s gradilišta materijal i strojeve </w:t>
      </w:r>
      <w:r w:rsidR="0009475E">
        <w:t>Ugovaratelj</w:t>
      </w:r>
      <w:r w:rsidRPr="00CF0AC5">
        <w:t>a ili pod</w:t>
      </w:r>
      <w:r w:rsidR="00493BEA">
        <w:t>ug</w:t>
      </w:r>
      <w:r w:rsidR="0009475E">
        <w:t>ovaratelj</w:t>
      </w:r>
      <w:r w:rsidRPr="00CF0AC5">
        <w:t xml:space="preserve">a na trošak </w:t>
      </w:r>
      <w:r w:rsidR="0009475E">
        <w:t>Ugovaratelj</w:t>
      </w:r>
      <w:r w:rsidRPr="00CF0AC5">
        <w:t xml:space="preserve">a i pohraniti ih u javno ili drugo skladište na trošak </w:t>
      </w:r>
      <w:r w:rsidR="0009475E">
        <w:t>Ugovaratelj</w:t>
      </w:r>
      <w:r w:rsidRPr="00CF0AC5">
        <w:t>a.</w:t>
      </w:r>
    </w:p>
    <w:p w14:paraId="686099E7" w14:textId="77777777" w:rsidR="00083724" w:rsidRPr="00CF0AC5" w:rsidRDefault="00083724" w:rsidP="00083724">
      <w:pPr>
        <w:jc w:val="both"/>
      </w:pPr>
    </w:p>
    <w:p w14:paraId="5CFD26D5" w14:textId="77777777" w:rsidR="00083724" w:rsidRPr="00CF0AC5" w:rsidRDefault="00083724" w:rsidP="00083724">
      <w:pPr>
        <w:jc w:val="both"/>
      </w:pPr>
    </w:p>
    <w:p w14:paraId="76C79324" w14:textId="77777777" w:rsidR="00083724" w:rsidRPr="00CF0AC5" w:rsidRDefault="00083724" w:rsidP="00083724">
      <w:pPr>
        <w:jc w:val="center"/>
        <w:rPr>
          <w:b/>
        </w:rPr>
      </w:pPr>
      <w:r w:rsidRPr="00CF0AC5">
        <w:rPr>
          <w:b/>
        </w:rPr>
        <w:t>Članak 35.</w:t>
      </w:r>
    </w:p>
    <w:p w14:paraId="6164BD25" w14:textId="77777777" w:rsidR="00083724" w:rsidRPr="00CF0AC5" w:rsidRDefault="00083724" w:rsidP="00083724">
      <w:pPr>
        <w:jc w:val="both"/>
      </w:pPr>
    </w:p>
    <w:p w14:paraId="70B91206" w14:textId="77777777" w:rsidR="00083724" w:rsidRPr="00CF0AC5" w:rsidRDefault="00083724" w:rsidP="00083724">
      <w:pPr>
        <w:pStyle w:val="Odlomakpopisa"/>
        <w:numPr>
          <w:ilvl w:val="0"/>
          <w:numId w:val="47"/>
        </w:numPr>
        <w:ind w:left="426" w:hanging="426"/>
        <w:jc w:val="both"/>
        <w:rPr>
          <w:spacing w:val="-3"/>
        </w:rPr>
      </w:pPr>
      <w:r w:rsidRPr="00CF0AC5">
        <w:rPr>
          <w:spacing w:val="-3"/>
        </w:rPr>
        <w:t>Ugovorne strane suglasne su da se Ugovor može prekinuti prije isteka roka valjanosti po dogovoru obiju ugovornih strana ili u slučaju nastupa sljedećih okolnosti:</w:t>
      </w:r>
    </w:p>
    <w:p w14:paraId="06F56B5E" w14:textId="77777777" w:rsidR="00083724" w:rsidRPr="00CF0AC5" w:rsidRDefault="00083724" w:rsidP="00083724">
      <w:pPr>
        <w:pStyle w:val="Odlomakpopisa"/>
        <w:ind w:left="426"/>
        <w:jc w:val="both"/>
        <w:rPr>
          <w:spacing w:val="-3"/>
        </w:rPr>
      </w:pPr>
    </w:p>
    <w:p w14:paraId="102499F1" w14:textId="77777777" w:rsidR="00083724" w:rsidRPr="00CF0AC5" w:rsidRDefault="00083724" w:rsidP="00083724">
      <w:pPr>
        <w:numPr>
          <w:ilvl w:val="0"/>
          <w:numId w:val="37"/>
        </w:numPr>
        <w:jc w:val="both"/>
        <w:rPr>
          <w:spacing w:val="-3"/>
        </w:rPr>
      </w:pPr>
      <w:r w:rsidRPr="00CF0AC5">
        <w:rPr>
          <w:spacing w:val="-3"/>
        </w:rPr>
        <w:t>ako zbog više sile nije moguće stalno ispunjavati ugovorene obveze,</w:t>
      </w:r>
    </w:p>
    <w:p w14:paraId="67326D25" w14:textId="77777777" w:rsidR="00083724" w:rsidRPr="00CF0AC5" w:rsidRDefault="00083724" w:rsidP="00083724">
      <w:pPr>
        <w:numPr>
          <w:ilvl w:val="0"/>
          <w:numId w:val="37"/>
        </w:numPr>
        <w:jc w:val="both"/>
        <w:rPr>
          <w:spacing w:val="-3"/>
        </w:rPr>
      </w:pPr>
      <w:r w:rsidRPr="00CF0AC5">
        <w:rPr>
          <w:spacing w:val="-3"/>
        </w:rPr>
        <w:t>ako nadležno tijelo uprave zabrani daljnje izvođenje radova,</w:t>
      </w:r>
    </w:p>
    <w:p w14:paraId="1491FFEF" w14:textId="77777777" w:rsidR="00083724" w:rsidRPr="00CF0AC5" w:rsidRDefault="00083724" w:rsidP="00083724">
      <w:pPr>
        <w:numPr>
          <w:ilvl w:val="0"/>
          <w:numId w:val="37"/>
        </w:numPr>
        <w:jc w:val="both"/>
        <w:rPr>
          <w:spacing w:val="-3"/>
        </w:rPr>
      </w:pPr>
      <w:r w:rsidRPr="00CF0AC5">
        <w:rPr>
          <w:spacing w:val="-3"/>
        </w:rPr>
        <w:t>ako prestane potreba za izvođenjem radova,</w:t>
      </w:r>
    </w:p>
    <w:p w14:paraId="40141EFC" w14:textId="77777777" w:rsidR="00083724" w:rsidRPr="00CF0AC5" w:rsidRDefault="00083724" w:rsidP="00083724">
      <w:pPr>
        <w:numPr>
          <w:ilvl w:val="0"/>
          <w:numId w:val="37"/>
        </w:numPr>
        <w:jc w:val="both"/>
        <w:rPr>
          <w:spacing w:val="-3"/>
        </w:rPr>
      </w:pPr>
      <w:r w:rsidRPr="00CF0AC5">
        <w:rPr>
          <w:spacing w:val="-3"/>
        </w:rPr>
        <w:t xml:space="preserve">u slučaju  kršenja odredaba ovog Ugovora od strane jedne od ugovornih strana i ako posljedice kršenja nisu otklonjene u roku određenom u pismenom upozorenju druge ugovorne stranke, ugovor se raskida odmah po prijemu pismene obavijesti o prekidu Ugovora. </w:t>
      </w:r>
    </w:p>
    <w:p w14:paraId="5EF57500" w14:textId="77777777" w:rsidR="00083724" w:rsidRPr="00CF0AC5" w:rsidRDefault="00083724" w:rsidP="00083724">
      <w:pPr>
        <w:numPr>
          <w:ilvl w:val="0"/>
          <w:numId w:val="37"/>
        </w:numPr>
        <w:jc w:val="both"/>
        <w:rPr>
          <w:spacing w:val="-3"/>
        </w:rPr>
      </w:pPr>
      <w:r w:rsidRPr="00CF0AC5">
        <w:rPr>
          <w:spacing w:val="-3"/>
        </w:rPr>
        <w:t>ako nastupe druge okolnosti ili događaji koji onemogućavaju ispunjenje ugovora.</w:t>
      </w:r>
    </w:p>
    <w:p w14:paraId="09965779" w14:textId="77777777" w:rsidR="00083724" w:rsidRPr="00CF0AC5" w:rsidRDefault="00083724" w:rsidP="00083724">
      <w:pPr>
        <w:jc w:val="both"/>
      </w:pPr>
    </w:p>
    <w:p w14:paraId="67A66198" w14:textId="77777777" w:rsidR="00083724" w:rsidRDefault="00083724" w:rsidP="00083724">
      <w:pPr>
        <w:jc w:val="both"/>
      </w:pPr>
    </w:p>
    <w:p w14:paraId="74FAFD9A" w14:textId="77777777" w:rsidR="00083724" w:rsidRPr="00CF0AC5" w:rsidRDefault="00083724" w:rsidP="00083724">
      <w:pPr>
        <w:jc w:val="both"/>
      </w:pPr>
    </w:p>
    <w:p w14:paraId="5BDFE0AC" w14:textId="00169701" w:rsidR="00083724" w:rsidRPr="00CF0AC5" w:rsidRDefault="00083724" w:rsidP="00083724">
      <w:pPr>
        <w:jc w:val="both"/>
        <w:rPr>
          <w:b/>
        </w:rPr>
      </w:pPr>
      <w:r w:rsidRPr="00CF0AC5">
        <w:rPr>
          <w:b/>
        </w:rPr>
        <w:t xml:space="preserve">Imenovanje predstavnika </w:t>
      </w:r>
      <w:r w:rsidR="0009475E">
        <w:rPr>
          <w:b/>
        </w:rPr>
        <w:t>Ugovaratelj</w:t>
      </w:r>
      <w:r w:rsidRPr="00CF0AC5">
        <w:rPr>
          <w:b/>
        </w:rPr>
        <w:t>a i Naručitelja</w:t>
      </w:r>
    </w:p>
    <w:p w14:paraId="36BB1DB2" w14:textId="77777777" w:rsidR="00083724" w:rsidRPr="00CF0AC5" w:rsidRDefault="00083724" w:rsidP="00083724">
      <w:pPr>
        <w:jc w:val="both"/>
      </w:pPr>
    </w:p>
    <w:p w14:paraId="436F0F21" w14:textId="77777777" w:rsidR="00083724" w:rsidRPr="00CF0AC5" w:rsidRDefault="00083724" w:rsidP="00083724">
      <w:pPr>
        <w:jc w:val="center"/>
        <w:rPr>
          <w:b/>
        </w:rPr>
      </w:pPr>
      <w:r w:rsidRPr="00CF0AC5">
        <w:rPr>
          <w:b/>
        </w:rPr>
        <w:t>Članak 36.</w:t>
      </w:r>
    </w:p>
    <w:p w14:paraId="16A43A2F" w14:textId="77777777" w:rsidR="00083724" w:rsidRPr="00CF0AC5" w:rsidRDefault="00083724" w:rsidP="00083724">
      <w:pPr>
        <w:jc w:val="both"/>
      </w:pPr>
    </w:p>
    <w:p w14:paraId="3558E4B5" w14:textId="3CDB6996" w:rsidR="00083724" w:rsidRPr="00CF0AC5" w:rsidRDefault="0009475E" w:rsidP="00083724">
      <w:pPr>
        <w:pStyle w:val="Odlomakpopisa"/>
        <w:numPr>
          <w:ilvl w:val="0"/>
          <w:numId w:val="48"/>
        </w:numPr>
        <w:ind w:left="426" w:hanging="426"/>
        <w:jc w:val="both"/>
      </w:pPr>
      <w:r>
        <w:t>Ugovaratelj</w:t>
      </w:r>
      <w:r w:rsidR="00083724" w:rsidRPr="00CF0AC5">
        <w:t xml:space="preserve"> je obvezan tijekom uvođenja u posao imenovati osobu koja će voditi građenje te o tom imenovanju pisanim putem obavijestiti Naručitelja, a sukladno važećim propisima.</w:t>
      </w:r>
    </w:p>
    <w:p w14:paraId="2E4AC01B" w14:textId="77777777" w:rsidR="00083724" w:rsidRPr="00CF0AC5" w:rsidRDefault="00083724" w:rsidP="00083724">
      <w:pPr>
        <w:jc w:val="both"/>
      </w:pPr>
    </w:p>
    <w:p w14:paraId="04B8A92C" w14:textId="4DFB688A" w:rsidR="00083724" w:rsidRPr="00CF0AC5" w:rsidRDefault="00083724" w:rsidP="00083724">
      <w:pPr>
        <w:pStyle w:val="Odlomakpopisa"/>
        <w:numPr>
          <w:ilvl w:val="0"/>
          <w:numId w:val="48"/>
        </w:numPr>
        <w:ind w:left="426" w:hanging="426"/>
        <w:jc w:val="both"/>
      </w:pPr>
      <w:r w:rsidRPr="00CF0AC5">
        <w:t xml:space="preserve">Naručitelj je obvezan tijekom uvođenja u posao imenovati osobu koja će biti predstavnik Naručitelja i u njegovo ime nadgledati izvršenje ovog Ugovora, te o tom imenovanju pisanim putem obavijestiti </w:t>
      </w:r>
      <w:r w:rsidR="0009475E">
        <w:t>Ugovaratelj</w:t>
      </w:r>
      <w:r w:rsidRPr="00CF0AC5">
        <w:t>a.</w:t>
      </w:r>
    </w:p>
    <w:p w14:paraId="3B3EBCE6" w14:textId="77777777" w:rsidR="00083724" w:rsidRPr="00CF0AC5" w:rsidRDefault="00083724" w:rsidP="00083724">
      <w:pPr>
        <w:jc w:val="both"/>
      </w:pPr>
    </w:p>
    <w:p w14:paraId="70E19B11" w14:textId="5CED6845" w:rsidR="00083724" w:rsidRPr="00CF0AC5" w:rsidRDefault="00083724" w:rsidP="00083724">
      <w:pPr>
        <w:pStyle w:val="Odlomakpopisa"/>
        <w:numPr>
          <w:ilvl w:val="0"/>
          <w:numId w:val="48"/>
        </w:numPr>
        <w:ind w:left="426" w:hanging="426"/>
        <w:jc w:val="both"/>
      </w:pPr>
      <w:r w:rsidRPr="00CF0AC5">
        <w:t xml:space="preserve">Predstavnik Naručitelja predstavlja Naručitelja u odnosima koji nastanu temeljem ovog Ugovora  te se cjelokupna komunikacija </w:t>
      </w:r>
      <w:r w:rsidR="0009475E">
        <w:t>Ugovaratelj</w:t>
      </w:r>
      <w:r w:rsidRPr="00CF0AC5">
        <w:t>a prema Naručitelju obavlja preko njega.</w:t>
      </w:r>
    </w:p>
    <w:p w14:paraId="1A06E160" w14:textId="77777777" w:rsidR="00083724" w:rsidRPr="00CF0AC5" w:rsidRDefault="00083724" w:rsidP="00083724">
      <w:pPr>
        <w:jc w:val="both"/>
      </w:pPr>
    </w:p>
    <w:p w14:paraId="1500DFA4" w14:textId="77777777" w:rsidR="00083724" w:rsidRPr="00CF0AC5" w:rsidRDefault="00083724" w:rsidP="00083724">
      <w:pPr>
        <w:jc w:val="both"/>
        <w:rPr>
          <w:b/>
        </w:rPr>
      </w:pPr>
    </w:p>
    <w:p w14:paraId="5D906028" w14:textId="77777777" w:rsidR="00083724" w:rsidRPr="00CF0AC5" w:rsidRDefault="00083724" w:rsidP="00083724">
      <w:pPr>
        <w:jc w:val="both"/>
        <w:rPr>
          <w:b/>
        </w:rPr>
      </w:pPr>
      <w:r w:rsidRPr="00CF0AC5">
        <w:rPr>
          <w:b/>
        </w:rPr>
        <w:lastRenderedPageBreak/>
        <w:t>Stručni nadzor</w:t>
      </w:r>
    </w:p>
    <w:p w14:paraId="06C5C69C" w14:textId="77777777" w:rsidR="00083724" w:rsidRPr="00CF0AC5" w:rsidRDefault="00083724" w:rsidP="00083724">
      <w:pPr>
        <w:jc w:val="center"/>
        <w:rPr>
          <w:b/>
        </w:rPr>
      </w:pPr>
      <w:r w:rsidRPr="00CF0AC5">
        <w:rPr>
          <w:b/>
        </w:rPr>
        <w:t>Članak 37.</w:t>
      </w:r>
    </w:p>
    <w:p w14:paraId="6C610D9C" w14:textId="77777777" w:rsidR="00083724" w:rsidRPr="00CF0AC5" w:rsidRDefault="00083724" w:rsidP="00083724">
      <w:pPr>
        <w:jc w:val="both"/>
      </w:pPr>
    </w:p>
    <w:p w14:paraId="625409B0" w14:textId="77777777" w:rsidR="00083724" w:rsidRPr="00CF0AC5" w:rsidRDefault="00083724" w:rsidP="00083724">
      <w:pPr>
        <w:numPr>
          <w:ilvl w:val="0"/>
          <w:numId w:val="25"/>
        </w:numPr>
        <w:ind w:left="426" w:hanging="426"/>
        <w:jc w:val="both"/>
      </w:pPr>
      <w:r w:rsidRPr="00CF0AC5">
        <w:t>Stalni stručni nadzor tijekom izvođenja ugovorenih radova obavljat će Naručitelj putem nadzornog inženjera.</w:t>
      </w:r>
    </w:p>
    <w:p w14:paraId="4D04940E" w14:textId="3743F574" w:rsidR="00083724" w:rsidRPr="00CF0AC5" w:rsidRDefault="0009475E" w:rsidP="00083724">
      <w:pPr>
        <w:jc w:val="both"/>
      </w:pPr>
      <w:r>
        <w:t>Ugovaratelj</w:t>
      </w:r>
      <w:r w:rsidR="00083724" w:rsidRPr="00CF0AC5">
        <w:t xml:space="preserve"> je dužan omogućiti Naručitelju i nadzornom inženjeru stalan nadzor nad radovima, kontrolom količine i količine upotrijebljenog materijala, opreme i uređaja.</w:t>
      </w:r>
    </w:p>
    <w:p w14:paraId="43B0C53D" w14:textId="77777777" w:rsidR="00083724" w:rsidRPr="00CF0AC5" w:rsidRDefault="00083724" w:rsidP="00083724">
      <w:pPr>
        <w:ind w:left="720" w:hanging="720"/>
        <w:jc w:val="both"/>
      </w:pPr>
    </w:p>
    <w:p w14:paraId="7B53B0A9" w14:textId="35BE988D" w:rsidR="00083724" w:rsidRPr="00493BEA" w:rsidRDefault="00083724" w:rsidP="00493BEA">
      <w:pPr>
        <w:ind w:left="426" w:hanging="426"/>
        <w:jc w:val="both"/>
      </w:pPr>
      <w:r w:rsidRPr="00CF0AC5">
        <w:t>(2)</w:t>
      </w:r>
      <w:r w:rsidRPr="00CF0AC5">
        <w:tab/>
        <w:t xml:space="preserve">O imenovanju nadzornog inženjera Naručitelj je dužan pisanim putem obavijestiti </w:t>
      </w:r>
      <w:r w:rsidR="0009475E">
        <w:t>Ugovaratelj</w:t>
      </w:r>
      <w:r w:rsidR="00493BEA">
        <w:t>a.</w:t>
      </w:r>
    </w:p>
    <w:p w14:paraId="54AD458B" w14:textId="77777777" w:rsidR="00083724" w:rsidRDefault="00083724" w:rsidP="00083724">
      <w:pPr>
        <w:jc w:val="center"/>
        <w:rPr>
          <w:b/>
        </w:rPr>
      </w:pPr>
    </w:p>
    <w:p w14:paraId="1651D2F8" w14:textId="77777777" w:rsidR="00083724" w:rsidRPr="00CF0AC5" w:rsidRDefault="00083724" w:rsidP="00083724">
      <w:pPr>
        <w:jc w:val="center"/>
        <w:rPr>
          <w:b/>
        </w:rPr>
      </w:pPr>
    </w:p>
    <w:p w14:paraId="5C173607" w14:textId="77777777" w:rsidR="00083724" w:rsidRPr="00CF0AC5" w:rsidRDefault="00083724" w:rsidP="00083724">
      <w:pPr>
        <w:jc w:val="center"/>
        <w:rPr>
          <w:b/>
        </w:rPr>
      </w:pPr>
      <w:r w:rsidRPr="00CF0AC5">
        <w:rPr>
          <w:b/>
        </w:rPr>
        <w:t>Članak 38.</w:t>
      </w:r>
    </w:p>
    <w:p w14:paraId="0180A4C1" w14:textId="77777777" w:rsidR="00083724" w:rsidRPr="00CF0AC5" w:rsidRDefault="00083724" w:rsidP="00083724">
      <w:pPr>
        <w:ind w:left="426" w:hanging="426"/>
        <w:jc w:val="both"/>
      </w:pPr>
    </w:p>
    <w:p w14:paraId="3F3D3D68" w14:textId="77777777" w:rsidR="00083724" w:rsidRPr="00CF0AC5" w:rsidRDefault="00083724" w:rsidP="00083724">
      <w:pPr>
        <w:spacing w:after="120"/>
        <w:ind w:left="425" w:hanging="425"/>
        <w:jc w:val="both"/>
      </w:pPr>
      <w:r w:rsidRPr="00CF0AC5">
        <w:t>(1)</w:t>
      </w:r>
      <w:r w:rsidRPr="00CF0AC5">
        <w:tab/>
        <w:t>U provedbi stručnog nadzora građenja, osim dužnosti određenih u članku 58. Zakona o gradnji (NN br.153/13), nadzorni inženjer je dužan i ovlašten:</w:t>
      </w:r>
    </w:p>
    <w:p w14:paraId="2B698897" w14:textId="77777777" w:rsidR="00083724" w:rsidRPr="00CF0AC5" w:rsidRDefault="00083724" w:rsidP="00083724">
      <w:pPr>
        <w:pStyle w:val="StandardWeb"/>
        <w:numPr>
          <w:ilvl w:val="0"/>
          <w:numId w:val="38"/>
        </w:numPr>
        <w:spacing w:after="0" w:line="288" w:lineRule="atLeast"/>
        <w:jc w:val="both"/>
      </w:pPr>
      <w:r w:rsidRPr="00CF0AC5">
        <w:t>nadzirati građenje u skladu s građevinskom dozvolom, odnosno glavnim projektom, važećim propisima i pravilima struke</w:t>
      </w:r>
    </w:p>
    <w:p w14:paraId="0AA9C494" w14:textId="77777777" w:rsidR="00083724" w:rsidRPr="00CF0AC5" w:rsidRDefault="00083724" w:rsidP="00083724">
      <w:pPr>
        <w:pStyle w:val="StandardWeb"/>
        <w:numPr>
          <w:ilvl w:val="0"/>
          <w:numId w:val="38"/>
        </w:numPr>
        <w:spacing w:after="0" w:line="288" w:lineRule="atLeast"/>
        <w:jc w:val="both"/>
      </w:pPr>
      <w:r w:rsidRPr="00CF0AC5">
        <w:t>utvrditi ispunjava li izvođač i odgovorna osoba koja vodi građenje ili pojedine radove uvjete propisane posebnim zakonom</w:t>
      </w:r>
    </w:p>
    <w:p w14:paraId="2DE70C54" w14:textId="77777777" w:rsidR="00083724" w:rsidRPr="00CF0AC5" w:rsidRDefault="00083724" w:rsidP="00083724">
      <w:pPr>
        <w:pStyle w:val="StandardWeb"/>
        <w:numPr>
          <w:ilvl w:val="0"/>
          <w:numId w:val="38"/>
        </w:numPr>
        <w:spacing w:after="0" w:line="288" w:lineRule="atLeast"/>
        <w:jc w:val="both"/>
      </w:pPr>
      <w:r w:rsidRPr="00CF0AC5">
        <w:t>utvrditi je li iskolčenje građevine obavila osoba ovlaštena za obavljanje poslova državne izmjere i katastra nekretnina prema posebnom zakonu</w:t>
      </w:r>
    </w:p>
    <w:p w14:paraId="13D0AC97" w14:textId="77777777" w:rsidR="00083724" w:rsidRPr="00CF0AC5" w:rsidRDefault="00083724" w:rsidP="00083724">
      <w:pPr>
        <w:pStyle w:val="StandardWeb"/>
        <w:numPr>
          <w:ilvl w:val="0"/>
          <w:numId w:val="38"/>
        </w:numPr>
        <w:spacing w:after="0" w:line="288" w:lineRule="atLeast"/>
        <w:jc w:val="both"/>
      </w:pPr>
      <w:r w:rsidRPr="00CF0AC5">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4779C791" w14:textId="77777777" w:rsidR="00083724" w:rsidRPr="00CF0AC5" w:rsidRDefault="00083724" w:rsidP="00083724">
      <w:pPr>
        <w:pStyle w:val="StandardWeb"/>
        <w:numPr>
          <w:ilvl w:val="0"/>
          <w:numId w:val="38"/>
        </w:numPr>
        <w:spacing w:after="0" w:line="288" w:lineRule="atLeast"/>
        <w:jc w:val="both"/>
      </w:pPr>
      <w:r w:rsidRPr="00CF0AC5">
        <w:t>bez odgode upoznati investitora sa svim nedostacima, odnosno nepravilnostima koje uoči u glavnom projektu i tijekom građenja, a investitora i građevinsku inspekciju i druge inspekcije o poduzetim mjerama</w:t>
      </w:r>
    </w:p>
    <w:p w14:paraId="25E9CDAF" w14:textId="77777777" w:rsidR="00083724" w:rsidRPr="00CF0AC5" w:rsidRDefault="00083724" w:rsidP="00083724">
      <w:pPr>
        <w:pStyle w:val="StandardWeb"/>
        <w:numPr>
          <w:ilvl w:val="0"/>
          <w:numId w:val="38"/>
        </w:numPr>
        <w:spacing w:after="0" w:line="288" w:lineRule="atLeast"/>
        <w:jc w:val="both"/>
      </w:pPr>
      <w:r w:rsidRPr="00CF0AC5">
        <w:t>sastaviti završno izvješće o izvedbi građevine</w:t>
      </w:r>
    </w:p>
    <w:p w14:paraId="15847B68" w14:textId="77777777" w:rsidR="00083724" w:rsidRPr="00CF0AC5" w:rsidRDefault="00083724" w:rsidP="00083724">
      <w:pPr>
        <w:jc w:val="both"/>
      </w:pPr>
    </w:p>
    <w:p w14:paraId="233728EC" w14:textId="77777777" w:rsidR="00083724" w:rsidRPr="00CF0AC5" w:rsidRDefault="00083724" w:rsidP="00493BEA"/>
    <w:p w14:paraId="1629ABA5" w14:textId="77777777" w:rsidR="00083724" w:rsidRPr="00CF0AC5" w:rsidRDefault="00083724" w:rsidP="00083724"/>
    <w:p w14:paraId="57AA9E79" w14:textId="77777777" w:rsidR="00083724" w:rsidRPr="00CF0AC5" w:rsidRDefault="00083724" w:rsidP="00083724">
      <w:pPr>
        <w:jc w:val="center"/>
        <w:rPr>
          <w:b/>
        </w:rPr>
      </w:pPr>
      <w:r w:rsidRPr="00CF0AC5">
        <w:rPr>
          <w:b/>
        </w:rPr>
        <w:t>Č</w:t>
      </w:r>
      <w:r w:rsidRPr="00CF0AC5">
        <w:rPr>
          <w:b/>
          <w:lang w:val="it-IT"/>
        </w:rPr>
        <w:t>lanak</w:t>
      </w:r>
      <w:r w:rsidRPr="00CF0AC5">
        <w:rPr>
          <w:b/>
        </w:rPr>
        <w:t xml:space="preserve"> 39.</w:t>
      </w:r>
    </w:p>
    <w:p w14:paraId="478E7760" w14:textId="77777777" w:rsidR="00083724" w:rsidRPr="00CF0AC5" w:rsidRDefault="00083724" w:rsidP="00083724">
      <w:pPr>
        <w:jc w:val="both"/>
      </w:pPr>
    </w:p>
    <w:p w14:paraId="3F867B89" w14:textId="77777777" w:rsidR="00083724" w:rsidRPr="00CF0AC5" w:rsidRDefault="00083724" w:rsidP="00083724">
      <w:pPr>
        <w:ind w:left="426" w:hanging="426"/>
        <w:jc w:val="both"/>
      </w:pPr>
      <w:r w:rsidRPr="00CF0AC5">
        <w:t>(1)</w:t>
      </w:r>
      <w:r w:rsidRPr="00CF0AC5">
        <w:tab/>
        <w:t>Ovaj Ugovor zamjenjuje sve ranije dogovore ili sporazume između ugovornih strana koje se odnose na predmet ovoga Ugovora.</w:t>
      </w:r>
    </w:p>
    <w:p w14:paraId="253E128F" w14:textId="77777777" w:rsidR="00083724" w:rsidRPr="00CF0AC5" w:rsidRDefault="00083724" w:rsidP="00083724">
      <w:pPr>
        <w:jc w:val="both"/>
      </w:pPr>
    </w:p>
    <w:p w14:paraId="595ABEFB" w14:textId="77777777" w:rsidR="00083724" w:rsidRPr="00CF0AC5" w:rsidRDefault="00083724" w:rsidP="00083724">
      <w:pPr>
        <w:ind w:left="426" w:hanging="426"/>
        <w:jc w:val="both"/>
      </w:pPr>
      <w:r w:rsidRPr="00CF0AC5">
        <w:t>(2)</w:t>
      </w:r>
      <w:r w:rsidRPr="00CF0AC5">
        <w:tab/>
        <w:t>Ugovorne strane će u izvršavanju ovoga Ugovora međusobno surađivati u dobroj vjeri te se obvezuju potpisati sve isprave, dati sva očitovanja i obaviti sve druge radnje koje budu bile potrebne radi izvršavanja ovoga Ugovora.</w:t>
      </w:r>
    </w:p>
    <w:p w14:paraId="095D8485" w14:textId="77777777" w:rsidR="00083724" w:rsidRPr="00CF0AC5" w:rsidRDefault="00083724" w:rsidP="00083724">
      <w:pPr>
        <w:ind w:left="426" w:hanging="426"/>
        <w:jc w:val="both"/>
      </w:pPr>
    </w:p>
    <w:p w14:paraId="63B193EB" w14:textId="77777777" w:rsidR="00083724" w:rsidRPr="00CF0AC5" w:rsidRDefault="00083724" w:rsidP="00083724">
      <w:pPr>
        <w:ind w:left="426" w:hanging="426"/>
        <w:jc w:val="both"/>
      </w:pPr>
      <w:r w:rsidRPr="00CF0AC5">
        <w:t>(3)</w:t>
      </w:r>
      <w:r w:rsidRPr="00CF0AC5">
        <w:tab/>
        <w:t xml:space="preserve">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 </w:t>
      </w:r>
    </w:p>
    <w:p w14:paraId="2E8481A7" w14:textId="77777777" w:rsidR="00083724" w:rsidRPr="00CF0AC5" w:rsidRDefault="00083724" w:rsidP="00083724">
      <w:r w:rsidRPr="00CF0AC5">
        <w:t xml:space="preserve"> </w:t>
      </w:r>
    </w:p>
    <w:p w14:paraId="2C6EB0FF" w14:textId="37F29B37" w:rsidR="00083724" w:rsidRPr="00CF0AC5" w:rsidRDefault="00083724" w:rsidP="00083724">
      <w:pPr>
        <w:ind w:left="426" w:hanging="426"/>
        <w:jc w:val="both"/>
      </w:pPr>
      <w:r w:rsidRPr="00CF0AC5">
        <w:t>(4)</w:t>
      </w:r>
      <w:r w:rsidRPr="00CF0AC5">
        <w:tab/>
        <w:t xml:space="preserve">Naručitelj zadržava pravo da tijekom radova trajno odustane od izvedbe pojedinih stavki iz ugovornog troškovnika, bez prava ikakve naknade </w:t>
      </w:r>
      <w:r w:rsidR="0009475E">
        <w:t>Ugovaratelj</w:t>
      </w:r>
      <w:r w:rsidRPr="00CF0AC5">
        <w:t>u.</w:t>
      </w:r>
    </w:p>
    <w:p w14:paraId="2D88EB7F" w14:textId="77777777" w:rsidR="00083724" w:rsidRPr="00CF0AC5" w:rsidRDefault="00083724" w:rsidP="00083724"/>
    <w:p w14:paraId="78BF3E33" w14:textId="77777777" w:rsidR="00083724" w:rsidRPr="00CF0AC5" w:rsidRDefault="00083724" w:rsidP="00083724"/>
    <w:p w14:paraId="5BC22D47" w14:textId="77777777" w:rsidR="00083724" w:rsidRPr="00AE0E1D" w:rsidRDefault="00083724" w:rsidP="00AE0E1D">
      <w:pPr>
        <w:rPr>
          <w:b/>
          <w:i/>
          <w:lang w:val="pl-PL"/>
        </w:rPr>
      </w:pPr>
      <w:bookmarkStart w:id="88" w:name="_Toc499279464"/>
      <w:r w:rsidRPr="00AE0E1D">
        <w:rPr>
          <w:b/>
          <w:lang w:val="pl-PL"/>
        </w:rPr>
        <w:t>Solidarna odgovornost</w:t>
      </w:r>
      <w:bookmarkEnd w:id="88"/>
    </w:p>
    <w:p w14:paraId="434FD549" w14:textId="77777777" w:rsidR="00083724" w:rsidRPr="00CF0AC5" w:rsidRDefault="00083724" w:rsidP="00083724">
      <w:pPr>
        <w:rPr>
          <w:lang w:val="pl-PL"/>
        </w:rPr>
      </w:pPr>
    </w:p>
    <w:p w14:paraId="68B618D9" w14:textId="77777777" w:rsidR="00083724" w:rsidRPr="00CF0AC5" w:rsidRDefault="00083724" w:rsidP="00083724">
      <w:pPr>
        <w:rPr>
          <w:lang w:val="pl-PL"/>
        </w:rPr>
      </w:pPr>
    </w:p>
    <w:p w14:paraId="2CE43A0A" w14:textId="77777777" w:rsidR="00083724" w:rsidRPr="00CF0AC5" w:rsidRDefault="00083724" w:rsidP="00083724">
      <w:pPr>
        <w:jc w:val="center"/>
        <w:rPr>
          <w:b/>
          <w:lang w:val="pl-PL"/>
        </w:rPr>
      </w:pPr>
      <w:r w:rsidRPr="00CF0AC5">
        <w:rPr>
          <w:b/>
        </w:rPr>
        <w:t>Članak</w:t>
      </w:r>
      <w:r w:rsidRPr="00CF0AC5">
        <w:rPr>
          <w:b/>
          <w:lang w:val="pl-PL"/>
        </w:rPr>
        <w:t xml:space="preserve"> 40.</w:t>
      </w:r>
    </w:p>
    <w:p w14:paraId="4A93591D" w14:textId="77777777" w:rsidR="00083724" w:rsidRPr="00CF0AC5" w:rsidRDefault="00083724" w:rsidP="00083724">
      <w:pPr>
        <w:widowControl w:val="0"/>
        <w:jc w:val="center"/>
        <w:rPr>
          <w:b/>
          <w:lang w:val="pl-PL"/>
        </w:rPr>
      </w:pPr>
    </w:p>
    <w:p w14:paraId="11CE9251" w14:textId="77777777" w:rsidR="00083724" w:rsidRPr="00CF0AC5" w:rsidRDefault="00083724" w:rsidP="00083724">
      <w:pPr>
        <w:widowControl w:val="0"/>
        <w:jc w:val="both"/>
        <w:rPr>
          <w:lang w:val="pl-PL"/>
        </w:rPr>
      </w:pPr>
    </w:p>
    <w:p w14:paraId="3CCFECAA" w14:textId="3E7002E6" w:rsidR="00083724" w:rsidRPr="00CF0AC5" w:rsidRDefault="00083724" w:rsidP="00083724">
      <w:pPr>
        <w:widowControl w:val="0"/>
        <w:ind w:left="426" w:hanging="426"/>
        <w:jc w:val="both"/>
        <w:rPr>
          <w:lang w:val="pl-PL"/>
        </w:rPr>
      </w:pPr>
      <w:r w:rsidRPr="00CF0AC5">
        <w:rPr>
          <w:lang w:val="pl-PL"/>
        </w:rPr>
        <w:t>(1)</w:t>
      </w:r>
      <w:r w:rsidRPr="00CF0AC5">
        <w:rPr>
          <w:lang w:val="pl-PL"/>
        </w:rPr>
        <w:tab/>
        <w:t xml:space="preserve">Ukoliko </w:t>
      </w:r>
      <w:r w:rsidR="0009475E">
        <w:t>Ugovaratelj</w:t>
      </w:r>
      <w:r w:rsidRPr="00CF0AC5">
        <w:rPr>
          <w:lang w:val="pl-PL"/>
        </w:rPr>
        <w:t xml:space="preserve"> osnuje društvo sa zajedničkim ulaganjem (</w:t>
      </w:r>
      <w:r w:rsidRPr="00CF0AC5">
        <w:rPr>
          <w:i/>
          <w:lang w:val="pl-PL"/>
        </w:rPr>
        <w:t>joint venture</w:t>
      </w:r>
      <w:r w:rsidRPr="00CF0AC5">
        <w:rPr>
          <w:lang w:val="pl-PL"/>
        </w:rPr>
        <w:t xml:space="preserve">), konzorcij ili neku drugu grupu dvije ili više članova, koje ne predstavljaju pravnu osobu: </w:t>
      </w:r>
    </w:p>
    <w:p w14:paraId="0FB71B4A" w14:textId="77777777" w:rsidR="00083724" w:rsidRPr="00CF0AC5" w:rsidRDefault="00083724" w:rsidP="00083724">
      <w:pPr>
        <w:pStyle w:val="a"/>
        <w:spacing w:after="0"/>
        <w:ind w:left="720"/>
        <w:jc w:val="both"/>
        <w:rPr>
          <w:sz w:val="24"/>
          <w:szCs w:val="24"/>
          <w:lang w:val="pl-PL"/>
        </w:rPr>
      </w:pPr>
    </w:p>
    <w:p w14:paraId="7E9E9E13" w14:textId="77777777" w:rsidR="00083724" w:rsidRPr="00CF0AC5" w:rsidRDefault="00083724" w:rsidP="00083724">
      <w:pPr>
        <w:pStyle w:val="a"/>
        <w:numPr>
          <w:ilvl w:val="0"/>
          <w:numId w:val="33"/>
        </w:numPr>
        <w:spacing w:after="0"/>
        <w:jc w:val="both"/>
        <w:rPr>
          <w:sz w:val="24"/>
          <w:szCs w:val="24"/>
          <w:lang w:val="pl-PL"/>
        </w:rPr>
      </w:pPr>
      <w:r w:rsidRPr="00CF0AC5">
        <w:rPr>
          <w:sz w:val="24"/>
          <w:szCs w:val="24"/>
          <w:lang w:val="pl-PL"/>
        </w:rPr>
        <w:t xml:space="preserve">smatrat će se da su ti članovi pojedinačno i solidarno odgovorni Naručitelju za realizaciju ugovora. </w:t>
      </w:r>
    </w:p>
    <w:p w14:paraId="262347F3" w14:textId="34C40A20" w:rsidR="00083724" w:rsidRPr="00CF0AC5" w:rsidRDefault="0009475E" w:rsidP="00083724">
      <w:pPr>
        <w:pStyle w:val="a"/>
        <w:keepNext/>
        <w:numPr>
          <w:ilvl w:val="0"/>
          <w:numId w:val="33"/>
        </w:numPr>
        <w:spacing w:after="0"/>
        <w:jc w:val="both"/>
        <w:rPr>
          <w:sz w:val="24"/>
          <w:szCs w:val="24"/>
          <w:lang w:val="pl-PL"/>
        </w:rPr>
      </w:pPr>
      <w:r>
        <w:rPr>
          <w:sz w:val="24"/>
          <w:szCs w:val="24"/>
        </w:rPr>
        <w:t>Ugovaratelj</w:t>
      </w:r>
      <w:r w:rsidR="00083724" w:rsidRPr="00CF0AC5">
        <w:rPr>
          <w:sz w:val="24"/>
          <w:szCs w:val="24"/>
        </w:rPr>
        <w:t xml:space="preserve"> </w:t>
      </w:r>
      <w:r w:rsidR="00083724" w:rsidRPr="00CF0AC5">
        <w:rPr>
          <w:sz w:val="24"/>
          <w:szCs w:val="24"/>
          <w:lang w:val="pl-PL"/>
        </w:rPr>
        <w:t xml:space="preserve">neće mijenjati svoje ustrojstvo ili pravni status bez prethodnog odobrenja Naručitelja. </w:t>
      </w:r>
    </w:p>
    <w:p w14:paraId="328BF14C" w14:textId="77777777" w:rsidR="00083724" w:rsidRPr="00CF0AC5" w:rsidRDefault="00083724" w:rsidP="00083724">
      <w:pPr>
        <w:pStyle w:val="a"/>
        <w:keepNext/>
        <w:spacing w:after="0"/>
        <w:ind w:left="720"/>
        <w:jc w:val="both"/>
        <w:rPr>
          <w:sz w:val="24"/>
          <w:szCs w:val="24"/>
          <w:lang w:val="pl-PL"/>
        </w:rPr>
      </w:pPr>
    </w:p>
    <w:p w14:paraId="3DB4B70B" w14:textId="77777777" w:rsidR="00083724" w:rsidRPr="00CF0AC5" w:rsidRDefault="00083724" w:rsidP="00083724">
      <w:pPr>
        <w:pStyle w:val="a"/>
        <w:keepNext/>
        <w:spacing w:after="0"/>
        <w:ind w:left="720"/>
        <w:jc w:val="both"/>
        <w:rPr>
          <w:sz w:val="24"/>
          <w:szCs w:val="24"/>
          <w:lang w:val="pl-PL"/>
        </w:rPr>
      </w:pPr>
    </w:p>
    <w:p w14:paraId="58DEF0F2" w14:textId="77777777" w:rsidR="00083724" w:rsidRPr="00CF0AC5" w:rsidRDefault="00083724" w:rsidP="00083724">
      <w:pPr>
        <w:rPr>
          <w:b/>
          <w:lang w:val="pl-PL"/>
        </w:rPr>
      </w:pPr>
      <w:r w:rsidRPr="00CF0AC5">
        <w:rPr>
          <w:b/>
          <w:lang w:val="pl-PL"/>
        </w:rPr>
        <w:t xml:space="preserve">Mjere zaštite na radu </w:t>
      </w:r>
    </w:p>
    <w:p w14:paraId="7BCE467B" w14:textId="77777777" w:rsidR="00083724" w:rsidRPr="00CF0AC5" w:rsidRDefault="00083724" w:rsidP="00083724">
      <w:pPr>
        <w:rPr>
          <w:b/>
          <w:lang w:val="pl-PL"/>
        </w:rPr>
      </w:pPr>
    </w:p>
    <w:p w14:paraId="3372E355" w14:textId="77777777" w:rsidR="00083724" w:rsidRPr="00CF0AC5" w:rsidRDefault="00083724" w:rsidP="00083724">
      <w:pPr>
        <w:jc w:val="center"/>
        <w:rPr>
          <w:b/>
          <w:lang w:val="pl-PL"/>
        </w:rPr>
      </w:pPr>
      <w:r w:rsidRPr="00CF0AC5">
        <w:rPr>
          <w:b/>
          <w:lang w:val="pl-PL"/>
        </w:rPr>
        <w:t>Članak 41.</w:t>
      </w:r>
    </w:p>
    <w:p w14:paraId="5987F717" w14:textId="77777777" w:rsidR="00083724" w:rsidRPr="00CF0AC5" w:rsidRDefault="00083724" w:rsidP="00083724">
      <w:pPr>
        <w:rPr>
          <w:b/>
          <w:lang w:val="pl-PL"/>
        </w:rPr>
      </w:pPr>
    </w:p>
    <w:p w14:paraId="501F0492" w14:textId="77777777" w:rsidR="00083724" w:rsidRPr="00CF0AC5" w:rsidRDefault="00083724" w:rsidP="00083724">
      <w:pPr>
        <w:numPr>
          <w:ilvl w:val="0"/>
          <w:numId w:val="49"/>
        </w:numPr>
        <w:ind w:left="426" w:hanging="426"/>
        <w:jc w:val="both"/>
      </w:pPr>
      <w:r w:rsidRPr="00CF0AC5">
        <w:t>Radnici koji obavljaju ugovorenu vrstu radova moraju posjedovati odgovarajuće kvalifikacije za tu vrstu radova. Radnici moraju biti obučeni i osposobljeni za rad na siguran način na mjestu rada, kao i za rad na siguran način koji se odvija eventualnim korištenjem sredstava sa povećanim opasnostima na mjestima rada.</w:t>
      </w:r>
    </w:p>
    <w:p w14:paraId="50FF3F5D" w14:textId="77777777" w:rsidR="00083724" w:rsidRPr="00CF0AC5" w:rsidRDefault="00083724" w:rsidP="00083724">
      <w:pPr>
        <w:pStyle w:val="Odlomakpopisa"/>
        <w:jc w:val="both"/>
      </w:pPr>
    </w:p>
    <w:p w14:paraId="6B2EA2F5" w14:textId="77777777" w:rsidR="00083724" w:rsidRPr="00CF0AC5" w:rsidRDefault="00083724" w:rsidP="00083724">
      <w:pPr>
        <w:numPr>
          <w:ilvl w:val="0"/>
          <w:numId w:val="49"/>
        </w:numPr>
        <w:ind w:left="426" w:hanging="426"/>
        <w:jc w:val="both"/>
      </w:pPr>
      <w:r w:rsidRPr="00CF0AC5">
        <w:t xml:space="preserve">Radnici moraju posjedovati odgovarajući i ispravan alat kao i dovoljno ispravnih i odgovarajućih osobnih zaštitnih sredstava. Sredstva sa povećanim opasnostima moraju biti ispitana (atestirana) i ispravna. Radnici moraju biti sposobni i osposobljeni za rad na visini u skladu s važećim propisima.  </w:t>
      </w:r>
    </w:p>
    <w:p w14:paraId="772E787A" w14:textId="77777777" w:rsidR="00083724" w:rsidRPr="00CF0AC5" w:rsidRDefault="00083724" w:rsidP="00083724">
      <w:pPr>
        <w:pStyle w:val="Odlomakpopisa"/>
      </w:pPr>
    </w:p>
    <w:p w14:paraId="4CD0DAAE" w14:textId="6BCA6539" w:rsidR="00083724" w:rsidRPr="00CF0AC5" w:rsidRDefault="0009475E" w:rsidP="00083724">
      <w:pPr>
        <w:numPr>
          <w:ilvl w:val="0"/>
          <w:numId w:val="49"/>
        </w:numPr>
        <w:ind w:left="426" w:hanging="426"/>
        <w:jc w:val="both"/>
      </w:pPr>
      <w:r>
        <w:t>Ugovaratelj</w:t>
      </w:r>
      <w:r w:rsidR="00083724" w:rsidRPr="00CF0AC5">
        <w:t xml:space="preserve"> je dužan u cijelosti se pridržavati općih i posebnih mjera sigurnosti na radu predviđenih pravilima struke i Pravilnikom o zaštiti na radu na privremenim ili pokretnim gradilištima (NN 51/08), Zakonom o zaštiti na radu (NN 59/96, 94/96,114/03,100/04, 86/08,116/08, 75/09, 143/12), te Zakonom o zaštiti od požara (NN 92/10) u pogledu sigurnosti radnika na radilištu, prolaznika, prometa, čuvanja objekata na kojima se izvode radovi, opreme, okoline i susjednih objekata, kao i Pravilnika o ispitivanju radnog okoliša te strojeva i uređaja s povećanim opasnostima (NN 114/02, 131/02, 126/03). Izvođenje radova mora biti usklađeno sa važećim propisima, pravilima struke i važećim zakonima koji vrijede za izvođenje predmetnih radova. </w:t>
      </w:r>
      <w:r>
        <w:t>Ugovaratelj</w:t>
      </w:r>
      <w:r w:rsidR="00083724" w:rsidRPr="00CF0AC5">
        <w:t xml:space="preserve"> radova ima posebnu obvezu organizirati rad na siguran način u skladu sa važećim Pravilnikom o sigurnosti i zdravlju pri radu s električnom energijom (NN 88/12). </w:t>
      </w:r>
      <w:r w:rsidR="00083724" w:rsidRPr="00CF0AC5">
        <w:rPr>
          <w:lang w:val="de-DE"/>
        </w:rPr>
        <w:t xml:space="preserve">Mjere zaštite na radu, kao i mjere zaštite od požara predviđene gore navedenim zakonima i pravilnicima, </w:t>
      </w:r>
      <w:r>
        <w:t>Ugovaratelj</w:t>
      </w:r>
      <w:r w:rsidR="00083724" w:rsidRPr="00CF0AC5">
        <w:t xml:space="preserve"> </w:t>
      </w:r>
      <w:r w:rsidR="00083724" w:rsidRPr="00CF0AC5">
        <w:rPr>
          <w:lang w:val="de-DE"/>
        </w:rPr>
        <w:t xml:space="preserve"> je dužan provoditi na svoj rizik i o svom trošku.</w:t>
      </w:r>
    </w:p>
    <w:p w14:paraId="03621085" w14:textId="77777777" w:rsidR="00083724" w:rsidRPr="00CF0AC5" w:rsidRDefault="00083724" w:rsidP="00083724">
      <w:pPr>
        <w:pStyle w:val="Odlomakpopisa"/>
      </w:pPr>
    </w:p>
    <w:p w14:paraId="6420607B" w14:textId="0B5E4966" w:rsidR="00083724" w:rsidRPr="00CF0AC5" w:rsidRDefault="00083724" w:rsidP="00083724">
      <w:pPr>
        <w:numPr>
          <w:ilvl w:val="0"/>
          <w:numId w:val="49"/>
        </w:numPr>
        <w:ind w:left="426" w:hanging="426"/>
        <w:jc w:val="both"/>
      </w:pPr>
      <w:r w:rsidRPr="00CF0AC5">
        <w:t xml:space="preserve">Za sve eventualne nezgode nastale na gradilištu,  materijalnu i kaznenu odgovornost snosi  </w:t>
      </w:r>
      <w:r w:rsidR="0009475E">
        <w:t>Ugovaratelj</w:t>
      </w:r>
      <w:r w:rsidRPr="00CF0AC5">
        <w:t>.</w:t>
      </w:r>
    </w:p>
    <w:p w14:paraId="4922484B" w14:textId="77777777" w:rsidR="00083724" w:rsidRPr="00CF0AC5" w:rsidRDefault="00083724" w:rsidP="00083724">
      <w:pPr>
        <w:pStyle w:val="Odlomakpopisa"/>
      </w:pPr>
    </w:p>
    <w:p w14:paraId="433C3784" w14:textId="77777777" w:rsidR="00083724" w:rsidRDefault="00083724" w:rsidP="00083724">
      <w:pPr>
        <w:pStyle w:val="Odlomakpopisa"/>
      </w:pPr>
    </w:p>
    <w:p w14:paraId="782AADB9" w14:textId="77777777" w:rsidR="00083724" w:rsidRPr="00CF0AC5" w:rsidRDefault="00083724" w:rsidP="00083724">
      <w:pPr>
        <w:pStyle w:val="Odlomakpopisa"/>
      </w:pPr>
    </w:p>
    <w:p w14:paraId="18578C31" w14:textId="77777777" w:rsidR="00083724" w:rsidRPr="00CF0AC5" w:rsidRDefault="00083724" w:rsidP="00083724">
      <w:pPr>
        <w:pStyle w:val="Odlomakpopisa"/>
        <w:tabs>
          <w:tab w:val="left" w:pos="8085"/>
        </w:tabs>
        <w:rPr>
          <w:b/>
        </w:rPr>
      </w:pPr>
      <w:r w:rsidRPr="00CF0AC5">
        <w:rPr>
          <w:b/>
        </w:rPr>
        <w:lastRenderedPageBreak/>
        <w:t xml:space="preserve">Ostale odredbe </w:t>
      </w:r>
      <w:r>
        <w:rPr>
          <w:b/>
        </w:rPr>
        <w:tab/>
      </w:r>
    </w:p>
    <w:p w14:paraId="71AA028C" w14:textId="77777777" w:rsidR="00083724" w:rsidRPr="00CF0AC5" w:rsidRDefault="00083724" w:rsidP="00083724">
      <w:pPr>
        <w:rPr>
          <w:b/>
        </w:rPr>
      </w:pPr>
    </w:p>
    <w:p w14:paraId="2230B164" w14:textId="77777777" w:rsidR="00083724" w:rsidRPr="00CF0AC5" w:rsidRDefault="00083724" w:rsidP="00083724">
      <w:pPr>
        <w:jc w:val="center"/>
        <w:rPr>
          <w:b/>
        </w:rPr>
      </w:pPr>
      <w:r w:rsidRPr="00CF0AC5">
        <w:rPr>
          <w:b/>
        </w:rPr>
        <w:t>Članak 42.</w:t>
      </w:r>
    </w:p>
    <w:p w14:paraId="41121EF9" w14:textId="77777777" w:rsidR="00083724" w:rsidRPr="00CF0AC5" w:rsidRDefault="00083724" w:rsidP="00083724">
      <w:pPr>
        <w:pStyle w:val="Odlomakpopisa"/>
        <w:jc w:val="center"/>
        <w:rPr>
          <w:b/>
        </w:rPr>
      </w:pPr>
    </w:p>
    <w:p w14:paraId="6F3B0188" w14:textId="77777777" w:rsidR="00083724" w:rsidRPr="00CF0AC5" w:rsidRDefault="00083724" w:rsidP="00083724">
      <w:pPr>
        <w:pStyle w:val="Odlomakpopisa"/>
        <w:jc w:val="center"/>
      </w:pPr>
    </w:p>
    <w:p w14:paraId="45B6BEC2" w14:textId="77777777" w:rsidR="00083724" w:rsidRPr="00CF0AC5" w:rsidRDefault="00083724" w:rsidP="00083724">
      <w:pPr>
        <w:numPr>
          <w:ilvl w:val="0"/>
          <w:numId w:val="52"/>
        </w:numPr>
        <w:ind w:left="426"/>
        <w:jc w:val="both"/>
      </w:pPr>
      <w:r w:rsidRPr="00CF0AC5">
        <w:t>Sastavni dio ovog Ugovora su:</w:t>
      </w:r>
    </w:p>
    <w:p w14:paraId="0EC0F82A" w14:textId="1EA7C66C" w:rsidR="00083724" w:rsidRPr="00CF0AC5" w:rsidRDefault="00083724" w:rsidP="00AE0E1D">
      <w:pPr>
        <w:pStyle w:val="Odlomakpopisa"/>
        <w:numPr>
          <w:ilvl w:val="1"/>
          <w:numId w:val="52"/>
        </w:numPr>
        <w:jc w:val="both"/>
      </w:pPr>
      <w:r>
        <w:t>Ponudbeni list</w:t>
      </w:r>
      <w:r w:rsidRPr="00CF0AC5">
        <w:t xml:space="preserve"> </w:t>
      </w:r>
      <w:r w:rsidR="0009475E">
        <w:t>Ugovaratelj</w:t>
      </w:r>
      <w:r>
        <w:t>a br. ______ od _______ godine</w:t>
      </w:r>
    </w:p>
    <w:p w14:paraId="1BFD1503" w14:textId="186B8ABE" w:rsidR="00083724" w:rsidRPr="00CF0AC5" w:rsidRDefault="00083724" w:rsidP="00AE0E1D">
      <w:pPr>
        <w:pStyle w:val="Odlomakpopisa"/>
        <w:numPr>
          <w:ilvl w:val="1"/>
          <w:numId w:val="52"/>
        </w:numPr>
        <w:jc w:val="both"/>
      </w:pPr>
      <w:r w:rsidRPr="00CF0AC5">
        <w:t>Troškovnik s cijenama</w:t>
      </w:r>
    </w:p>
    <w:p w14:paraId="6344AEFF" w14:textId="2C0A8BB1" w:rsidR="00083724" w:rsidRPr="00CF0AC5" w:rsidRDefault="00B1121D" w:rsidP="00AE0E1D">
      <w:pPr>
        <w:pStyle w:val="Odlomakpopisa"/>
        <w:numPr>
          <w:ilvl w:val="1"/>
          <w:numId w:val="52"/>
        </w:numPr>
        <w:jc w:val="both"/>
      </w:pPr>
      <w:r>
        <w:t>Projektnu dokumentaciju s</w:t>
      </w:r>
      <w:r w:rsidR="00493BEA">
        <w:t xml:space="preserve"> </w:t>
      </w:r>
      <w:r>
        <w:t>p</w:t>
      </w:r>
      <w:r w:rsidR="00083724">
        <w:t>ripadajući</w:t>
      </w:r>
      <w:r>
        <w:t>m</w:t>
      </w:r>
      <w:r w:rsidR="00083724">
        <w:t xml:space="preserve"> nacrti</w:t>
      </w:r>
      <w:r>
        <w:t>ma</w:t>
      </w:r>
      <w:r w:rsidR="00083724">
        <w:t xml:space="preserve"> predmetnog vodovoda</w:t>
      </w:r>
    </w:p>
    <w:p w14:paraId="7C203CA9" w14:textId="77777777" w:rsidR="00AE0E1D" w:rsidRDefault="00083724" w:rsidP="00AE0E1D">
      <w:pPr>
        <w:pStyle w:val="Odlomakpopisa"/>
        <w:numPr>
          <w:ilvl w:val="1"/>
          <w:numId w:val="52"/>
        </w:numPr>
        <w:jc w:val="both"/>
      </w:pPr>
      <w:r w:rsidRPr="00CF0AC5">
        <w:t xml:space="preserve">Izjava </w:t>
      </w:r>
      <w:r w:rsidR="0009475E">
        <w:t>Ugovaratelj</w:t>
      </w:r>
      <w:r w:rsidRPr="00CF0AC5">
        <w:t>a o omogućavanju pristupa za provjer</w:t>
      </w:r>
      <w:r w:rsidR="00AE0E1D">
        <w:t>e/kontrole i reviziju tijela EU</w:t>
      </w:r>
    </w:p>
    <w:p w14:paraId="51F40E34" w14:textId="2D7BA83A" w:rsidR="00083724" w:rsidRPr="00CF0AC5" w:rsidRDefault="00083724" w:rsidP="00AE0E1D">
      <w:pPr>
        <w:pStyle w:val="Odlomakpopisa"/>
        <w:numPr>
          <w:ilvl w:val="1"/>
          <w:numId w:val="52"/>
        </w:numPr>
        <w:jc w:val="both"/>
      </w:pPr>
      <w:r>
        <w:t xml:space="preserve">Vremenski </w:t>
      </w:r>
      <w:r w:rsidR="00B1121D">
        <w:t>plan izvođenja radova</w:t>
      </w:r>
    </w:p>
    <w:p w14:paraId="1AD1BD0E" w14:textId="77777777" w:rsidR="00083724" w:rsidRPr="00CF0AC5" w:rsidRDefault="00083724" w:rsidP="00083724">
      <w:pPr>
        <w:jc w:val="both"/>
      </w:pPr>
      <w:r w:rsidRPr="00CF0AC5">
        <w:t xml:space="preserve">            </w:t>
      </w:r>
    </w:p>
    <w:p w14:paraId="7B4E8598" w14:textId="77777777" w:rsidR="00083724" w:rsidRDefault="00083724" w:rsidP="00083724">
      <w:pPr>
        <w:jc w:val="both"/>
      </w:pPr>
    </w:p>
    <w:p w14:paraId="0E680B50" w14:textId="77777777" w:rsidR="00083724" w:rsidRDefault="00083724" w:rsidP="00083724">
      <w:pPr>
        <w:jc w:val="both"/>
      </w:pPr>
    </w:p>
    <w:p w14:paraId="4886AF8A" w14:textId="77777777" w:rsidR="00083724" w:rsidRPr="00CF0AC5" w:rsidRDefault="00083724" w:rsidP="00083724">
      <w:pPr>
        <w:jc w:val="both"/>
      </w:pPr>
    </w:p>
    <w:p w14:paraId="720912CD" w14:textId="77777777" w:rsidR="00083724" w:rsidRPr="00CF0AC5" w:rsidRDefault="00083724" w:rsidP="00083724">
      <w:pPr>
        <w:rPr>
          <w:b/>
          <w:lang w:val="pl-PL"/>
        </w:rPr>
      </w:pPr>
      <w:r w:rsidRPr="00CF0AC5">
        <w:rPr>
          <w:b/>
        </w:rPr>
        <w:t>Završne odredbe</w:t>
      </w:r>
    </w:p>
    <w:p w14:paraId="61234239" w14:textId="77777777" w:rsidR="00083724" w:rsidRPr="00CF0AC5" w:rsidRDefault="00083724" w:rsidP="00083724">
      <w:pPr>
        <w:jc w:val="center"/>
        <w:rPr>
          <w:b/>
        </w:rPr>
      </w:pPr>
    </w:p>
    <w:p w14:paraId="20B0795F" w14:textId="77777777" w:rsidR="00083724" w:rsidRPr="00CF0AC5" w:rsidRDefault="00083724" w:rsidP="00083724">
      <w:pPr>
        <w:jc w:val="center"/>
        <w:rPr>
          <w:b/>
        </w:rPr>
      </w:pPr>
      <w:r w:rsidRPr="00CF0AC5">
        <w:rPr>
          <w:b/>
        </w:rPr>
        <w:t>Članak 43.</w:t>
      </w:r>
    </w:p>
    <w:p w14:paraId="2D2D043C" w14:textId="77777777" w:rsidR="00083724" w:rsidRPr="00CF0AC5" w:rsidRDefault="00083724" w:rsidP="00083724">
      <w:pPr>
        <w:jc w:val="both"/>
      </w:pPr>
    </w:p>
    <w:p w14:paraId="330839A7" w14:textId="1F740884" w:rsidR="00083724" w:rsidRPr="00CF0AC5" w:rsidRDefault="00083724" w:rsidP="00083724">
      <w:pPr>
        <w:ind w:left="426" w:hanging="426"/>
        <w:jc w:val="both"/>
      </w:pPr>
      <w:r w:rsidRPr="00CF0AC5">
        <w:t>(1)</w:t>
      </w:r>
      <w:r w:rsidRPr="00CF0AC5">
        <w:tab/>
        <w:t xml:space="preserve">Sve eventualne sporove iz ovog ugovora, Naručitelj i </w:t>
      </w:r>
      <w:r w:rsidR="0009475E">
        <w:t>Ugovaratelj</w:t>
      </w:r>
      <w:r w:rsidRPr="00CF0AC5">
        <w:t xml:space="preserve"> će rješavati sporazumno.</w:t>
      </w:r>
    </w:p>
    <w:p w14:paraId="5D989CEC" w14:textId="77777777" w:rsidR="00083724" w:rsidRPr="00CF0AC5" w:rsidRDefault="00083724" w:rsidP="00083724">
      <w:pPr>
        <w:jc w:val="both"/>
      </w:pPr>
    </w:p>
    <w:p w14:paraId="42C90118" w14:textId="77777777" w:rsidR="00083724" w:rsidRPr="00CF0AC5" w:rsidRDefault="00083724" w:rsidP="00083724">
      <w:pPr>
        <w:ind w:left="426" w:hanging="426"/>
        <w:jc w:val="both"/>
      </w:pPr>
      <w:r w:rsidRPr="00CF0AC5">
        <w:t>(2)</w:t>
      </w:r>
      <w:r w:rsidRPr="00CF0AC5">
        <w:tab/>
        <w:t>U slučaju nemogućnosti sporazumnog rješenja spora, ugovorne strane prihvaćaju nadležnost stvarno nadležnog suda.</w:t>
      </w:r>
    </w:p>
    <w:p w14:paraId="343BDD1F" w14:textId="77777777" w:rsidR="00083724" w:rsidRPr="00CF0AC5" w:rsidRDefault="00083724" w:rsidP="00083724">
      <w:pPr>
        <w:jc w:val="center"/>
        <w:rPr>
          <w:b/>
        </w:rPr>
      </w:pPr>
    </w:p>
    <w:p w14:paraId="779EBB36" w14:textId="77777777" w:rsidR="00083724" w:rsidRPr="00CF0AC5" w:rsidRDefault="00083724" w:rsidP="00083724">
      <w:pPr>
        <w:jc w:val="center"/>
        <w:rPr>
          <w:b/>
        </w:rPr>
      </w:pPr>
      <w:r w:rsidRPr="00CF0AC5">
        <w:rPr>
          <w:b/>
        </w:rPr>
        <w:t>Članak 44.</w:t>
      </w:r>
    </w:p>
    <w:p w14:paraId="1F80F55D" w14:textId="77777777" w:rsidR="00083724" w:rsidRPr="00CF0AC5" w:rsidRDefault="00083724" w:rsidP="00083724">
      <w:pPr>
        <w:jc w:val="center"/>
        <w:rPr>
          <w:b/>
        </w:rPr>
      </w:pPr>
    </w:p>
    <w:p w14:paraId="3151B63F" w14:textId="77777777" w:rsidR="00083724" w:rsidRDefault="00083724" w:rsidP="00083724">
      <w:pPr>
        <w:autoSpaceDE w:val="0"/>
        <w:autoSpaceDN w:val="0"/>
        <w:adjustRightInd w:val="0"/>
      </w:pPr>
      <w:r w:rsidRPr="00E006B0">
        <w:t>Kontakt osoba Naručitelja je</w:t>
      </w:r>
      <w:r>
        <w:t>_____________</w:t>
      </w:r>
      <w:r w:rsidRPr="00E006B0">
        <w:t xml:space="preserve">, tel:  </w:t>
      </w:r>
      <w:r>
        <w:t>047/532-033</w:t>
      </w:r>
      <w:r w:rsidRPr="00E006B0">
        <w:t xml:space="preserve">; mob: </w:t>
      </w:r>
      <w:r>
        <w:t>___________</w:t>
      </w:r>
      <w:r w:rsidRPr="00E006B0">
        <w:t xml:space="preserve">, </w:t>
      </w:r>
    </w:p>
    <w:p w14:paraId="26C950FA" w14:textId="77777777" w:rsidR="00083724" w:rsidRPr="00E006B0" w:rsidRDefault="00083724" w:rsidP="00083724">
      <w:pPr>
        <w:autoSpaceDE w:val="0"/>
        <w:autoSpaceDN w:val="0"/>
        <w:adjustRightInd w:val="0"/>
      </w:pPr>
      <w:r w:rsidRPr="00E006B0">
        <w:t xml:space="preserve">fax: </w:t>
      </w:r>
      <w:r>
        <w:t>047/532-034</w:t>
      </w:r>
      <w:r w:rsidRPr="00E006B0">
        <w:t xml:space="preserve">,    </w:t>
      </w:r>
      <w:r>
        <w:t>e-mail: _____________.</w:t>
      </w:r>
    </w:p>
    <w:p w14:paraId="1434423E" w14:textId="77777777" w:rsidR="00083724" w:rsidRPr="00CF0AC5" w:rsidRDefault="00083724" w:rsidP="00083724">
      <w:pPr>
        <w:jc w:val="both"/>
        <w:rPr>
          <w:lang w:val="en-US"/>
        </w:rPr>
      </w:pPr>
    </w:p>
    <w:p w14:paraId="33DDF993" w14:textId="77777777" w:rsidR="00083724" w:rsidRPr="00CF0AC5" w:rsidRDefault="00083724" w:rsidP="00083724">
      <w:pPr>
        <w:ind w:left="426"/>
        <w:jc w:val="both"/>
        <w:rPr>
          <w:lang w:val="en-US"/>
        </w:rPr>
      </w:pPr>
    </w:p>
    <w:p w14:paraId="65BC46F4" w14:textId="1EEE84F3" w:rsidR="00083724" w:rsidRPr="00CF0AC5" w:rsidRDefault="00083724" w:rsidP="005A02A5">
      <w:pPr>
        <w:ind w:left="426"/>
        <w:rPr>
          <w:lang w:val="en-US"/>
        </w:rPr>
      </w:pPr>
      <w:r w:rsidRPr="00CF0AC5">
        <w:rPr>
          <w:lang w:val="en-US"/>
        </w:rPr>
        <w:t xml:space="preserve">Kontakt </w:t>
      </w:r>
      <w:r w:rsidRPr="00CF0AC5">
        <w:t xml:space="preserve">osoba </w:t>
      </w:r>
      <w:r w:rsidR="0009475E">
        <w:t>Ugovaratelj</w:t>
      </w:r>
      <w:r w:rsidRPr="00CF0AC5">
        <w:t xml:space="preserve">a je </w:t>
      </w:r>
      <w:r w:rsidRPr="008D295D">
        <w:rPr>
          <w:lang w:val="en-US"/>
        </w:rPr>
        <w:t>(</w:t>
      </w:r>
      <w:r w:rsidRPr="008D295D">
        <w:rPr>
          <w:i/>
          <w:lang w:val="en-US"/>
        </w:rPr>
        <w:t>ime i prezime, kontakt podaci</w:t>
      </w:r>
      <w:r w:rsidRPr="008D295D">
        <w:rPr>
          <w:lang w:val="en-US"/>
        </w:rPr>
        <w:t>).</w:t>
      </w:r>
    </w:p>
    <w:p w14:paraId="02FAF495" w14:textId="77777777" w:rsidR="00083724" w:rsidRPr="00CF0AC5" w:rsidRDefault="00083724" w:rsidP="00083724">
      <w:pPr>
        <w:pStyle w:val="Odlomakpopisa"/>
        <w:ind w:left="284"/>
        <w:rPr>
          <w:lang w:val="en-US"/>
        </w:rPr>
      </w:pPr>
    </w:p>
    <w:p w14:paraId="7085A7DB" w14:textId="77777777" w:rsidR="00083724" w:rsidRPr="00CF0AC5" w:rsidRDefault="00083724" w:rsidP="00083724">
      <w:pPr>
        <w:jc w:val="center"/>
        <w:rPr>
          <w:b/>
        </w:rPr>
      </w:pPr>
    </w:p>
    <w:p w14:paraId="52857173" w14:textId="77777777" w:rsidR="00083724" w:rsidRPr="00CF0AC5" w:rsidRDefault="00083724" w:rsidP="00083724">
      <w:pPr>
        <w:jc w:val="center"/>
        <w:rPr>
          <w:b/>
        </w:rPr>
      </w:pPr>
      <w:r w:rsidRPr="00CF0AC5">
        <w:rPr>
          <w:b/>
        </w:rPr>
        <w:t>Članak 45.</w:t>
      </w:r>
    </w:p>
    <w:p w14:paraId="645E211E" w14:textId="77777777" w:rsidR="00083724" w:rsidRPr="00CF0AC5" w:rsidRDefault="00083724" w:rsidP="00083724">
      <w:pPr>
        <w:jc w:val="center"/>
        <w:rPr>
          <w:b/>
        </w:rPr>
      </w:pPr>
    </w:p>
    <w:p w14:paraId="0A295BA9" w14:textId="77777777" w:rsidR="00083724" w:rsidRPr="00CF0AC5" w:rsidRDefault="00083724" w:rsidP="00083724">
      <w:pPr>
        <w:numPr>
          <w:ilvl w:val="0"/>
          <w:numId w:val="50"/>
        </w:numPr>
        <w:ind w:left="426" w:hanging="426"/>
        <w:jc w:val="both"/>
      </w:pPr>
      <w:r w:rsidRPr="00CF0AC5">
        <w:t>Sva prava i obveze iz ovog Ugovora vrijede i za pravne slijednike ugovornih strana.</w:t>
      </w:r>
    </w:p>
    <w:p w14:paraId="6FAE1B1D" w14:textId="77777777" w:rsidR="00083724" w:rsidRPr="00CF0AC5" w:rsidRDefault="00083724" w:rsidP="00083724">
      <w:pPr>
        <w:pStyle w:val="Odlomakpopisa"/>
        <w:ind w:left="284"/>
        <w:jc w:val="both"/>
      </w:pPr>
    </w:p>
    <w:p w14:paraId="055314A2" w14:textId="77777777" w:rsidR="00083724" w:rsidRPr="00CF0AC5" w:rsidRDefault="00083724" w:rsidP="00083724">
      <w:pPr>
        <w:pStyle w:val="Odlomakpopisa"/>
        <w:ind w:left="284"/>
        <w:rPr>
          <w:b/>
        </w:rPr>
      </w:pPr>
      <w:r>
        <w:rPr>
          <w:b/>
        </w:rPr>
        <w:t xml:space="preserve">                                                                  </w:t>
      </w:r>
      <w:r w:rsidRPr="00CF0AC5">
        <w:rPr>
          <w:b/>
        </w:rPr>
        <w:t>Članak 46.</w:t>
      </w:r>
    </w:p>
    <w:p w14:paraId="5F4B504F" w14:textId="77777777" w:rsidR="00083724" w:rsidRDefault="00083724" w:rsidP="00083724">
      <w:pPr>
        <w:pStyle w:val="Odlomakpopisa"/>
        <w:ind w:left="284"/>
        <w:jc w:val="both"/>
      </w:pPr>
    </w:p>
    <w:p w14:paraId="6754CF26" w14:textId="77777777" w:rsidR="00083724" w:rsidRPr="00CF0AC5" w:rsidRDefault="00083724" w:rsidP="00083724">
      <w:pPr>
        <w:pStyle w:val="Odlomakpopisa"/>
        <w:numPr>
          <w:ilvl w:val="0"/>
          <w:numId w:val="55"/>
        </w:numPr>
        <w:ind w:left="426" w:hanging="426"/>
        <w:jc w:val="both"/>
      </w:pPr>
      <w:r w:rsidRPr="00CF0AC5">
        <w:t>Ugovorne strane su suglasne da za sve što nije izrijekom navedeno u ovom Ugovoru vrijede odredbe Zakona o obveznim odnosima, Zakona o javnoj nabavi te drugih važećih zakonskih i drugih propisa.</w:t>
      </w:r>
    </w:p>
    <w:p w14:paraId="3B9BC696" w14:textId="77777777" w:rsidR="00083724" w:rsidRPr="00CF0AC5" w:rsidRDefault="00083724" w:rsidP="00083724">
      <w:pPr>
        <w:pStyle w:val="Odlomakpopisa"/>
        <w:ind w:left="284"/>
        <w:jc w:val="both"/>
      </w:pPr>
    </w:p>
    <w:p w14:paraId="621E43E7" w14:textId="77777777" w:rsidR="00083724" w:rsidRPr="00CF0AC5" w:rsidRDefault="00083724" w:rsidP="00083724">
      <w:pPr>
        <w:jc w:val="center"/>
        <w:rPr>
          <w:b/>
        </w:rPr>
      </w:pPr>
      <w:r w:rsidRPr="00CF0AC5">
        <w:rPr>
          <w:b/>
        </w:rPr>
        <w:t>Članak 47.</w:t>
      </w:r>
    </w:p>
    <w:p w14:paraId="3E1FE5D6" w14:textId="77777777" w:rsidR="00083724" w:rsidRPr="00CF0AC5" w:rsidRDefault="00083724" w:rsidP="00083724">
      <w:pPr>
        <w:jc w:val="both"/>
      </w:pPr>
    </w:p>
    <w:p w14:paraId="68C11250" w14:textId="77777777" w:rsidR="00083724" w:rsidRPr="00CF0AC5" w:rsidRDefault="00083724" w:rsidP="00083724">
      <w:pPr>
        <w:ind w:left="426" w:hanging="426"/>
        <w:jc w:val="both"/>
      </w:pPr>
      <w:r w:rsidRPr="00CF0AC5">
        <w:t>(1)</w:t>
      </w:r>
      <w:r w:rsidRPr="00CF0AC5">
        <w:tab/>
        <w:t>Ovaj je</w:t>
      </w:r>
      <w:r>
        <w:t xml:space="preserve"> Ugovor sastavljen i napisan u 3 (tri</w:t>
      </w:r>
      <w:r w:rsidRPr="00CF0AC5">
        <w:t>) istovjetna primjerka, od kojih svak</w:t>
      </w:r>
      <w:r>
        <w:t xml:space="preserve">i ima dokaznu snagu izvornika, </w:t>
      </w:r>
      <w:r w:rsidRPr="00CF0AC5">
        <w:t xml:space="preserve"> s</w:t>
      </w:r>
      <w:r>
        <w:t>vaka ugovorna strana dobiva po 1 (jedan) primjerak te 1 (jedan) primjerak Agencija za plaćanje u poljoprivredi, ribarstvu i ruralnom razvoju</w:t>
      </w:r>
    </w:p>
    <w:p w14:paraId="51E88385" w14:textId="77777777" w:rsidR="00083724" w:rsidRPr="00CF0AC5" w:rsidRDefault="00083724" w:rsidP="00083724">
      <w:pPr>
        <w:jc w:val="both"/>
      </w:pPr>
    </w:p>
    <w:p w14:paraId="600A53D7" w14:textId="77777777" w:rsidR="00083724" w:rsidRPr="00CF0AC5" w:rsidRDefault="00083724" w:rsidP="00083724">
      <w:pPr>
        <w:rPr>
          <w:b/>
        </w:rPr>
      </w:pPr>
    </w:p>
    <w:p w14:paraId="073F46BC" w14:textId="77777777" w:rsidR="00083724" w:rsidRPr="00CF0AC5" w:rsidRDefault="00083724" w:rsidP="00083724">
      <w:pPr>
        <w:jc w:val="center"/>
        <w:rPr>
          <w:b/>
        </w:rPr>
      </w:pPr>
      <w:r w:rsidRPr="00CF0AC5">
        <w:rPr>
          <w:b/>
        </w:rPr>
        <w:t>Članak 48.</w:t>
      </w:r>
    </w:p>
    <w:p w14:paraId="218955CB" w14:textId="77777777" w:rsidR="00083724" w:rsidRPr="00CF0AC5" w:rsidRDefault="00083724" w:rsidP="00083724">
      <w:pPr>
        <w:jc w:val="both"/>
      </w:pPr>
    </w:p>
    <w:p w14:paraId="2CAD08C4" w14:textId="77777777" w:rsidR="00083724" w:rsidRPr="00CF0AC5" w:rsidRDefault="00083724" w:rsidP="00083724">
      <w:pPr>
        <w:ind w:left="426" w:hanging="426"/>
        <w:jc w:val="both"/>
      </w:pPr>
      <w:r w:rsidRPr="00CF0AC5">
        <w:t>(1)</w:t>
      </w:r>
      <w:r w:rsidRPr="00CF0AC5">
        <w:tab/>
        <w:t>Ugovor stupa na snagu danom potpisa (svih) ugovornih strana.</w:t>
      </w:r>
    </w:p>
    <w:p w14:paraId="05360DA4" w14:textId="77777777" w:rsidR="00083724" w:rsidRPr="00CF0AC5" w:rsidRDefault="00083724" w:rsidP="00083724">
      <w:pPr>
        <w:jc w:val="both"/>
      </w:pPr>
    </w:p>
    <w:p w14:paraId="05B5F62B" w14:textId="77777777" w:rsidR="00083724" w:rsidRPr="00CF0AC5" w:rsidRDefault="00083724" w:rsidP="00083724">
      <w:pPr>
        <w:jc w:val="both"/>
      </w:pPr>
    </w:p>
    <w:p w14:paraId="30B17BD4" w14:textId="77777777" w:rsidR="00083724" w:rsidRPr="00CF0AC5" w:rsidRDefault="00083724" w:rsidP="00083724">
      <w:pPr>
        <w:jc w:val="center"/>
      </w:pPr>
    </w:p>
    <w:p w14:paraId="23E8544D" w14:textId="77777777" w:rsidR="00083724" w:rsidRPr="00CF0AC5" w:rsidRDefault="00083724" w:rsidP="00083724">
      <w:r w:rsidRPr="00CF0AC5">
        <w:t>U _________, _______________</w:t>
      </w:r>
    </w:p>
    <w:p w14:paraId="22F6D11C" w14:textId="77777777" w:rsidR="00083724" w:rsidRPr="008D295D" w:rsidRDefault="00083724" w:rsidP="00083724">
      <w:pPr>
        <w:rPr>
          <w:i/>
        </w:rPr>
      </w:pPr>
      <w:r w:rsidRPr="008D295D">
        <w:rPr>
          <w:i/>
        </w:rPr>
        <w:t xml:space="preserve">(datum potpisa ugovora </w:t>
      </w:r>
    </w:p>
    <w:p w14:paraId="71C0EF6B" w14:textId="77777777" w:rsidR="00083724" w:rsidRPr="00CF0AC5" w:rsidRDefault="00083724" w:rsidP="00083724">
      <w:pPr>
        <w:rPr>
          <w:i/>
        </w:rPr>
      </w:pPr>
      <w:r w:rsidRPr="008D295D">
        <w:rPr>
          <w:i/>
        </w:rPr>
        <w:t>upisuje strana koja posljednja potpisuje ugovor)</w:t>
      </w:r>
    </w:p>
    <w:p w14:paraId="11ADCA52" w14:textId="77777777" w:rsidR="00083724" w:rsidRPr="00CF0AC5" w:rsidRDefault="00083724" w:rsidP="00083724">
      <w:pPr>
        <w:jc w:val="center"/>
        <w:rPr>
          <w:i/>
        </w:rPr>
      </w:pPr>
    </w:p>
    <w:p w14:paraId="53375560" w14:textId="77777777" w:rsidR="00083724" w:rsidRPr="00CF0AC5" w:rsidRDefault="00083724" w:rsidP="00083724">
      <w:pPr>
        <w:rPr>
          <w:i/>
        </w:rPr>
      </w:pPr>
    </w:p>
    <w:p w14:paraId="0CD31673" w14:textId="77777777" w:rsidR="00083724" w:rsidRDefault="00083724" w:rsidP="00083724">
      <w:pPr>
        <w:jc w:val="both"/>
        <w:rPr>
          <w:b/>
        </w:rPr>
      </w:pPr>
      <w:r>
        <w:rPr>
          <w:b/>
        </w:rPr>
        <w:t>PREDSTAVNIK ZAJEDNICE</w:t>
      </w:r>
      <w:r w:rsidRPr="003D5BEF">
        <w:rPr>
          <w:b/>
        </w:rPr>
        <w:t xml:space="preserve"> </w:t>
      </w:r>
      <w:r>
        <w:rPr>
          <w:b/>
        </w:rPr>
        <w:t xml:space="preserve">                                          </w:t>
      </w:r>
      <w:r w:rsidRPr="00CF0AC5">
        <w:rPr>
          <w:b/>
        </w:rPr>
        <w:t>NARUČITELJ:</w:t>
      </w:r>
    </w:p>
    <w:p w14:paraId="1910F3B3" w14:textId="26E2DE6E" w:rsidR="00083724" w:rsidRPr="00CF0AC5" w:rsidRDefault="0009475E" w:rsidP="00083724">
      <w:pPr>
        <w:jc w:val="both"/>
        <w:rPr>
          <w:b/>
        </w:rPr>
      </w:pPr>
      <w:r>
        <w:rPr>
          <w:b/>
        </w:rPr>
        <w:t>UGOVARATELJ</w:t>
      </w:r>
      <w:r w:rsidR="00083724">
        <w:rPr>
          <w:b/>
        </w:rPr>
        <w:t>A</w:t>
      </w:r>
      <w:r w:rsidR="00083724" w:rsidRPr="00CF0AC5">
        <w:rPr>
          <w:b/>
        </w:rPr>
        <w:t>:</w:t>
      </w:r>
      <w:r w:rsidR="00083724" w:rsidRPr="00CF0AC5">
        <w:rPr>
          <w:b/>
        </w:rPr>
        <w:tab/>
      </w:r>
      <w:r w:rsidR="00083724" w:rsidRPr="00CF0AC5">
        <w:rPr>
          <w:b/>
        </w:rPr>
        <w:tab/>
      </w:r>
      <w:r w:rsidR="00083724" w:rsidRPr="00CF0AC5">
        <w:rPr>
          <w:b/>
        </w:rPr>
        <w:tab/>
      </w:r>
      <w:r w:rsidR="00083724" w:rsidRPr="00CF0AC5">
        <w:rPr>
          <w:b/>
        </w:rPr>
        <w:tab/>
      </w:r>
      <w:r w:rsidR="00083724" w:rsidRPr="00CF0AC5">
        <w:rPr>
          <w:b/>
        </w:rPr>
        <w:tab/>
        <w:t xml:space="preserve">        </w:t>
      </w:r>
      <w:r w:rsidR="00083724" w:rsidRPr="00CF0AC5">
        <w:rPr>
          <w:b/>
        </w:rPr>
        <w:tab/>
      </w:r>
    </w:p>
    <w:p w14:paraId="3A61DD2A" w14:textId="77777777" w:rsidR="00083724" w:rsidRPr="0043026C" w:rsidRDefault="00083724" w:rsidP="00083724">
      <w:pPr>
        <w:jc w:val="both"/>
      </w:pPr>
      <w:r w:rsidRPr="00CF0AC5">
        <w:rPr>
          <w:b/>
        </w:rPr>
        <w:tab/>
      </w:r>
      <w:r w:rsidRPr="00CF0AC5">
        <w:rPr>
          <w:b/>
        </w:rPr>
        <w:tab/>
      </w:r>
      <w:r w:rsidRPr="00CF0AC5">
        <w:rPr>
          <w:b/>
        </w:rPr>
        <w:tab/>
      </w:r>
      <w:r w:rsidRPr="00CF0AC5">
        <w:rPr>
          <w:b/>
        </w:rPr>
        <w:tab/>
      </w:r>
      <w:r w:rsidRPr="00CF0AC5">
        <w:rPr>
          <w:b/>
        </w:rPr>
        <w:tab/>
      </w:r>
      <w:r w:rsidRPr="00CF0AC5">
        <w:rPr>
          <w:b/>
        </w:rPr>
        <w:tab/>
      </w:r>
      <w:r w:rsidRPr="00CF0AC5">
        <w:rPr>
          <w:b/>
        </w:rPr>
        <w:tab/>
      </w:r>
      <w:r w:rsidRPr="00CF0AC5">
        <w:rPr>
          <w:b/>
        </w:rPr>
        <w:tab/>
      </w:r>
    </w:p>
    <w:p w14:paraId="576E6481" w14:textId="77777777" w:rsidR="00083724" w:rsidRPr="00CF0AC5" w:rsidRDefault="00083724" w:rsidP="00083724">
      <w:pPr>
        <w:jc w:val="both"/>
      </w:pPr>
      <w:r w:rsidRPr="00CF0AC5">
        <w:t>Direktor</w:t>
      </w:r>
      <w:r w:rsidRPr="00CF0AC5">
        <w:tab/>
      </w:r>
      <w:r w:rsidRPr="00CF0AC5">
        <w:tab/>
      </w:r>
      <w:r>
        <w:tab/>
      </w:r>
      <w:r>
        <w:tab/>
      </w:r>
      <w:r>
        <w:tab/>
      </w:r>
      <w:r>
        <w:tab/>
      </w:r>
      <w:r>
        <w:tab/>
        <w:t xml:space="preserve"> Direktor</w:t>
      </w:r>
      <w:r w:rsidRPr="00CF0AC5">
        <w:tab/>
      </w:r>
      <w:r w:rsidRPr="00CF0AC5">
        <w:tab/>
      </w:r>
      <w:r w:rsidRPr="00CF0AC5">
        <w:tab/>
      </w:r>
      <w:r w:rsidRPr="00CF0AC5">
        <w:tab/>
        <w:t xml:space="preserve">       </w:t>
      </w:r>
      <w:r w:rsidRPr="00CF0AC5">
        <w:tab/>
      </w:r>
    </w:p>
    <w:p w14:paraId="4112974F" w14:textId="77777777" w:rsidR="00083724" w:rsidRPr="00CF0AC5" w:rsidRDefault="00083724" w:rsidP="00083724">
      <w:pPr>
        <w:jc w:val="both"/>
      </w:pPr>
      <w:r w:rsidRPr="00CF0AC5">
        <w:tab/>
      </w:r>
      <w:r w:rsidRPr="00CF0AC5">
        <w:tab/>
      </w:r>
      <w:r w:rsidRPr="00CF0AC5">
        <w:tab/>
      </w:r>
      <w:r w:rsidRPr="00CF0AC5">
        <w:tab/>
      </w:r>
      <w:r w:rsidRPr="00CF0AC5">
        <w:tab/>
      </w:r>
    </w:p>
    <w:p w14:paraId="01438181" w14:textId="77777777" w:rsidR="00083724" w:rsidRPr="00CF0AC5" w:rsidRDefault="00083724" w:rsidP="00083724">
      <w:pPr>
        <w:jc w:val="both"/>
      </w:pPr>
      <w:r w:rsidRPr="00CF0AC5">
        <w:t>____________________</w:t>
      </w:r>
      <w:r w:rsidRPr="00CF0AC5">
        <w:tab/>
      </w:r>
      <w:r w:rsidRPr="00CF0AC5">
        <w:tab/>
      </w:r>
      <w:r w:rsidRPr="00CF0AC5">
        <w:tab/>
      </w:r>
      <w:r w:rsidRPr="00CF0AC5">
        <w:tab/>
        <w:t xml:space="preserve">       </w:t>
      </w:r>
      <w:r w:rsidRPr="00CF0AC5">
        <w:tab/>
        <w:t>________________</w:t>
      </w:r>
      <w:r w:rsidRPr="00CF0AC5">
        <w:softHyphen/>
      </w:r>
      <w:r w:rsidRPr="00CF0AC5">
        <w:softHyphen/>
      </w:r>
      <w:r w:rsidRPr="00CF0AC5">
        <w:softHyphen/>
        <w:t>_</w:t>
      </w:r>
      <w:r w:rsidRPr="00CF0AC5">
        <w:tab/>
      </w:r>
    </w:p>
    <w:p w14:paraId="15CBD023" w14:textId="77777777" w:rsidR="00083724" w:rsidRPr="00E9283A" w:rsidRDefault="00083724" w:rsidP="00083724">
      <w:pPr>
        <w:jc w:val="both"/>
        <w:rPr>
          <w:b/>
        </w:rPr>
      </w:pPr>
      <w:r w:rsidRPr="00CF0AC5">
        <w:rPr>
          <w:b/>
        </w:rPr>
        <w:tab/>
      </w:r>
      <w:r w:rsidRPr="00CF0AC5">
        <w:rPr>
          <w:b/>
        </w:rPr>
        <w:tab/>
      </w:r>
      <w:r w:rsidRPr="00CF0AC5">
        <w:rPr>
          <w:b/>
        </w:rPr>
        <w:tab/>
      </w:r>
      <w:r w:rsidRPr="00CF0AC5">
        <w:rPr>
          <w:b/>
        </w:rPr>
        <w:tab/>
      </w:r>
      <w:r w:rsidRPr="00CF0AC5">
        <w:rPr>
          <w:b/>
        </w:rPr>
        <w:tab/>
      </w:r>
      <w:r w:rsidRPr="00CF0AC5">
        <w:rPr>
          <w:b/>
        </w:rPr>
        <w:tab/>
      </w:r>
      <w:r w:rsidRPr="00CF0AC5">
        <w:rPr>
          <w:b/>
        </w:rPr>
        <w:tab/>
        <w:t xml:space="preserve">         </w:t>
      </w:r>
    </w:p>
    <w:p w14:paraId="46FC90E1" w14:textId="77777777" w:rsidR="00B772C9" w:rsidRDefault="00B772C9"/>
    <w:sectPr w:rsidR="00B77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5877" w14:textId="77777777" w:rsidR="007F3995" w:rsidRDefault="007F3995" w:rsidP="0052655E">
      <w:r>
        <w:separator/>
      </w:r>
    </w:p>
  </w:endnote>
  <w:endnote w:type="continuationSeparator" w:id="0">
    <w:p w14:paraId="26F59E07" w14:textId="77777777" w:rsidR="007F3995" w:rsidRDefault="007F3995" w:rsidP="0052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3E1B" w14:textId="77777777" w:rsidR="007F3995" w:rsidRDefault="007F3995" w:rsidP="0052655E">
      <w:r>
        <w:separator/>
      </w:r>
    </w:p>
  </w:footnote>
  <w:footnote w:type="continuationSeparator" w:id="0">
    <w:p w14:paraId="01ECD984" w14:textId="77777777" w:rsidR="007F3995" w:rsidRDefault="007F3995" w:rsidP="0052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CDB0E"/>
    <w:multiLevelType w:val="hybridMultilevel"/>
    <w:tmpl w:val="01BB9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82576D"/>
    <w:multiLevelType w:val="hybridMultilevel"/>
    <w:tmpl w:val="02D1DF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F4C8CB"/>
    <w:multiLevelType w:val="hybridMultilevel"/>
    <w:tmpl w:val="999DF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7A2862"/>
    <w:multiLevelType w:val="hybridMultilevel"/>
    <w:tmpl w:val="04C7E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9F7515"/>
    <w:multiLevelType w:val="hybridMultilevel"/>
    <w:tmpl w:val="4FA780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1310A"/>
    <w:multiLevelType w:val="multilevel"/>
    <w:tmpl w:val="36AA6D8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2F5899"/>
    <w:multiLevelType w:val="hybridMultilevel"/>
    <w:tmpl w:val="02640D8A"/>
    <w:lvl w:ilvl="0" w:tplc="5C7C6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21765B"/>
    <w:multiLevelType w:val="hybridMultilevel"/>
    <w:tmpl w:val="B504FFF6"/>
    <w:lvl w:ilvl="0" w:tplc="05B65218">
      <w:numFmt w:val="bullet"/>
      <w:lvlText w:val="-"/>
      <w:lvlJc w:val="left"/>
      <w:pPr>
        <w:tabs>
          <w:tab w:val="num" w:pos="1068"/>
        </w:tabs>
        <w:ind w:left="1068" w:hanging="360"/>
      </w:pPr>
      <w:rPr>
        <w:rFonts w:ascii="Times New Roman" w:eastAsia="Times New Roman" w:hAnsi="Times New Roman" w:cs="Times New Roman" w:hint="default"/>
      </w:rPr>
    </w:lvl>
    <w:lvl w:ilvl="1" w:tplc="C0B8DAF6" w:tentative="1">
      <w:start w:val="1"/>
      <w:numFmt w:val="bullet"/>
      <w:lvlText w:val="o"/>
      <w:lvlJc w:val="left"/>
      <w:pPr>
        <w:tabs>
          <w:tab w:val="num" w:pos="1788"/>
        </w:tabs>
        <w:ind w:left="1788" w:hanging="360"/>
      </w:pPr>
      <w:rPr>
        <w:rFonts w:ascii="Courier New" w:hAnsi="Courier New" w:cs="Courier New" w:hint="default"/>
      </w:rPr>
    </w:lvl>
    <w:lvl w:ilvl="2" w:tplc="C7DA73B6" w:tentative="1">
      <w:start w:val="1"/>
      <w:numFmt w:val="bullet"/>
      <w:lvlText w:val=""/>
      <w:lvlJc w:val="left"/>
      <w:pPr>
        <w:tabs>
          <w:tab w:val="num" w:pos="2508"/>
        </w:tabs>
        <w:ind w:left="2508" w:hanging="360"/>
      </w:pPr>
      <w:rPr>
        <w:rFonts w:ascii="Wingdings" w:hAnsi="Wingdings" w:hint="default"/>
      </w:rPr>
    </w:lvl>
    <w:lvl w:ilvl="3" w:tplc="A2C4A06C" w:tentative="1">
      <w:start w:val="1"/>
      <w:numFmt w:val="bullet"/>
      <w:lvlText w:val=""/>
      <w:lvlJc w:val="left"/>
      <w:pPr>
        <w:tabs>
          <w:tab w:val="num" w:pos="3228"/>
        </w:tabs>
        <w:ind w:left="3228" w:hanging="360"/>
      </w:pPr>
      <w:rPr>
        <w:rFonts w:ascii="Symbol" w:hAnsi="Symbol" w:hint="default"/>
      </w:rPr>
    </w:lvl>
    <w:lvl w:ilvl="4" w:tplc="BBD0B4C2" w:tentative="1">
      <w:start w:val="1"/>
      <w:numFmt w:val="bullet"/>
      <w:lvlText w:val="o"/>
      <w:lvlJc w:val="left"/>
      <w:pPr>
        <w:tabs>
          <w:tab w:val="num" w:pos="3948"/>
        </w:tabs>
        <w:ind w:left="3948" w:hanging="360"/>
      </w:pPr>
      <w:rPr>
        <w:rFonts w:ascii="Courier New" w:hAnsi="Courier New" w:cs="Courier New" w:hint="default"/>
      </w:rPr>
    </w:lvl>
    <w:lvl w:ilvl="5" w:tplc="EF60EB2E" w:tentative="1">
      <w:start w:val="1"/>
      <w:numFmt w:val="bullet"/>
      <w:lvlText w:val=""/>
      <w:lvlJc w:val="left"/>
      <w:pPr>
        <w:tabs>
          <w:tab w:val="num" w:pos="4668"/>
        </w:tabs>
        <w:ind w:left="4668" w:hanging="360"/>
      </w:pPr>
      <w:rPr>
        <w:rFonts w:ascii="Wingdings" w:hAnsi="Wingdings" w:hint="default"/>
      </w:rPr>
    </w:lvl>
    <w:lvl w:ilvl="6" w:tplc="CF720726" w:tentative="1">
      <w:start w:val="1"/>
      <w:numFmt w:val="bullet"/>
      <w:lvlText w:val=""/>
      <w:lvlJc w:val="left"/>
      <w:pPr>
        <w:tabs>
          <w:tab w:val="num" w:pos="5388"/>
        </w:tabs>
        <w:ind w:left="5388" w:hanging="360"/>
      </w:pPr>
      <w:rPr>
        <w:rFonts w:ascii="Symbol" w:hAnsi="Symbol" w:hint="default"/>
      </w:rPr>
    </w:lvl>
    <w:lvl w:ilvl="7" w:tplc="7EC84E06" w:tentative="1">
      <w:start w:val="1"/>
      <w:numFmt w:val="bullet"/>
      <w:lvlText w:val="o"/>
      <w:lvlJc w:val="left"/>
      <w:pPr>
        <w:tabs>
          <w:tab w:val="num" w:pos="6108"/>
        </w:tabs>
        <w:ind w:left="6108" w:hanging="360"/>
      </w:pPr>
      <w:rPr>
        <w:rFonts w:ascii="Courier New" w:hAnsi="Courier New" w:cs="Courier New" w:hint="default"/>
      </w:rPr>
    </w:lvl>
    <w:lvl w:ilvl="8" w:tplc="9618A008"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6D667EC"/>
    <w:multiLevelType w:val="hybridMultilevel"/>
    <w:tmpl w:val="9A4490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9D4466"/>
    <w:multiLevelType w:val="hybridMultilevel"/>
    <w:tmpl w:val="C26E96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CB64361"/>
    <w:multiLevelType w:val="hybridMultilevel"/>
    <w:tmpl w:val="458218FE"/>
    <w:lvl w:ilvl="0" w:tplc="11C624EC">
      <w:start w:val="1"/>
      <w:numFmt w:val="decimal"/>
      <w:lvlText w:val="(%1)"/>
      <w:lvlJc w:val="left"/>
      <w:pPr>
        <w:ind w:left="720" w:hanging="360"/>
      </w:pPr>
      <w:rPr>
        <w:rFonts w:hint="default"/>
        <w:color w:val="auto"/>
      </w:rPr>
    </w:lvl>
    <w:lvl w:ilvl="1" w:tplc="D5220DD0" w:tentative="1">
      <w:start w:val="1"/>
      <w:numFmt w:val="lowerLetter"/>
      <w:lvlText w:val="%2."/>
      <w:lvlJc w:val="left"/>
      <w:pPr>
        <w:ind w:left="1440" w:hanging="360"/>
      </w:pPr>
    </w:lvl>
    <w:lvl w:ilvl="2" w:tplc="27A8AAD4" w:tentative="1">
      <w:start w:val="1"/>
      <w:numFmt w:val="lowerRoman"/>
      <w:lvlText w:val="%3."/>
      <w:lvlJc w:val="right"/>
      <w:pPr>
        <w:ind w:left="2160" w:hanging="180"/>
      </w:pPr>
    </w:lvl>
    <w:lvl w:ilvl="3" w:tplc="2786C384" w:tentative="1">
      <w:start w:val="1"/>
      <w:numFmt w:val="decimal"/>
      <w:lvlText w:val="%4."/>
      <w:lvlJc w:val="left"/>
      <w:pPr>
        <w:ind w:left="2880" w:hanging="360"/>
      </w:pPr>
    </w:lvl>
    <w:lvl w:ilvl="4" w:tplc="396426E6" w:tentative="1">
      <w:start w:val="1"/>
      <w:numFmt w:val="lowerLetter"/>
      <w:lvlText w:val="%5."/>
      <w:lvlJc w:val="left"/>
      <w:pPr>
        <w:ind w:left="3600" w:hanging="360"/>
      </w:pPr>
    </w:lvl>
    <w:lvl w:ilvl="5" w:tplc="A044BAD6" w:tentative="1">
      <w:start w:val="1"/>
      <w:numFmt w:val="lowerRoman"/>
      <w:lvlText w:val="%6."/>
      <w:lvlJc w:val="right"/>
      <w:pPr>
        <w:ind w:left="4320" w:hanging="180"/>
      </w:pPr>
    </w:lvl>
    <w:lvl w:ilvl="6" w:tplc="476A1508" w:tentative="1">
      <w:start w:val="1"/>
      <w:numFmt w:val="decimal"/>
      <w:lvlText w:val="%7."/>
      <w:lvlJc w:val="left"/>
      <w:pPr>
        <w:ind w:left="5040" w:hanging="360"/>
      </w:pPr>
    </w:lvl>
    <w:lvl w:ilvl="7" w:tplc="16CC170C" w:tentative="1">
      <w:start w:val="1"/>
      <w:numFmt w:val="lowerLetter"/>
      <w:lvlText w:val="%8."/>
      <w:lvlJc w:val="left"/>
      <w:pPr>
        <w:ind w:left="5760" w:hanging="360"/>
      </w:pPr>
    </w:lvl>
    <w:lvl w:ilvl="8" w:tplc="9DE62330" w:tentative="1">
      <w:start w:val="1"/>
      <w:numFmt w:val="lowerRoman"/>
      <w:lvlText w:val="%9."/>
      <w:lvlJc w:val="right"/>
      <w:pPr>
        <w:ind w:left="6480" w:hanging="180"/>
      </w:pPr>
    </w:lvl>
  </w:abstractNum>
  <w:abstractNum w:abstractNumId="11" w15:restartNumberingAfterBreak="0">
    <w:nsid w:val="0D023718"/>
    <w:multiLevelType w:val="hybridMultilevel"/>
    <w:tmpl w:val="FFE6C2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314A2B"/>
    <w:multiLevelType w:val="hybridMultilevel"/>
    <w:tmpl w:val="12B63E70"/>
    <w:lvl w:ilvl="0" w:tplc="0962408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56274D"/>
    <w:multiLevelType w:val="hybridMultilevel"/>
    <w:tmpl w:val="FF1C8B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1D8C4971"/>
    <w:multiLevelType w:val="hybridMultilevel"/>
    <w:tmpl w:val="8ED28318"/>
    <w:lvl w:ilvl="0" w:tplc="C32AD62C">
      <w:numFmt w:val="bullet"/>
      <w:lvlText w:val="-"/>
      <w:lvlJc w:val="left"/>
      <w:pPr>
        <w:ind w:left="720" w:hanging="360"/>
      </w:pPr>
      <w:rPr>
        <w:rFonts w:ascii="Times New Roman" w:eastAsia="Times New Roman" w:hAnsi="Times New Roman" w:cs="Times New Roman" w:hint="default"/>
      </w:rPr>
    </w:lvl>
    <w:lvl w:ilvl="1" w:tplc="12A2562A" w:tentative="1">
      <w:start w:val="1"/>
      <w:numFmt w:val="bullet"/>
      <w:lvlText w:val="o"/>
      <w:lvlJc w:val="left"/>
      <w:pPr>
        <w:ind w:left="1440" w:hanging="360"/>
      </w:pPr>
      <w:rPr>
        <w:rFonts w:ascii="Courier New" w:hAnsi="Courier New" w:cs="Courier New" w:hint="default"/>
      </w:rPr>
    </w:lvl>
    <w:lvl w:ilvl="2" w:tplc="F81E1760" w:tentative="1">
      <w:start w:val="1"/>
      <w:numFmt w:val="bullet"/>
      <w:lvlText w:val=""/>
      <w:lvlJc w:val="left"/>
      <w:pPr>
        <w:ind w:left="2160" w:hanging="360"/>
      </w:pPr>
      <w:rPr>
        <w:rFonts w:ascii="Wingdings" w:hAnsi="Wingdings" w:hint="default"/>
      </w:rPr>
    </w:lvl>
    <w:lvl w:ilvl="3" w:tplc="2A58016C" w:tentative="1">
      <w:start w:val="1"/>
      <w:numFmt w:val="bullet"/>
      <w:lvlText w:val=""/>
      <w:lvlJc w:val="left"/>
      <w:pPr>
        <w:ind w:left="2880" w:hanging="360"/>
      </w:pPr>
      <w:rPr>
        <w:rFonts w:ascii="Symbol" w:hAnsi="Symbol" w:hint="default"/>
      </w:rPr>
    </w:lvl>
    <w:lvl w:ilvl="4" w:tplc="CDF2677C" w:tentative="1">
      <w:start w:val="1"/>
      <w:numFmt w:val="bullet"/>
      <w:lvlText w:val="o"/>
      <w:lvlJc w:val="left"/>
      <w:pPr>
        <w:ind w:left="3600" w:hanging="360"/>
      </w:pPr>
      <w:rPr>
        <w:rFonts w:ascii="Courier New" w:hAnsi="Courier New" w:cs="Courier New" w:hint="default"/>
      </w:rPr>
    </w:lvl>
    <w:lvl w:ilvl="5" w:tplc="691233EA" w:tentative="1">
      <w:start w:val="1"/>
      <w:numFmt w:val="bullet"/>
      <w:lvlText w:val=""/>
      <w:lvlJc w:val="left"/>
      <w:pPr>
        <w:ind w:left="4320" w:hanging="360"/>
      </w:pPr>
      <w:rPr>
        <w:rFonts w:ascii="Wingdings" w:hAnsi="Wingdings" w:hint="default"/>
      </w:rPr>
    </w:lvl>
    <w:lvl w:ilvl="6" w:tplc="0E80B526" w:tentative="1">
      <w:start w:val="1"/>
      <w:numFmt w:val="bullet"/>
      <w:lvlText w:val=""/>
      <w:lvlJc w:val="left"/>
      <w:pPr>
        <w:ind w:left="5040" w:hanging="360"/>
      </w:pPr>
      <w:rPr>
        <w:rFonts w:ascii="Symbol" w:hAnsi="Symbol" w:hint="default"/>
      </w:rPr>
    </w:lvl>
    <w:lvl w:ilvl="7" w:tplc="1D50D9B8" w:tentative="1">
      <w:start w:val="1"/>
      <w:numFmt w:val="bullet"/>
      <w:lvlText w:val="o"/>
      <w:lvlJc w:val="left"/>
      <w:pPr>
        <w:ind w:left="5760" w:hanging="360"/>
      </w:pPr>
      <w:rPr>
        <w:rFonts w:ascii="Courier New" w:hAnsi="Courier New" w:cs="Courier New" w:hint="default"/>
      </w:rPr>
    </w:lvl>
    <w:lvl w:ilvl="8" w:tplc="FD4624F0" w:tentative="1">
      <w:start w:val="1"/>
      <w:numFmt w:val="bullet"/>
      <w:lvlText w:val=""/>
      <w:lvlJc w:val="left"/>
      <w:pPr>
        <w:ind w:left="6480" w:hanging="360"/>
      </w:pPr>
      <w:rPr>
        <w:rFonts w:ascii="Wingdings" w:hAnsi="Wingdings" w:hint="default"/>
      </w:rPr>
    </w:lvl>
  </w:abstractNum>
  <w:abstractNum w:abstractNumId="15" w15:restartNumberingAfterBreak="0">
    <w:nsid w:val="1DC42BA0"/>
    <w:multiLevelType w:val="hybridMultilevel"/>
    <w:tmpl w:val="D8E08A3E"/>
    <w:lvl w:ilvl="0" w:tplc="7818C78C">
      <w:start w:val="9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9EADBE"/>
    <w:multiLevelType w:val="hybridMultilevel"/>
    <w:tmpl w:val="808981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D01252"/>
    <w:multiLevelType w:val="hybridMultilevel"/>
    <w:tmpl w:val="4AE6D016"/>
    <w:lvl w:ilvl="0" w:tplc="0FF80A46">
      <w:start w:val="1"/>
      <w:numFmt w:val="decimal"/>
      <w:lvlText w:val="(%1)"/>
      <w:lvlJc w:val="left"/>
      <w:pPr>
        <w:ind w:left="720" w:hanging="360"/>
      </w:pPr>
      <w:rPr>
        <w:rFonts w:hint="default"/>
      </w:rPr>
    </w:lvl>
    <w:lvl w:ilvl="1" w:tplc="677C5F14">
      <w:start w:val="1"/>
      <w:numFmt w:val="decimal"/>
      <w:lvlText w:val="%2."/>
      <w:lvlJc w:val="left"/>
      <w:pPr>
        <w:ind w:left="1440" w:hanging="360"/>
      </w:pPr>
      <w:rPr>
        <w:rFonts w:hint="default"/>
      </w:rPr>
    </w:lvl>
    <w:lvl w:ilvl="2" w:tplc="6D305A2A" w:tentative="1">
      <w:start w:val="1"/>
      <w:numFmt w:val="lowerRoman"/>
      <w:lvlText w:val="%3."/>
      <w:lvlJc w:val="right"/>
      <w:pPr>
        <w:ind w:left="2160" w:hanging="180"/>
      </w:pPr>
    </w:lvl>
    <w:lvl w:ilvl="3" w:tplc="7784A928" w:tentative="1">
      <w:start w:val="1"/>
      <w:numFmt w:val="decimal"/>
      <w:lvlText w:val="%4."/>
      <w:lvlJc w:val="left"/>
      <w:pPr>
        <w:ind w:left="2880" w:hanging="360"/>
      </w:pPr>
    </w:lvl>
    <w:lvl w:ilvl="4" w:tplc="F08A68B2" w:tentative="1">
      <w:start w:val="1"/>
      <w:numFmt w:val="lowerLetter"/>
      <w:lvlText w:val="%5."/>
      <w:lvlJc w:val="left"/>
      <w:pPr>
        <w:ind w:left="3600" w:hanging="360"/>
      </w:pPr>
    </w:lvl>
    <w:lvl w:ilvl="5" w:tplc="0060BBA4" w:tentative="1">
      <w:start w:val="1"/>
      <w:numFmt w:val="lowerRoman"/>
      <w:lvlText w:val="%6."/>
      <w:lvlJc w:val="right"/>
      <w:pPr>
        <w:ind w:left="4320" w:hanging="180"/>
      </w:pPr>
    </w:lvl>
    <w:lvl w:ilvl="6" w:tplc="2244F078" w:tentative="1">
      <w:start w:val="1"/>
      <w:numFmt w:val="decimal"/>
      <w:lvlText w:val="%7."/>
      <w:lvlJc w:val="left"/>
      <w:pPr>
        <w:ind w:left="5040" w:hanging="360"/>
      </w:pPr>
    </w:lvl>
    <w:lvl w:ilvl="7" w:tplc="D64EF64E" w:tentative="1">
      <w:start w:val="1"/>
      <w:numFmt w:val="lowerLetter"/>
      <w:lvlText w:val="%8."/>
      <w:lvlJc w:val="left"/>
      <w:pPr>
        <w:ind w:left="5760" w:hanging="360"/>
      </w:pPr>
    </w:lvl>
    <w:lvl w:ilvl="8" w:tplc="962A516C" w:tentative="1">
      <w:start w:val="1"/>
      <w:numFmt w:val="lowerRoman"/>
      <w:lvlText w:val="%9."/>
      <w:lvlJc w:val="right"/>
      <w:pPr>
        <w:ind w:left="6480" w:hanging="180"/>
      </w:pPr>
    </w:lvl>
  </w:abstractNum>
  <w:abstractNum w:abstractNumId="18" w15:restartNumberingAfterBreak="0">
    <w:nsid w:val="29CE0BF8"/>
    <w:multiLevelType w:val="hybridMultilevel"/>
    <w:tmpl w:val="953458EE"/>
    <w:lvl w:ilvl="0" w:tplc="62749A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623E0C"/>
    <w:multiLevelType w:val="hybridMultilevel"/>
    <w:tmpl w:val="1A6038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A676EE4"/>
    <w:multiLevelType w:val="hybridMultilevel"/>
    <w:tmpl w:val="B7DC16AE"/>
    <w:lvl w:ilvl="0" w:tplc="20F47E68">
      <w:start w:val="1"/>
      <w:numFmt w:val="decimal"/>
      <w:lvlText w:val="(%1)"/>
      <w:lvlJc w:val="left"/>
      <w:pPr>
        <w:ind w:left="720" w:hanging="360"/>
      </w:pPr>
      <w:rPr>
        <w:rFonts w:hint="default"/>
      </w:rPr>
    </w:lvl>
    <w:lvl w:ilvl="1" w:tplc="C26E8A7C" w:tentative="1">
      <w:start w:val="1"/>
      <w:numFmt w:val="lowerLetter"/>
      <w:lvlText w:val="%2."/>
      <w:lvlJc w:val="left"/>
      <w:pPr>
        <w:ind w:left="1440" w:hanging="360"/>
      </w:pPr>
    </w:lvl>
    <w:lvl w:ilvl="2" w:tplc="626EA012" w:tentative="1">
      <w:start w:val="1"/>
      <w:numFmt w:val="lowerRoman"/>
      <w:lvlText w:val="%3."/>
      <w:lvlJc w:val="right"/>
      <w:pPr>
        <w:ind w:left="2160" w:hanging="180"/>
      </w:pPr>
    </w:lvl>
    <w:lvl w:ilvl="3" w:tplc="652E244C" w:tentative="1">
      <w:start w:val="1"/>
      <w:numFmt w:val="decimal"/>
      <w:lvlText w:val="%4."/>
      <w:lvlJc w:val="left"/>
      <w:pPr>
        <w:ind w:left="2880" w:hanging="360"/>
      </w:pPr>
    </w:lvl>
    <w:lvl w:ilvl="4" w:tplc="00C8380E" w:tentative="1">
      <w:start w:val="1"/>
      <w:numFmt w:val="lowerLetter"/>
      <w:lvlText w:val="%5."/>
      <w:lvlJc w:val="left"/>
      <w:pPr>
        <w:ind w:left="3600" w:hanging="360"/>
      </w:pPr>
    </w:lvl>
    <w:lvl w:ilvl="5" w:tplc="CF1C10AC" w:tentative="1">
      <w:start w:val="1"/>
      <w:numFmt w:val="lowerRoman"/>
      <w:lvlText w:val="%6."/>
      <w:lvlJc w:val="right"/>
      <w:pPr>
        <w:ind w:left="4320" w:hanging="180"/>
      </w:pPr>
    </w:lvl>
    <w:lvl w:ilvl="6" w:tplc="F814C852" w:tentative="1">
      <w:start w:val="1"/>
      <w:numFmt w:val="decimal"/>
      <w:lvlText w:val="%7."/>
      <w:lvlJc w:val="left"/>
      <w:pPr>
        <w:ind w:left="5040" w:hanging="360"/>
      </w:pPr>
    </w:lvl>
    <w:lvl w:ilvl="7" w:tplc="8FEA7826" w:tentative="1">
      <w:start w:val="1"/>
      <w:numFmt w:val="lowerLetter"/>
      <w:lvlText w:val="%8."/>
      <w:lvlJc w:val="left"/>
      <w:pPr>
        <w:ind w:left="5760" w:hanging="360"/>
      </w:pPr>
    </w:lvl>
    <w:lvl w:ilvl="8" w:tplc="E6AAB490" w:tentative="1">
      <w:start w:val="1"/>
      <w:numFmt w:val="lowerRoman"/>
      <w:lvlText w:val="%9."/>
      <w:lvlJc w:val="right"/>
      <w:pPr>
        <w:ind w:left="6480" w:hanging="180"/>
      </w:pPr>
    </w:lvl>
  </w:abstractNum>
  <w:abstractNum w:abstractNumId="21" w15:restartNumberingAfterBreak="0">
    <w:nsid w:val="2CED3129"/>
    <w:multiLevelType w:val="hybridMultilevel"/>
    <w:tmpl w:val="7152F93C"/>
    <w:lvl w:ilvl="0" w:tplc="DB6ECCEE">
      <w:numFmt w:val="bullet"/>
      <w:lvlText w:val="-"/>
      <w:lvlJc w:val="left"/>
      <w:pPr>
        <w:tabs>
          <w:tab w:val="num" w:pos="720"/>
        </w:tabs>
        <w:ind w:left="720" w:hanging="360"/>
      </w:pPr>
      <w:rPr>
        <w:rFonts w:ascii="Times New Roman" w:eastAsia="Times New Roman" w:hAnsi="Times New Roman" w:cs="Times New Roman" w:hint="default"/>
      </w:rPr>
    </w:lvl>
    <w:lvl w:ilvl="1" w:tplc="49E41FC8" w:tentative="1">
      <w:start w:val="1"/>
      <w:numFmt w:val="bullet"/>
      <w:lvlText w:val="o"/>
      <w:lvlJc w:val="left"/>
      <w:pPr>
        <w:tabs>
          <w:tab w:val="num" w:pos="1440"/>
        </w:tabs>
        <w:ind w:left="1440" w:hanging="360"/>
      </w:pPr>
      <w:rPr>
        <w:rFonts w:ascii="Courier New" w:hAnsi="Courier New" w:hint="default"/>
      </w:rPr>
    </w:lvl>
    <w:lvl w:ilvl="2" w:tplc="B78C05EA" w:tentative="1">
      <w:start w:val="1"/>
      <w:numFmt w:val="bullet"/>
      <w:lvlText w:val=""/>
      <w:lvlJc w:val="left"/>
      <w:pPr>
        <w:tabs>
          <w:tab w:val="num" w:pos="2160"/>
        </w:tabs>
        <w:ind w:left="2160" w:hanging="360"/>
      </w:pPr>
      <w:rPr>
        <w:rFonts w:ascii="Wingdings" w:hAnsi="Wingdings" w:hint="default"/>
      </w:rPr>
    </w:lvl>
    <w:lvl w:ilvl="3" w:tplc="403EE50E" w:tentative="1">
      <w:start w:val="1"/>
      <w:numFmt w:val="bullet"/>
      <w:lvlText w:val=""/>
      <w:lvlJc w:val="left"/>
      <w:pPr>
        <w:tabs>
          <w:tab w:val="num" w:pos="2880"/>
        </w:tabs>
        <w:ind w:left="2880" w:hanging="360"/>
      </w:pPr>
      <w:rPr>
        <w:rFonts w:ascii="Symbol" w:hAnsi="Symbol" w:hint="default"/>
      </w:rPr>
    </w:lvl>
    <w:lvl w:ilvl="4" w:tplc="E828FCF2" w:tentative="1">
      <w:start w:val="1"/>
      <w:numFmt w:val="bullet"/>
      <w:lvlText w:val="o"/>
      <w:lvlJc w:val="left"/>
      <w:pPr>
        <w:tabs>
          <w:tab w:val="num" w:pos="3600"/>
        </w:tabs>
        <w:ind w:left="3600" w:hanging="360"/>
      </w:pPr>
      <w:rPr>
        <w:rFonts w:ascii="Courier New" w:hAnsi="Courier New" w:hint="default"/>
      </w:rPr>
    </w:lvl>
    <w:lvl w:ilvl="5" w:tplc="7D5C9CCA" w:tentative="1">
      <w:start w:val="1"/>
      <w:numFmt w:val="bullet"/>
      <w:lvlText w:val=""/>
      <w:lvlJc w:val="left"/>
      <w:pPr>
        <w:tabs>
          <w:tab w:val="num" w:pos="4320"/>
        </w:tabs>
        <w:ind w:left="4320" w:hanging="360"/>
      </w:pPr>
      <w:rPr>
        <w:rFonts w:ascii="Wingdings" w:hAnsi="Wingdings" w:hint="default"/>
      </w:rPr>
    </w:lvl>
    <w:lvl w:ilvl="6" w:tplc="7E645842" w:tentative="1">
      <w:start w:val="1"/>
      <w:numFmt w:val="bullet"/>
      <w:lvlText w:val=""/>
      <w:lvlJc w:val="left"/>
      <w:pPr>
        <w:tabs>
          <w:tab w:val="num" w:pos="5040"/>
        </w:tabs>
        <w:ind w:left="5040" w:hanging="360"/>
      </w:pPr>
      <w:rPr>
        <w:rFonts w:ascii="Symbol" w:hAnsi="Symbol" w:hint="default"/>
      </w:rPr>
    </w:lvl>
    <w:lvl w:ilvl="7" w:tplc="40E4DA8E" w:tentative="1">
      <w:start w:val="1"/>
      <w:numFmt w:val="bullet"/>
      <w:lvlText w:val="o"/>
      <w:lvlJc w:val="left"/>
      <w:pPr>
        <w:tabs>
          <w:tab w:val="num" w:pos="5760"/>
        </w:tabs>
        <w:ind w:left="5760" w:hanging="360"/>
      </w:pPr>
      <w:rPr>
        <w:rFonts w:ascii="Courier New" w:hAnsi="Courier New" w:hint="default"/>
      </w:rPr>
    </w:lvl>
    <w:lvl w:ilvl="8" w:tplc="FE8288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83EF5"/>
    <w:multiLevelType w:val="hybridMultilevel"/>
    <w:tmpl w:val="0A9C8634"/>
    <w:lvl w:ilvl="0" w:tplc="F5F676E0">
      <w:numFmt w:val="bullet"/>
      <w:lvlText w:val="-"/>
      <w:lvlJc w:val="left"/>
      <w:pPr>
        <w:tabs>
          <w:tab w:val="num" w:pos="720"/>
        </w:tabs>
        <w:ind w:left="720" w:hanging="360"/>
      </w:pPr>
      <w:rPr>
        <w:rFonts w:ascii="Times New Roman" w:eastAsia="Times New Roman" w:hAnsi="Times New Roman" w:cs="Times New Roman" w:hint="default"/>
      </w:rPr>
    </w:lvl>
    <w:lvl w:ilvl="1" w:tplc="CFE2959E" w:tentative="1">
      <w:start w:val="1"/>
      <w:numFmt w:val="bullet"/>
      <w:lvlText w:val="o"/>
      <w:lvlJc w:val="left"/>
      <w:pPr>
        <w:tabs>
          <w:tab w:val="num" w:pos="1440"/>
        </w:tabs>
        <w:ind w:left="1440" w:hanging="360"/>
      </w:pPr>
      <w:rPr>
        <w:rFonts w:ascii="Courier New" w:hAnsi="Courier New" w:hint="default"/>
      </w:rPr>
    </w:lvl>
    <w:lvl w:ilvl="2" w:tplc="36141152" w:tentative="1">
      <w:start w:val="1"/>
      <w:numFmt w:val="bullet"/>
      <w:lvlText w:val=""/>
      <w:lvlJc w:val="left"/>
      <w:pPr>
        <w:tabs>
          <w:tab w:val="num" w:pos="2160"/>
        </w:tabs>
        <w:ind w:left="2160" w:hanging="360"/>
      </w:pPr>
      <w:rPr>
        <w:rFonts w:ascii="Wingdings" w:hAnsi="Wingdings" w:hint="default"/>
      </w:rPr>
    </w:lvl>
    <w:lvl w:ilvl="3" w:tplc="C42074CE" w:tentative="1">
      <w:start w:val="1"/>
      <w:numFmt w:val="bullet"/>
      <w:lvlText w:val=""/>
      <w:lvlJc w:val="left"/>
      <w:pPr>
        <w:tabs>
          <w:tab w:val="num" w:pos="2880"/>
        </w:tabs>
        <w:ind w:left="2880" w:hanging="360"/>
      </w:pPr>
      <w:rPr>
        <w:rFonts w:ascii="Symbol" w:hAnsi="Symbol" w:hint="default"/>
      </w:rPr>
    </w:lvl>
    <w:lvl w:ilvl="4" w:tplc="8C1445A2" w:tentative="1">
      <w:start w:val="1"/>
      <w:numFmt w:val="bullet"/>
      <w:lvlText w:val="o"/>
      <w:lvlJc w:val="left"/>
      <w:pPr>
        <w:tabs>
          <w:tab w:val="num" w:pos="3600"/>
        </w:tabs>
        <w:ind w:left="3600" w:hanging="360"/>
      </w:pPr>
      <w:rPr>
        <w:rFonts w:ascii="Courier New" w:hAnsi="Courier New" w:hint="default"/>
      </w:rPr>
    </w:lvl>
    <w:lvl w:ilvl="5" w:tplc="E5C8B466" w:tentative="1">
      <w:start w:val="1"/>
      <w:numFmt w:val="bullet"/>
      <w:lvlText w:val=""/>
      <w:lvlJc w:val="left"/>
      <w:pPr>
        <w:tabs>
          <w:tab w:val="num" w:pos="4320"/>
        </w:tabs>
        <w:ind w:left="4320" w:hanging="360"/>
      </w:pPr>
      <w:rPr>
        <w:rFonts w:ascii="Wingdings" w:hAnsi="Wingdings" w:hint="default"/>
      </w:rPr>
    </w:lvl>
    <w:lvl w:ilvl="6" w:tplc="5B8EBA76" w:tentative="1">
      <w:start w:val="1"/>
      <w:numFmt w:val="bullet"/>
      <w:lvlText w:val=""/>
      <w:lvlJc w:val="left"/>
      <w:pPr>
        <w:tabs>
          <w:tab w:val="num" w:pos="5040"/>
        </w:tabs>
        <w:ind w:left="5040" w:hanging="360"/>
      </w:pPr>
      <w:rPr>
        <w:rFonts w:ascii="Symbol" w:hAnsi="Symbol" w:hint="default"/>
      </w:rPr>
    </w:lvl>
    <w:lvl w:ilvl="7" w:tplc="D856FFE0" w:tentative="1">
      <w:start w:val="1"/>
      <w:numFmt w:val="bullet"/>
      <w:lvlText w:val="o"/>
      <w:lvlJc w:val="left"/>
      <w:pPr>
        <w:tabs>
          <w:tab w:val="num" w:pos="5760"/>
        </w:tabs>
        <w:ind w:left="5760" w:hanging="360"/>
      </w:pPr>
      <w:rPr>
        <w:rFonts w:ascii="Courier New" w:hAnsi="Courier New" w:hint="default"/>
      </w:rPr>
    </w:lvl>
    <w:lvl w:ilvl="8" w:tplc="F44EFD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F6BD1"/>
    <w:multiLevelType w:val="hybridMultilevel"/>
    <w:tmpl w:val="238AEEE2"/>
    <w:lvl w:ilvl="0" w:tplc="AB30DB34">
      <w:start w:val="1"/>
      <w:numFmt w:val="decimal"/>
      <w:lvlText w:val="(%1)"/>
      <w:lvlJc w:val="left"/>
      <w:pPr>
        <w:ind w:left="928" w:hanging="360"/>
      </w:pPr>
      <w:rPr>
        <w:rFonts w:hint="default"/>
      </w:rPr>
    </w:lvl>
    <w:lvl w:ilvl="1" w:tplc="F32A5032" w:tentative="1">
      <w:start w:val="1"/>
      <w:numFmt w:val="lowerLetter"/>
      <w:lvlText w:val="%2."/>
      <w:lvlJc w:val="left"/>
      <w:pPr>
        <w:ind w:left="1648" w:hanging="360"/>
      </w:pPr>
    </w:lvl>
    <w:lvl w:ilvl="2" w:tplc="E2CEA580" w:tentative="1">
      <w:start w:val="1"/>
      <w:numFmt w:val="lowerRoman"/>
      <w:lvlText w:val="%3."/>
      <w:lvlJc w:val="right"/>
      <w:pPr>
        <w:ind w:left="2368" w:hanging="180"/>
      </w:pPr>
    </w:lvl>
    <w:lvl w:ilvl="3" w:tplc="A49EB17E" w:tentative="1">
      <w:start w:val="1"/>
      <w:numFmt w:val="decimal"/>
      <w:lvlText w:val="%4."/>
      <w:lvlJc w:val="left"/>
      <w:pPr>
        <w:ind w:left="3088" w:hanging="360"/>
      </w:pPr>
    </w:lvl>
    <w:lvl w:ilvl="4" w:tplc="B89EF828" w:tentative="1">
      <w:start w:val="1"/>
      <w:numFmt w:val="lowerLetter"/>
      <w:lvlText w:val="%5."/>
      <w:lvlJc w:val="left"/>
      <w:pPr>
        <w:ind w:left="3808" w:hanging="360"/>
      </w:pPr>
    </w:lvl>
    <w:lvl w:ilvl="5" w:tplc="C3E2458A" w:tentative="1">
      <w:start w:val="1"/>
      <w:numFmt w:val="lowerRoman"/>
      <w:lvlText w:val="%6."/>
      <w:lvlJc w:val="right"/>
      <w:pPr>
        <w:ind w:left="4528" w:hanging="180"/>
      </w:pPr>
    </w:lvl>
    <w:lvl w:ilvl="6" w:tplc="41107064" w:tentative="1">
      <w:start w:val="1"/>
      <w:numFmt w:val="decimal"/>
      <w:lvlText w:val="%7."/>
      <w:lvlJc w:val="left"/>
      <w:pPr>
        <w:ind w:left="5248" w:hanging="360"/>
      </w:pPr>
    </w:lvl>
    <w:lvl w:ilvl="7" w:tplc="2D8E1A34" w:tentative="1">
      <w:start w:val="1"/>
      <w:numFmt w:val="lowerLetter"/>
      <w:lvlText w:val="%8."/>
      <w:lvlJc w:val="left"/>
      <w:pPr>
        <w:ind w:left="5968" w:hanging="360"/>
      </w:pPr>
    </w:lvl>
    <w:lvl w:ilvl="8" w:tplc="B036988E" w:tentative="1">
      <w:start w:val="1"/>
      <w:numFmt w:val="lowerRoman"/>
      <w:lvlText w:val="%9."/>
      <w:lvlJc w:val="right"/>
      <w:pPr>
        <w:ind w:left="6688" w:hanging="180"/>
      </w:pPr>
    </w:lvl>
  </w:abstractNum>
  <w:abstractNum w:abstractNumId="24" w15:restartNumberingAfterBreak="0">
    <w:nsid w:val="340C71A9"/>
    <w:multiLevelType w:val="hybridMultilevel"/>
    <w:tmpl w:val="4708930C"/>
    <w:lvl w:ilvl="0" w:tplc="5B983970">
      <w:numFmt w:val="bullet"/>
      <w:lvlText w:val="-"/>
      <w:lvlJc w:val="left"/>
      <w:pPr>
        <w:ind w:left="720" w:hanging="360"/>
      </w:pPr>
      <w:rPr>
        <w:rFonts w:ascii="Times New Roman" w:eastAsia="Times New Roman" w:hAnsi="Times New Roman" w:cs="Times New Roman" w:hint="default"/>
      </w:rPr>
    </w:lvl>
    <w:lvl w:ilvl="1" w:tplc="002E1C76" w:tentative="1">
      <w:start w:val="1"/>
      <w:numFmt w:val="bullet"/>
      <w:lvlText w:val="o"/>
      <w:lvlJc w:val="left"/>
      <w:pPr>
        <w:ind w:left="1440" w:hanging="360"/>
      </w:pPr>
      <w:rPr>
        <w:rFonts w:ascii="Courier New" w:hAnsi="Courier New" w:cs="Courier New" w:hint="default"/>
      </w:rPr>
    </w:lvl>
    <w:lvl w:ilvl="2" w:tplc="1DE66784" w:tentative="1">
      <w:start w:val="1"/>
      <w:numFmt w:val="bullet"/>
      <w:lvlText w:val=""/>
      <w:lvlJc w:val="left"/>
      <w:pPr>
        <w:ind w:left="2160" w:hanging="360"/>
      </w:pPr>
      <w:rPr>
        <w:rFonts w:ascii="Wingdings" w:hAnsi="Wingdings" w:hint="default"/>
      </w:rPr>
    </w:lvl>
    <w:lvl w:ilvl="3" w:tplc="C2CA63D0" w:tentative="1">
      <w:start w:val="1"/>
      <w:numFmt w:val="bullet"/>
      <w:lvlText w:val=""/>
      <w:lvlJc w:val="left"/>
      <w:pPr>
        <w:ind w:left="2880" w:hanging="360"/>
      </w:pPr>
      <w:rPr>
        <w:rFonts w:ascii="Symbol" w:hAnsi="Symbol" w:hint="default"/>
      </w:rPr>
    </w:lvl>
    <w:lvl w:ilvl="4" w:tplc="BDBAFE9C" w:tentative="1">
      <w:start w:val="1"/>
      <w:numFmt w:val="bullet"/>
      <w:lvlText w:val="o"/>
      <w:lvlJc w:val="left"/>
      <w:pPr>
        <w:ind w:left="3600" w:hanging="360"/>
      </w:pPr>
      <w:rPr>
        <w:rFonts w:ascii="Courier New" w:hAnsi="Courier New" w:cs="Courier New" w:hint="default"/>
      </w:rPr>
    </w:lvl>
    <w:lvl w:ilvl="5" w:tplc="425AD59C" w:tentative="1">
      <w:start w:val="1"/>
      <w:numFmt w:val="bullet"/>
      <w:lvlText w:val=""/>
      <w:lvlJc w:val="left"/>
      <w:pPr>
        <w:ind w:left="4320" w:hanging="360"/>
      </w:pPr>
      <w:rPr>
        <w:rFonts w:ascii="Wingdings" w:hAnsi="Wingdings" w:hint="default"/>
      </w:rPr>
    </w:lvl>
    <w:lvl w:ilvl="6" w:tplc="788CF840" w:tentative="1">
      <w:start w:val="1"/>
      <w:numFmt w:val="bullet"/>
      <w:lvlText w:val=""/>
      <w:lvlJc w:val="left"/>
      <w:pPr>
        <w:ind w:left="5040" w:hanging="360"/>
      </w:pPr>
      <w:rPr>
        <w:rFonts w:ascii="Symbol" w:hAnsi="Symbol" w:hint="default"/>
      </w:rPr>
    </w:lvl>
    <w:lvl w:ilvl="7" w:tplc="394430F0" w:tentative="1">
      <w:start w:val="1"/>
      <w:numFmt w:val="bullet"/>
      <w:lvlText w:val="o"/>
      <w:lvlJc w:val="left"/>
      <w:pPr>
        <w:ind w:left="5760" w:hanging="360"/>
      </w:pPr>
      <w:rPr>
        <w:rFonts w:ascii="Courier New" w:hAnsi="Courier New" w:cs="Courier New" w:hint="default"/>
      </w:rPr>
    </w:lvl>
    <w:lvl w:ilvl="8" w:tplc="DE4832E8" w:tentative="1">
      <w:start w:val="1"/>
      <w:numFmt w:val="bullet"/>
      <w:lvlText w:val=""/>
      <w:lvlJc w:val="left"/>
      <w:pPr>
        <w:ind w:left="6480" w:hanging="360"/>
      </w:pPr>
      <w:rPr>
        <w:rFonts w:ascii="Wingdings" w:hAnsi="Wingdings" w:hint="default"/>
      </w:rPr>
    </w:lvl>
  </w:abstractNum>
  <w:abstractNum w:abstractNumId="25" w15:restartNumberingAfterBreak="0">
    <w:nsid w:val="39773F57"/>
    <w:multiLevelType w:val="hybridMultilevel"/>
    <w:tmpl w:val="73D76B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465E3A"/>
    <w:multiLevelType w:val="hybridMultilevel"/>
    <w:tmpl w:val="2E3ACB1E"/>
    <w:lvl w:ilvl="0" w:tplc="056A000C">
      <w:numFmt w:val="bullet"/>
      <w:lvlText w:val="-"/>
      <w:lvlJc w:val="left"/>
      <w:pPr>
        <w:ind w:left="1080" w:hanging="360"/>
      </w:pPr>
      <w:rPr>
        <w:rFonts w:ascii="Times New Roman" w:eastAsia="Times New Roman" w:hAnsi="Times New Roman" w:cs="Times New Roman" w:hint="default"/>
      </w:rPr>
    </w:lvl>
    <w:lvl w:ilvl="1" w:tplc="29006302" w:tentative="1">
      <w:start w:val="1"/>
      <w:numFmt w:val="bullet"/>
      <w:lvlText w:val="o"/>
      <w:lvlJc w:val="left"/>
      <w:pPr>
        <w:ind w:left="1800" w:hanging="360"/>
      </w:pPr>
      <w:rPr>
        <w:rFonts w:ascii="Courier New" w:hAnsi="Courier New" w:cs="Courier New" w:hint="default"/>
      </w:rPr>
    </w:lvl>
    <w:lvl w:ilvl="2" w:tplc="A9CA2422" w:tentative="1">
      <w:start w:val="1"/>
      <w:numFmt w:val="bullet"/>
      <w:lvlText w:val=""/>
      <w:lvlJc w:val="left"/>
      <w:pPr>
        <w:ind w:left="2520" w:hanging="360"/>
      </w:pPr>
      <w:rPr>
        <w:rFonts w:ascii="Wingdings" w:hAnsi="Wingdings" w:hint="default"/>
      </w:rPr>
    </w:lvl>
    <w:lvl w:ilvl="3" w:tplc="9D647B2C" w:tentative="1">
      <w:start w:val="1"/>
      <w:numFmt w:val="bullet"/>
      <w:lvlText w:val=""/>
      <w:lvlJc w:val="left"/>
      <w:pPr>
        <w:ind w:left="3240" w:hanging="360"/>
      </w:pPr>
      <w:rPr>
        <w:rFonts w:ascii="Symbol" w:hAnsi="Symbol" w:hint="default"/>
      </w:rPr>
    </w:lvl>
    <w:lvl w:ilvl="4" w:tplc="AE9414E4" w:tentative="1">
      <w:start w:val="1"/>
      <w:numFmt w:val="bullet"/>
      <w:lvlText w:val="o"/>
      <w:lvlJc w:val="left"/>
      <w:pPr>
        <w:ind w:left="3960" w:hanging="360"/>
      </w:pPr>
      <w:rPr>
        <w:rFonts w:ascii="Courier New" w:hAnsi="Courier New" w:cs="Courier New" w:hint="default"/>
      </w:rPr>
    </w:lvl>
    <w:lvl w:ilvl="5" w:tplc="E188B480" w:tentative="1">
      <w:start w:val="1"/>
      <w:numFmt w:val="bullet"/>
      <w:lvlText w:val=""/>
      <w:lvlJc w:val="left"/>
      <w:pPr>
        <w:ind w:left="4680" w:hanging="360"/>
      </w:pPr>
      <w:rPr>
        <w:rFonts w:ascii="Wingdings" w:hAnsi="Wingdings" w:hint="default"/>
      </w:rPr>
    </w:lvl>
    <w:lvl w:ilvl="6" w:tplc="04A6D3E2" w:tentative="1">
      <w:start w:val="1"/>
      <w:numFmt w:val="bullet"/>
      <w:lvlText w:val=""/>
      <w:lvlJc w:val="left"/>
      <w:pPr>
        <w:ind w:left="5400" w:hanging="360"/>
      </w:pPr>
      <w:rPr>
        <w:rFonts w:ascii="Symbol" w:hAnsi="Symbol" w:hint="default"/>
      </w:rPr>
    </w:lvl>
    <w:lvl w:ilvl="7" w:tplc="2B34B1D0" w:tentative="1">
      <w:start w:val="1"/>
      <w:numFmt w:val="bullet"/>
      <w:lvlText w:val="o"/>
      <w:lvlJc w:val="left"/>
      <w:pPr>
        <w:ind w:left="6120" w:hanging="360"/>
      </w:pPr>
      <w:rPr>
        <w:rFonts w:ascii="Courier New" w:hAnsi="Courier New" w:cs="Courier New" w:hint="default"/>
      </w:rPr>
    </w:lvl>
    <w:lvl w:ilvl="8" w:tplc="2FC60562" w:tentative="1">
      <w:start w:val="1"/>
      <w:numFmt w:val="bullet"/>
      <w:lvlText w:val=""/>
      <w:lvlJc w:val="left"/>
      <w:pPr>
        <w:ind w:left="6840" w:hanging="360"/>
      </w:pPr>
      <w:rPr>
        <w:rFonts w:ascii="Wingdings" w:hAnsi="Wingdings" w:hint="default"/>
      </w:rPr>
    </w:lvl>
  </w:abstractNum>
  <w:abstractNum w:abstractNumId="27" w15:restartNumberingAfterBreak="0">
    <w:nsid w:val="3FF0170E"/>
    <w:multiLevelType w:val="hybridMultilevel"/>
    <w:tmpl w:val="5540F33A"/>
    <w:lvl w:ilvl="0" w:tplc="BD948B6C">
      <w:start w:val="1"/>
      <w:numFmt w:val="decimal"/>
      <w:lvlText w:val="(%1)"/>
      <w:lvlJc w:val="left"/>
      <w:pPr>
        <w:ind w:left="780" w:hanging="420"/>
      </w:pPr>
      <w:rPr>
        <w:rFonts w:hint="default"/>
      </w:rPr>
    </w:lvl>
    <w:lvl w:ilvl="1" w:tplc="2AA8E8DA" w:tentative="1">
      <w:start w:val="1"/>
      <w:numFmt w:val="lowerLetter"/>
      <w:lvlText w:val="%2."/>
      <w:lvlJc w:val="left"/>
      <w:pPr>
        <w:ind w:left="1440" w:hanging="360"/>
      </w:pPr>
    </w:lvl>
    <w:lvl w:ilvl="2" w:tplc="8B8887B4" w:tentative="1">
      <w:start w:val="1"/>
      <w:numFmt w:val="lowerRoman"/>
      <w:lvlText w:val="%3."/>
      <w:lvlJc w:val="right"/>
      <w:pPr>
        <w:ind w:left="2160" w:hanging="180"/>
      </w:pPr>
    </w:lvl>
    <w:lvl w:ilvl="3" w:tplc="894496CA" w:tentative="1">
      <w:start w:val="1"/>
      <w:numFmt w:val="decimal"/>
      <w:lvlText w:val="%4."/>
      <w:lvlJc w:val="left"/>
      <w:pPr>
        <w:ind w:left="2880" w:hanging="360"/>
      </w:pPr>
    </w:lvl>
    <w:lvl w:ilvl="4" w:tplc="4F6EBD40" w:tentative="1">
      <w:start w:val="1"/>
      <w:numFmt w:val="lowerLetter"/>
      <w:lvlText w:val="%5."/>
      <w:lvlJc w:val="left"/>
      <w:pPr>
        <w:ind w:left="3600" w:hanging="360"/>
      </w:pPr>
    </w:lvl>
    <w:lvl w:ilvl="5" w:tplc="B5FC1294" w:tentative="1">
      <w:start w:val="1"/>
      <w:numFmt w:val="lowerRoman"/>
      <w:lvlText w:val="%6."/>
      <w:lvlJc w:val="right"/>
      <w:pPr>
        <w:ind w:left="4320" w:hanging="180"/>
      </w:pPr>
    </w:lvl>
    <w:lvl w:ilvl="6" w:tplc="3CBA08EA" w:tentative="1">
      <w:start w:val="1"/>
      <w:numFmt w:val="decimal"/>
      <w:lvlText w:val="%7."/>
      <w:lvlJc w:val="left"/>
      <w:pPr>
        <w:ind w:left="5040" w:hanging="360"/>
      </w:pPr>
    </w:lvl>
    <w:lvl w:ilvl="7" w:tplc="74CAE24A" w:tentative="1">
      <w:start w:val="1"/>
      <w:numFmt w:val="lowerLetter"/>
      <w:lvlText w:val="%8."/>
      <w:lvlJc w:val="left"/>
      <w:pPr>
        <w:ind w:left="5760" w:hanging="360"/>
      </w:pPr>
    </w:lvl>
    <w:lvl w:ilvl="8" w:tplc="BA0CE1D0" w:tentative="1">
      <w:start w:val="1"/>
      <w:numFmt w:val="lowerRoman"/>
      <w:lvlText w:val="%9."/>
      <w:lvlJc w:val="right"/>
      <w:pPr>
        <w:ind w:left="6480" w:hanging="180"/>
      </w:pPr>
    </w:lvl>
  </w:abstractNum>
  <w:abstractNum w:abstractNumId="28" w15:restartNumberingAfterBreak="0">
    <w:nsid w:val="40391A18"/>
    <w:multiLevelType w:val="hybridMultilevel"/>
    <w:tmpl w:val="99BA24EE"/>
    <w:lvl w:ilvl="0" w:tplc="39BC566C">
      <w:start w:val="2"/>
      <w:numFmt w:val="decimal"/>
      <w:lvlText w:val="(%1)"/>
      <w:lvlJc w:val="left"/>
      <w:pPr>
        <w:ind w:left="720" w:hanging="360"/>
      </w:pPr>
      <w:rPr>
        <w:rFonts w:hint="default"/>
      </w:rPr>
    </w:lvl>
    <w:lvl w:ilvl="1" w:tplc="065679B6" w:tentative="1">
      <w:start w:val="1"/>
      <w:numFmt w:val="lowerLetter"/>
      <w:lvlText w:val="%2."/>
      <w:lvlJc w:val="left"/>
      <w:pPr>
        <w:ind w:left="1440" w:hanging="360"/>
      </w:pPr>
    </w:lvl>
    <w:lvl w:ilvl="2" w:tplc="A46440C8" w:tentative="1">
      <w:start w:val="1"/>
      <w:numFmt w:val="lowerRoman"/>
      <w:lvlText w:val="%3."/>
      <w:lvlJc w:val="right"/>
      <w:pPr>
        <w:ind w:left="2160" w:hanging="180"/>
      </w:pPr>
    </w:lvl>
    <w:lvl w:ilvl="3" w:tplc="8FD2F26E" w:tentative="1">
      <w:start w:val="1"/>
      <w:numFmt w:val="decimal"/>
      <w:lvlText w:val="%4."/>
      <w:lvlJc w:val="left"/>
      <w:pPr>
        <w:ind w:left="2880" w:hanging="360"/>
      </w:pPr>
    </w:lvl>
    <w:lvl w:ilvl="4" w:tplc="E8F838AC" w:tentative="1">
      <w:start w:val="1"/>
      <w:numFmt w:val="lowerLetter"/>
      <w:lvlText w:val="%5."/>
      <w:lvlJc w:val="left"/>
      <w:pPr>
        <w:ind w:left="3600" w:hanging="360"/>
      </w:pPr>
    </w:lvl>
    <w:lvl w:ilvl="5" w:tplc="A45AB8E4" w:tentative="1">
      <w:start w:val="1"/>
      <w:numFmt w:val="lowerRoman"/>
      <w:lvlText w:val="%6."/>
      <w:lvlJc w:val="right"/>
      <w:pPr>
        <w:ind w:left="4320" w:hanging="180"/>
      </w:pPr>
    </w:lvl>
    <w:lvl w:ilvl="6" w:tplc="B648699E" w:tentative="1">
      <w:start w:val="1"/>
      <w:numFmt w:val="decimal"/>
      <w:lvlText w:val="%7."/>
      <w:lvlJc w:val="left"/>
      <w:pPr>
        <w:ind w:left="5040" w:hanging="360"/>
      </w:pPr>
    </w:lvl>
    <w:lvl w:ilvl="7" w:tplc="5ACA8874" w:tentative="1">
      <w:start w:val="1"/>
      <w:numFmt w:val="lowerLetter"/>
      <w:lvlText w:val="%8."/>
      <w:lvlJc w:val="left"/>
      <w:pPr>
        <w:ind w:left="5760" w:hanging="360"/>
      </w:pPr>
    </w:lvl>
    <w:lvl w:ilvl="8" w:tplc="590E041E" w:tentative="1">
      <w:start w:val="1"/>
      <w:numFmt w:val="lowerRoman"/>
      <w:lvlText w:val="%9."/>
      <w:lvlJc w:val="right"/>
      <w:pPr>
        <w:ind w:left="6480" w:hanging="180"/>
      </w:pPr>
    </w:lvl>
  </w:abstractNum>
  <w:abstractNum w:abstractNumId="29" w15:restartNumberingAfterBreak="0">
    <w:nsid w:val="43A8519D"/>
    <w:multiLevelType w:val="hybridMultilevel"/>
    <w:tmpl w:val="C80E3894"/>
    <w:lvl w:ilvl="0" w:tplc="1CC4DB66">
      <w:start w:val="1"/>
      <w:numFmt w:val="decimal"/>
      <w:lvlText w:val="(%1)"/>
      <w:lvlJc w:val="left"/>
      <w:pPr>
        <w:ind w:left="720" w:hanging="360"/>
      </w:pPr>
      <w:rPr>
        <w:rFonts w:hint="default"/>
      </w:rPr>
    </w:lvl>
    <w:lvl w:ilvl="1" w:tplc="771A9DB6" w:tentative="1">
      <w:start w:val="1"/>
      <w:numFmt w:val="lowerLetter"/>
      <w:lvlText w:val="%2."/>
      <w:lvlJc w:val="left"/>
      <w:pPr>
        <w:ind w:left="1440" w:hanging="360"/>
      </w:pPr>
    </w:lvl>
    <w:lvl w:ilvl="2" w:tplc="C5D8777A" w:tentative="1">
      <w:start w:val="1"/>
      <w:numFmt w:val="lowerRoman"/>
      <w:lvlText w:val="%3."/>
      <w:lvlJc w:val="right"/>
      <w:pPr>
        <w:ind w:left="2160" w:hanging="180"/>
      </w:pPr>
    </w:lvl>
    <w:lvl w:ilvl="3" w:tplc="033A1A60" w:tentative="1">
      <w:start w:val="1"/>
      <w:numFmt w:val="decimal"/>
      <w:lvlText w:val="%4."/>
      <w:lvlJc w:val="left"/>
      <w:pPr>
        <w:ind w:left="2880" w:hanging="360"/>
      </w:pPr>
    </w:lvl>
    <w:lvl w:ilvl="4" w:tplc="4E26781A" w:tentative="1">
      <w:start w:val="1"/>
      <w:numFmt w:val="lowerLetter"/>
      <w:lvlText w:val="%5."/>
      <w:lvlJc w:val="left"/>
      <w:pPr>
        <w:ind w:left="3600" w:hanging="360"/>
      </w:pPr>
    </w:lvl>
    <w:lvl w:ilvl="5" w:tplc="1C543C0E" w:tentative="1">
      <w:start w:val="1"/>
      <w:numFmt w:val="lowerRoman"/>
      <w:lvlText w:val="%6."/>
      <w:lvlJc w:val="right"/>
      <w:pPr>
        <w:ind w:left="4320" w:hanging="180"/>
      </w:pPr>
    </w:lvl>
    <w:lvl w:ilvl="6" w:tplc="66AC30CE" w:tentative="1">
      <w:start w:val="1"/>
      <w:numFmt w:val="decimal"/>
      <w:lvlText w:val="%7."/>
      <w:lvlJc w:val="left"/>
      <w:pPr>
        <w:ind w:left="5040" w:hanging="360"/>
      </w:pPr>
    </w:lvl>
    <w:lvl w:ilvl="7" w:tplc="B996311C" w:tentative="1">
      <w:start w:val="1"/>
      <w:numFmt w:val="lowerLetter"/>
      <w:lvlText w:val="%8."/>
      <w:lvlJc w:val="left"/>
      <w:pPr>
        <w:ind w:left="5760" w:hanging="360"/>
      </w:pPr>
    </w:lvl>
    <w:lvl w:ilvl="8" w:tplc="69902FEA" w:tentative="1">
      <w:start w:val="1"/>
      <w:numFmt w:val="lowerRoman"/>
      <w:lvlText w:val="%9."/>
      <w:lvlJc w:val="right"/>
      <w:pPr>
        <w:ind w:left="6480" w:hanging="180"/>
      </w:pPr>
    </w:lvl>
  </w:abstractNum>
  <w:abstractNum w:abstractNumId="30" w15:restartNumberingAfterBreak="0">
    <w:nsid w:val="44D3039D"/>
    <w:multiLevelType w:val="hybridMultilevel"/>
    <w:tmpl w:val="460EE48A"/>
    <w:lvl w:ilvl="0" w:tplc="00A88EBE">
      <w:start w:val="1"/>
      <w:numFmt w:val="decimal"/>
      <w:lvlText w:val="(%1)"/>
      <w:lvlJc w:val="left"/>
      <w:pPr>
        <w:ind w:left="720" w:hanging="360"/>
      </w:pPr>
      <w:rPr>
        <w:rFonts w:hint="default"/>
      </w:rPr>
    </w:lvl>
    <w:lvl w:ilvl="1" w:tplc="B76EAC74" w:tentative="1">
      <w:start w:val="1"/>
      <w:numFmt w:val="lowerLetter"/>
      <w:lvlText w:val="%2."/>
      <w:lvlJc w:val="left"/>
      <w:pPr>
        <w:ind w:left="1440" w:hanging="360"/>
      </w:pPr>
    </w:lvl>
    <w:lvl w:ilvl="2" w:tplc="622C9A58" w:tentative="1">
      <w:start w:val="1"/>
      <w:numFmt w:val="lowerRoman"/>
      <w:lvlText w:val="%3."/>
      <w:lvlJc w:val="right"/>
      <w:pPr>
        <w:ind w:left="2160" w:hanging="180"/>
      </w:pPr>
    </w:lvl>
    <w:lvl w:ilvl="3" w:tplc="8C284944" w:tentative="1">
      <w:start w:val="1"/>
      <w:numFmt w:val="decimal"/>
      <w:lvlText w:val="%4."/>
      <w:lvlJc w:val="left"/>
      <w:pPr>
        <w:ind w:left="2880" w:hanging="360"/>
      </w:pPr>
    </w:lvl>
    <w:lvl w:ilvl="4" w:tplc="2F2ACC8C" w:tentative="1">
      <w:start w:val="1"/>
      <w:numFmt w:val="lowerLetter"/>
      <w:lvlText w:val="%5."/>
      <w:lvlJc w:val="left"/>
      <w:pPr>
        <w:ind w:left="3600" w:hanging="360"/>
      </w:pPr>
    </w:lvl>
    <w:lvl w:ilvl="5" w:tplc="B20281B4" w:tentative="1">
      <w:start w:val="1"/>
      <w:numFmt w:val="lowerRoman"/>
      <w:lvlText w:val="%6."/>
      <w:lvlJc w:val="right"/>
      <w:pPr>
        <w:ind w:left="4320" w:hanging="180"/>
      </w:pPr>
    </w:lvl>
    <w:lvl w:ilvl="6" w:tplc="53D8EEF0" w:tentative="1">
      <w:start w:val="1"/>
      <w:numFmt w:val="decimal"/>
      <w:lvlText w:val="%7."/>
      <w:lvlJc w:val="left"/>
      <w:pPr>
        <w:ind w:left="5040" w:hanging="360"/>
      </w:pPr>
    </w:lvl>
    <w:lvl w:ilvl="7" w:tplc="EB8E3834" w:tentative="1">
      <w:start w:val="1"/>
      <w:numFmt w:val="lowerLetter"/>
      <w:lvlText w:val="%8."/>
      <w:lvlJc w:val="left"/>
      <w:pPr>
        <w:ind w:left="5760" w:hanging="360"/>
      </w:pPr>
    </w:lvl>
    <w:lvl w:ilvl="8" w:tplc="9A0661FA" w:tentative="1">
      <w:start w:val="1"/>
      <w:numFmt w:val="lowerRoman"/>
      <w:lvlText w:val="%9."/>
      <w:lvlJc w:val="right"/>
      <w:pPr>
        <w:ind w:left="6480" w:hanging="180"/>
      </w:pPr>
    </w:lvl>
  </w:abstractNum>
  <w:abstractNum w:abstractNumId="31" w15:restartNumberingAfterBreak="0">
    <w:nsid w:val="4DA74314"/>
    <w:multiLevelType w:val="hybridMultilevel"/>
    <w:tmpl w:val="A1FA5E08"/>
    <w:lvl w:ilvl="0" w:tplc="BC14DB3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D32A5D"/>
    <w:multiLevelType w:val="hybridMultilevel"/>
    <w:tmpl w:val="02640D8A"/>
    <w:lvl w:ilvl="0" w:tplc="5C7C6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C79586"/>
    <w:multiLevelType w:val="hybridMultilevel"/>
    <w:tmpl w:val="E6A74C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AAB2EB4"/>
    <w:multiLevelType w:val="hybridMultilevel"/>
    <w:tmpl w:val="C80E3894"/>
    <w:lvl w:ilvl="0" w:tplc="1CC4DB66">
      <w:start w:val="1"/>
      <w:numFmt w:val="decimal"/>
      <w:lvlText w:val="(%1)"/>
      <w:lvlJc w:val="left"/>
      <w:pPr>
        <w:ind w:left="720" w:hanging="360"/>
      </w:pPr>
      <w:rPr>
        <w:rFonts w:hint="default"/>
      </w:rPr>
    </w:lvl>
    <w:lvl w:ilvl="1" w:tplc="771A9DB6" w:tentative="1">
      <w:start w:val="1"/>
      <w:numFmt w:val="lowerLetter"/>
      <w:lvlText w:val="%2."/>
      <w:lvlJc w:val="left"/>
      <w:pPr>
        <w:ind w:left="1440" w:hanging="360"/>
      </w:pPr>
    </w:lvl>
    <w:lvl w:ilvl="2" w:tplc="C5D8777A" w:tentative="1">
      <w:start w:val="1"/>
      <w:numFmt w:val="lowerRoman"/>
      <w:lvlText w:val="%3."/>
      <w:lvlJc w:val="right"/>
      <w:pPr>
        <w:ind w:left="2160" w:hanging="180"/>
      </w:pPr>
    </w:lvl>
    <w:lvl w:ilvl="3" w:tplc="033A1A60" w:tentative="1">
      <w:start w:val="1"/>
      <w:numFmt w:val="decimal"/>
      <w:lvlText w:val="%4."/>
      <w:lvlJc w:val="left"/>
      <w:pPr>
        <w:ind w:left="2880" w:hanging="360"/>
      </w:pPr>
    </w:lvl>
    <w:lvl w:ilvl="4" w:tplc="4E26781A" w:tentative="1">
      <w:start w:val="1"/>
      <w:numFmt w:val="lowerLetter"/>
      <w:lvlText w:val="%5."/>
      <w:lvlJc w:val="left"/>
      <w:pPr>
        <w:ind w:left="3600" w:hanging="360"/>
      </w:pPr>
    </w:lvl>
    <w:lvl w:ilvl="5" w:tplc="1C543C0E" w:tentative="1">
      <w:start w:val="1"/>
      <w:numFmt w:val="lowerRoman"/>
      <w:lvlText w:val="%6."/>
      <w:lvlJc w:val="right"/>
      <w:pPr>
        <w:ind w:left="4320" w:hanging="180"/>
      </w:pPr>
    </w:lvl>
    <w:lvl w:ilvl="6" w:tplc="66AC30CE" w:tentative="1">
      <w:start w:val="1"/>
      <w:numFmt w:val="decimal"/>
      <w:lvlText w:val="%7."/>
      <w:lvlJc w:val="left"/>
      <w:pPr>
        <w:ind w:left="5040" w:hanging="360"/>
      </w:pPr>
    </w:lvl>
    <w:lvl w:ilvl="7" w:tplc="B996311C" w:tentative="1">
      <w:start w:val="1"/>
      <w:numFmt w:val="lowerLetter"/>
      <w:lvlText w:val="%8."/>
      <w:lvlJc w:val="left"/>
      <w:pPr>
        <w:ind w:left="5760" w:hanging="360"/>
      </w:pPr>
    </w:lvl>
    <w:lvl w:ilvl="8" w:tplc="69902FEA" w:tentative="1">
      <w:start w:val="1"/>
      <w:numFmt w:val="lowerRoman"/>
      <w:lvlText w:val="%9."/>
      <w:lvlJc w:val="right"/>
      <w:pPr>
        <w:ind w:left="6480" w:hanging="180"/>
      </w:pPr>
    </w:lvl>
  </w:abstractNum>
  <w:abstractNum w:abstractNumId="35" w15:restartNumberingAfterBreak="0">
    <w:nsid w:val="5CDD4F4E"/>
    <w:multiLevelType w:val="hybridMultilevel"/>
    <w:tmpl w:val="BF8AA5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90172A"/>
    <w:multiLevelType w:val="singleLevel"/>
    <w:tmpl w:val="ADECD620"/>
    <w:lvl w:ilvl="0">
      <w:start w:val="1"/>
      <w:numFmt w:val="upperLetter"/>
      <w:pStyle w:val="Naslov6"/>
      <w:lvlText w:val="%1."/>
      <w:lvlJc w:val="left"/>
      <w:pPr>
        <w:tabs>
          <w:tab w:val="num" w:pos="360"/>
        </w:tabs>
        <w:ind w:left="360" w:hanging="360"/>
      </w:pPr>
      <w:rPr>
        <w:rFonts w:hint="default"/>
      </w:rPr>
    </w:lvl>
  </w:abstractNum>
  <w:abstractNum w:abstractNumId="37" w15:restartNumberingAfterBreak="0">
    <w:nsid w:val="5FEC28F1"/>
    <w:multiLevelType w:val="hybridMultilevel"/>
    <w:tmpl w:val="9A845662"/>
    <w:lvl w:ilvl="0" w:tplc="0FF80A46">
      <w:start w:val="1"/>
      <w:numFmt w:val="decimal"/>
      <w:lvlText w:val="(%1)"/>
      <w:lvlJc w:val="left"/>
      <w:pPr>
        <w:ind w:left="720" w:hanging="360"/>
      </w:pPr>
      <w:rPr>
        <w:rFonts w:hint="default"/>
      </w:rPr>
    </w:lvl>
    <w:lvl w:ilvl="1" w:tplc="799841B0" w:tentative="1">
      <w:start w:val="1"/>
      <w:numFmt w:val="lowerLetter"/>
      <w:lvlText w:val="%2."/>
      <w:lvlJc w:val="left"/>
      <w:pPr>
        <w:ind w:left="1440" w:hanging="360"/>
      </w:pPr>
    </w:lvl>
    <w:lvl w:ilvl="2" w:tplc="6D305A2A" w:tentative="1">
      <w:start w:val="1"/>
      <w:numFmt w:val="lowerRoman"/>
      <w:lvlText w:val="%3."/>
      <w:lvlJc w:val="right"/>
      <w:pPr>
        <w:ind w:left="2160" w:hanging="180"/>
      </w:pPr>
    </w:lvl>
    <w:lvl w:ilvl="3" w:tplc="7784A928" w:tentative="1">
      <w:start w:val="1"/>
      <w:numFmt w:val="decimal"/>
      <w:lvlText w:val="%4."/>
      <w:lvlJc w:val="left"/>
      <w:pPr>
        <w:ind w:left="2880" w:hanging="360"/>
      </w:pPr>
    </w:lvl>
    <w:lvl w:ilvl="4" w:tplc="F08A68B2" w:tentative="1">
      <w:start w:val="1"/>
      <w:numFmt w:val="lowerLetter"/>
      <w:lvlText w:val="%5."/>
      <w:lvlJc w:val="left"/>
      <w:pPr>
        <w:ind w:left="3600" w:hanging="360"/>
      </w:pPr>
    </w:lvl>
    <w:lvl w:ilvl="5" w:tplc="0060BBA4" w:tentative="1">
      <w:start w:val="1"/>
      <w:numFmt w:val="lowerRoman"/>
      <w:lvlText w:val="%6."/>
      <w:lvlJc w:val="right"/>
      <w:pPr>
        <w:ind w:left="4320" w:hanging="180"/>
      </w:pPr>
    </w:lvl>
    <w:lvl w:ilvl="6" w:tplc="2244F078" w:tentative="1">
      <w:start w:val="1"/>
      <w:numFmt w:val="decimal"/>
      <w:lvlText w:val="%7."/>
      <w:lvlJc w:val="left"/>
      <w:pPr>
        <w:ind w:left="5040" w:hanging="360"/>
      </w:pPr>
    </w:lvl>
    <w:lvl w:ilvl="7" w:tplc="D64EF64E" w:tentative="1">
      <w:start w:val="1"/>
      <w:numFmt w:val="lowerLetter"/>
      <w:lvlText w:val="%8."/>
      <w:lvlJc w:val="left"/>
      <w:pPr>
        <w:ind w:left="5760" w:hanging="360"/>
      </w:pPr>
    </w:lvl>
    <w:lvl w:ilvl="8" w:tplc="962A516C" w:tentative="1">
      <w:start w:val="1"/>
      <w:numFmt w:val="lowerRoman"/>
      <w:lvlText w:val="%9."/>
      <w:lvlJc w:val="right"/>
      <w:pPr>
        <w:ind w:left="6480" w:hanging="180"/>
      </w:pPr>
    </w:lvl>
  </w:abstractNum>
  <w:abstractNum w:abstractNumId="38" w15:restartNumberingAfterBreak="0">
    <w:nsid w:val="61846150"/>
    <w:multiLevelType w:val="hybridMultilevel"/>
    <w:tmpl w:val="022CC8D0"/>
    <w:lvl w:ilvl="0" w:tplc="0BA40D2A">
      <w:numFmt w:val="bullet"/>
      <w:lvlText w:val="-"/>
      <w:lvlJc w:val="left"/>
      <w:pPr>
        <w:ind w:left="720" w:hanging="360"/>
      </w:pPr>
      <w:rPr>
        <w:rFonts w:ascii="Times New Roman" w:eastAsia="Times New Roman" w:hAnsi="Times New Roman" w:cs="Times New Roman" w:hint="default"/>
      </w:rPr>
    </w:lvl>
    <w:lvl w:ilvl="1" w:tplc="5074D1BA" w:tentative="1">
      <w:start w:val="1"/>
      <w:numFmt w:val="bullet"/>
      <w:lvlText w:val="o"/>
      <w:lvlJc w:val="left"/>
      <w:pPr>
        <w:ind w:left="1440" w:hanging="360"/>
      </w:pPr>
      <w:rPr>
        <w:rFonts w:ascii="Courier New" w:hAnsi="Courier New" w:cs="Courier New" w:hint="default"/>
      </w:rPr>
    </w:lvl>
    <w:lvl w:ilvl="2" w:tplc="844E205E" w:tentative="1">
      <w:start w:val="1"/>
      <w:numFmt w:val="bullet"/>
      <w:lvlText w:val=""/>
      <w:lvlJc w:val="left"/>
      <w:pPr>
        <w:ind w:left="2160" w:hanging="360"/>
      </w:pPr>
      <w:rPr>
        <w:rFonts w:ascii="Wingdings" w:hAnsi="Wingdings" w:hint="default"/>
      </w:rPr>
    </w:lvl>
    <w:lvl w:ilvl="3" w:tplc="10A605DC" w:tentative="1">
      <w:start w:val="1"/>
      <w:numFmt w:val="bullet"/>
      <w:lvlText w:val=""/>
      <w:lvlJc w:val="left"/>
      <w:pPr>
        <w:ind w:left="2880" w:hanging="360"/>
      </w:pPr>
      <w:rPr>
        <w:rFonts w:ascii="Symbol" w:hAnsi="Symbol" w:hint="default"/>
      </w:rPr>
    </w:lvl>
    <w:lvl w:ilvl="4" w:tplc="0816813E" w:tentative="1">
      <w:start w:val="1"/>
      <w:numFmt w:val="bullet"/>
      <w:lvlText w:val="o"/>
      <w:lvlJc w:val="left"/>
      <w:pPr>
        <w:ind w:left="3600" w:hanging="360"/>
      </w:pPr>
      <w:rPr>
        <w:rFonts w:ascii="Courier New" w:hAnsi="Courier New" w:cs="Courier New" w:hint="default"/>
      </w:rPr>
    </w:lvl>
    <w:lvl w:ilvl="5" w:tplc="C250EB92" w:tentative="1">
      <w:start w:val="1"/>
      <w:numFmt w:val="bullet"/>
      <w:lvlText w:val=""/>
      <w:lvlJc w:val="left"/>
      <w:pPr>
        <w:ind w:left="4320" w:hanging="360"/>
      </w:pPr>
      <w:rPr>
        <w:rFonts w:ascii="Wingdings" w:hAnsi="Wingdings" w:hint="default"/>
      </w:rPr>
    </w:lvl>
    <w:lvl w:ilvl="6" w:tplc="C0B0CDBA" w:tentative="1">
      <w:start w:val="1"/>
      <w:numFmt w:val="bullet"/>
      <w:lvlText w:val=""/>
      <w:lvlJc w:val="left"/>
      <w:pPr>
        <w:ind w:left="5040" w:hanging="360"/>
      </w:pPr>
      <w:rPr>
        <w:rFonts w:ascii="Symbol" w:hAnsi="Symbol" w:hint="default"/>
      </w:rPr>
    </w:lvl>
    <w:lvl w:ilvl="7" w:tplc="FFB2EB2E" w:tentative="1">
      <w:start w:val="1"/>
      <w:numFmt w:val="bullet"/>
      <w:lvlText w:val="o"/>
      <w:lvlJc w:val="left"/>
      <w:pPr>
        <w:ind w:left="5760" w:hanging="360"/>
      </w:pPr>
      <w:rPr>
        <w:rFonts w:ascii="Courier New" w:hAnsi="Courier New" w:cs="Courier New" w:hint="default"/>
      </w:rPr>
    </w:lvl>
    <w:lvl w:ilvl="8" w:tplc="EB84B60C" w:tentative="1">
      <w:start w:val="1"/>
      <w:numFmt w:val="bullet"/>
      <w:lvlText w:val=""/>
      <w:lvlJc w:val="left"/>
      <w:pPr>
        <w:ind w:left="6480" w:hanging="360"/>
      </w:pPr>
      <w:rPr>
        <w:rFonts w:ascii="Wingdings" w:hAnsi="Wingdings" w:hint="default"/>
      </w:rPr>
    </w:lvl>
  </w:abstractNum>
  <w:abstractNum w:abstractNumId="39" w15:restartNumberingAfterBreak="0">
    <w:nsid w:val="621E7456"/>
    <w:multiLevelType w:val="hybridMultilevel"/>
    <w:tmpl w:val="238AEEE2"/>
    <w:lvl w:ilvl="0" w:tplc="AB30DB34">
      <w:start w:val="1"/>
      <w:numFmt w:val="decimal"/>
      <w:lvlText w:val="(%1)"/>
      <w:lvlJc w:val="left"/>
      <w:pPr>
        <w:ind w:left="720" w:hanging="360"/>
      </w:pPr>
      <w:rPr>
        <w:rFonts w:hint="default"/>
      </w:rPr>
    </w:lvl>
    <w:lvl w:ilvl="1" w:tplc="F32A5032" w:tentative="1">
      <w:start w:val="1"/>
      <w:numFmt w:val="lowerLetter"/>
      <w:lvlText w:val="%2."/>
      <w:lvlJc w:val="left"/>
      <w:pPr>
        <w:ind w:left="1440" w:hanging="360"/>
      </w:pPr>
    </w:lvl>
    <w:lvl w:ilvl="2" w:tplc="E2CEA580" w:tentative="1">
      <w:start w:val="1"/>
      <w:numFmt w:val="lowerRoman"/>
      <w:lvlText w:val="%3."/>
      <w:lvlJc w:val="right"/>
      <w:pPr>
        <w:ind w:left="2160" w:hanging="180"/>
      </w:pPr>
    </w:lvl>
    <w:lvl w:ilvl="3" w:tplc="A49EB17E" w:tentative="1">
      <w:start w:val="1"/>
      <w:numFmt w:val="decimal"/>
      <w:lvlText w:val="%4."/>
      <w:lvlJc w:val="left"/>
      <w:pPr>
        <w:ind w:left="2880" w:hanging="360"/>
      </w:pPr>
    </w:lvl>
    <w:lvl w:ilvl="4" w:tplc="B89EF828" w:tentative="1">
      <w:start w:val="1"/>
      <w:numFmt w:val="lowerLetter"/>
      <w:lvlText w:val="%5."/>
      <w:lvlJc w:val="left"/>
      <w:pPr>
        <w:ind w:left="3600" w:hanging="360"/>
      </w:pPr>
    </w:lvl>
    <w:lvl w:ilvl="5" w:tplc="C3E2458A" w:tentative="1">
      <w:start w:val="1"/>
      <w:numFmt w:val="lowerRoman"/>
      <w:lvlText w:val="%6."/>
      <w:lvlJc w:val="right"/>
      <w:pPr>
        <w:ind w:left="4320" w:hanging="180"/>
      </w:pPr>
    </w:lvl>
    <w:lvl w:ilvl="6" w:tplc="41107064" w:tentative="1">
      <w:start w:val="1"/>
      <w:numFmt w:val="decimal"/>
      <w:lvlText w:val="%7."/>
      <w:lvlJc w:val="left"/>
      <w:pPr>
        <w:ind w:left="5040" w:hanging="360"/>
      </w:pPr>
    </w:lvl>
    <w:lvl w:ilvl="7" w:tplc="2D8E1A34" w:tentative="1">
      <w:start w:val="1"/>
      <w:numFmt w:val="lowerLetter"/>
      <w:lvlText w:val="%8."/>
      <w:lvlJc w:val="left"/>
      <w:pPr>
        <w:ind w:left="5760" w:hanging="360"/>
      </w:pPr>
    </w:lvl>
    <w:lvl w:ilvl="8" w:tplc="B036988E" w:tentative="1">
      <w:start w:val="1"/>
      <w:numFmt w:val="lowerRoman"/>
      <w:lvlText w:val="%9."/>
      <w:lvlJc w:val="right"/>
      <w:pPr>
        <w:ind w:left="6480" w:hanging="180"/>
      </w:pPr>
    </w:lvl>
  </w:abstractNum>
  <w:abstractNum w:abstractNumId="40" w15:restartNumberingAfterBreak="0">
    <w:nsid w:val="62895DA4"/>
    <w:multiLevelType w:val="hybridMultilevel"/>
    <w:tmpl w:val="9A845662"/>
    <w:lvl w:ilvl="0" w:tplc="0FF80A46">
      <w:start w:val="1"/>
      <w:numFmt w:val="decimal"/>
      <w:lvlText w:val="(%1)"/>
      <w:lvlJc w:val="left"/>
      <w:pPr>
        <w:ind w:left="720" w:hanging="360"/>
      </w:pPr>
      <w:rPr>
        <w:rFonts w:hint="default"/>
      </w:rPr>
    </w:lvl>
    <w:lvl w:ilvl="1" w:tplc="799841B0" w:tentative="1">
      <w:start w:val="1"/>
      <w:numFmt w:val="lowerLetter"/>
      <w:lvlText w:val="%2."/>
      <w:lvlJc w:val="left"/>
      <w:pPr>
        <w:ind w:left="1440" w:hanging="360"/>
      </w:pPr>
    </w:lvl>
    <w:lvl w:ilvl="2" w:tplc="6D305A2A" w:tentative="1">
      <w:start w:val="1"/>
      <w:numFmt w:val="lowerRoman"/>
      <w:lvlText w:val="%3."/>
      <w:lvlJc w:val="right"/>
      <w:pPr>
        <w:ind w:left="2160" w:hanging="180"/>
      </w:pPr>
    </w:lvl>
    <w:lvl w:ilvl="3" w:tplc="7784A928" w:tentative="1">
      <w:start w:val="1"/>
      <w:numFmt w:val="decimal"/>
      <w:lvlText w:val="%4."/>
      <w:lvlJc w:val="left"/>
      <w:pPr>
        <w:ind w:left="2880" w:hanging="360"/>
      </w:pPr>
    </w:lvl>
    <w:lvl w:ilvl="4" w:tplc="F08A68B2" w:tentative="1">
      <w:start w:val="1"/>
      <w:numFmt w:val="lowerLetter"/>
      <w:lvlText w:val="%5."/>
      <w:lvlJc w:val="left"/>
      <w:pPr>
        <w:ind w:left="3600" w:hanging="360"/>
      </w:pPr>
    </w:lvl>
    <w:lvl w:ilvl="5" w:tplc="0060BBA4" w:tentative="1">
      <w:start w:val="1"/>
      <w:numFmt w:val="lowerRoman"/>
      <w:lvlText w:val="%6."/>
      <w:lvlJc w:val="right"/>
      <w:pPr>
        <w:ind w:left="4320" w:hanging="180"/>
      </w:pPr>
    </w:lvl>
    <w:lvl w:ilvl="6" w:tplc="2244F078" w:tentative="1">
      <w:start w:val="1"/>
      <w:numFmt w:val="decimal"/>
      <w:lvlText w:val="%7."/>
      <w:lvlJc w:val="left"/>
      <w:pPr>
        <w:ind w:left="5040" w:hanging="360"/>
      </w:pPr>
    </w:lvl>
    <w:lvl w:ilvl="7" w:tplc="D64EF64E" w:tentative="1">
      <w:start w:val="1"/>
      <w:numFmt w:val="lowerLetter"/>
      <w:lvlText w:val="%8."/>
      <w:lvlJc w:val="left"/>
      <w:pPr>
        <w:ind w:left="5760" w:hanging="360"/>
      </w:pPr>
    </w:lvl>
    <w:lvl w:ilvl="8" w:tplc="962A516C" w:tentative="1">
      <w:start w:val="1"/>
      <w:numFmt w:val="lowerRoman"/>
      <w:lvlText w:val="%9."/>
      <w:lvlJc w:val="right"/>
      <w:pPr>
        <w:ind w:left="6480" w:hanging="180"/>
      </w:pPr>
    </w:lvl>
  </w:abstractNum>
  <w:abstractNum w:abstractNumId="41" w15:restartNumberingAfterBreak="0">
    <w:nsid w:val="6834629E"/>
    <w:multiLevelType w:val="singleLevel"/>
    <w:tmpl w:val="2F4CC388"/>
    <w:lvl w:ilvl="0">
      <w:numFmt w:val="bullet"/>
      <w:lvlText w:val="-"/>
      <w:lvlJc w:val="left"/>
      <w:pPr>
        <w:tabs>
          <w:tab w:val="num" w:pos="1080"/>
        </w:tabs>
        <w:ind w:left="1080" w:hanging="360"/>
      </w:pPr>
    </w:lvl>
  </w:abstractNum>
  <w:abstractNum w:abstractNumId="42" w15:restartNumberingAfterBreak="0">
    <w:nsid w:val="68976A5B"/>
    <w:multiLevelType w:val="hybridMultilevel"/>
    <w:tmpl w:val="1098A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1E0033"/>
    <w:multiLevelType w:val="hybridMultilevel"/>
    <w:tmpl w:val="9A845662"/>
    <w:lvl w:ilvl="0" w:tplc="0FF80A46">
      <w:start w:val="1"/>
      <w:numFmt w:val="decimal"/>
      <w:lvlText w:val="(%1)"/>
      <w:lvlJc w:val="left"/>
      <w:pPr>
        <w:ind w:left="720" w:hanging="360"/>
      </w:pPr>
      <w:rPr>
        <w:rFonts w:hint="default"/>
      </w:rPr>
    </w:lvl>
    <w:lvl w:ilvl="1" w:tplc="799841B0" w:tentative="1">
      <w:start w:val="1"/>
      <w:numFmt w:val="lowerLetter"/>
      <w:lvlText w:val="%2."/>
      <w:lvlJc w:val="left"/>
      <w:pPr>
        <w:ind w:left="1440" w:hanging="360"/>
      </w:pPr>
    </w:lvl>
    <w:lvl w:ilvl="2" w:tplc="6D305A2A" w:tentative="1">
      <w:start w:val="1"/>
      <w:numFmt w:val="lowerRoman"/>
      <w:lvlText w:val="%3."/>
      <w:lvlJc w:val="right"/>
      <w:pPr>
        <w:ind w:left="2160" w:hanging="180"/>
      </w:pPr>
    </w:lvl>
    <w:lvl w:ilvl="3" w:tplc="7784A928" w:tentative="1">
      <w:start w:val="1"/>
      <w:numFmt w:val="decimal"/>
      <w:lvlText w:val="%4."/>
      <w:lvlJc w:val="left"/>
      <w:pPr>
        <w:ind w:left="2880" w:hanging="360"/>
      </w:pPr>
    </w:lvl>
    <w:lvl w:ilvl="4" w:tplc="F08A68B2" w:tentative="1">
      <w:start w:val="1"/>
      <w:numFmt w:val="lowerLetter"/>
      <w:lvlText w:val="%5."/>
      <w:lvlJc w:val="left"/>
      <w:pPr>
        <w:ind w:left="3600" w:hanging="360"/>
      </w:pPr>
    </w:lvl>
    <w:lvl w:ilvl="5" w:tplc="0060BBA4" w:tentative="1">
      <w:start w:val="1"/>
      <w:numFmt w:val="lowerRoman"/>
      <w:lvlText w:val="%6."/>
      <w:lvlJc w:val="right"/>
      <w:pPr>
        <w:ind w:left="4320" w:hanging="180"/>
      </w:pPr>
    </w:lvl>
    <w:lvl w:ilvl="6" w:tplc="2244F078" w:tentative="1">
      <w:start w:val="1"/>
      <w:numFmt w:val="decimal"/>
      <w:lvlText w:val="%7."/>
      <w:lvlJc w:val="left"/>
      <w:pPr>
        <w:ind w:left="5040" w:hanging="360"/>
      </w:pPr>
    </w:lvl>
    <w:lvl w:ilvl="7" w:tplc="D64EF64E" w:tentative="1">
      <w:start w:val="1"/>
      <w:numFmt w:val="lowerLetter"/>
      <w:lvlText w:val="%8."/>
      <w:lvlJc w:val="left"/>
      <w:pPr>
        <w:ind w:left="5760" w:hanging="360"/>
      </w:pPr>
    </w:lvl>
    <w:lvl w:ilvl="8" w:tplc="962A516C" w:tentative="1">
      <w:start w:val="1"/>
      <w:numFmt w:val="lowerRoman"/>
      <w:lvlText w:val="%9."/>
      <w:lvlJc w:val="right"/>
      <w:pPr>
        <w:ind w:left="6480" w:hanging="180"/>
      </w:pPr>
    </w:lvl>
  </w:abstractNum>
  <w:abstractNum w:abstractNumId="44" w15:restartNumberingAfterBreak="0">
    <w:nsid w:val="6A4351C8"/>
    <w:multiLevelType w:val="hybridMultilevel"/>
    <w:tmpl w:val="5540F33A"/>
    <w:lvl w:ilvl="0" w:tplc="BD948B6C">
      <w:start w:val="1"/>
      <w:numFmt w:val="decimal"/>
      <w:lvlText w:val="(%1)"/>
      <w:lvlJc w:val="left"/>
      <w:pPr>
        <w:ind w:left="780" w:hanging="420"/>
      </w:pPr>
      <w:rPr>
        <w:rFonts w:hint="default"/>
      </w:rPr>
    </w:lvl>
    <w:lvl w:ilvl="1" w:tplc="2AA8E8DA" w:tentative="1">
      <w:start w:val="1"/>
      <w:numFmt w:val="lowerLetter"/>
      <w:lvlText w:val="%2."/>
      <w:lvlJc w:val="left"/>
      <w:pPr>
        <w:ind w:left="1440" w:hanging="360"/>
      </w:pPr>
    </w:lvl>
    <w:lvl w:ilvl="2" w:tplc="8B8887B4" w:tentative="1">
      <w:start w:val="1"/>
      <w:numFmt w:val="lowerRoman"/>
      <w:lvlText w:val="%3."/>
      <w:lvlJc w:val="right"/>
      <w:pPr>
        <w:ind w:left="2160" w:hanging="180"/>
      </w:pPr>
    </w:lvl>
    <w:lvl w:ilvl="3" w:tplc="894496CA" w:tentative="1">
      <w:start w:val="1"/>
      <w:numFmt w:val="decimal"/>
      <w:lvlText w:val="%4."/>
      <w:lvlJc w:val="left"/>
      <w:pPr>
        <w:ind w:left="2880" w:hanging="360"/>
      </w:pPr>
    </w:lvl>
    <w:lvl w:ilvl="4" w:tplc="4F6EBD40" w:tentative="1">
      <w:start w:val="1"/>
      <w:numFmt w:val="lowerLetter"/>
      <w:lvlText w:val="%5."/>
      <w:lvlJc w:val="left"/>
      <w:pPr>
        <w:ind w:left="3600" w:hanging="360"/>
      </w:pPr>
    </w:lvl>
    <w:lvl w:ilvl="5" w:tplc="B5FC1294" w:tentative="1">
      <w:start w:val="1"/>
      <w:numFmt w:val="lowerRoman"/>
      <w:lvlText w:val="%6."/>
      <w:lvlJc w:val="right"/>
      <w:pPr>
        <w:ind w:left="4320" w:hanging="180"/>
      </w:pPr>
    </w:lvl>
    <w:lvl w:ilvl="6" w:tplc="3CBA08EA" w:tentative="1">
      <w:start w:val="1"/>
      <w:numFmt w:val="decimal"/>
      <w:lvlText w:val="%7."/>
      <w:lvlJc w:val="left"/>
      <w:pPr>
        <w:ind w:left="5040" w:hanging="360"/>
      </w:pPr>
    </w:lvl>
    <w:lvl w:ilvl="7" w:tplc="74CAE24A" w:tentative="1">
      <w:start w:val="1"/>
      <w:numFmt w:val="lowerLetter"/>
      <w:lvlText w:val="%8."/>
      <w:lvlJc w:val="left"/>
      <w:pPr>
        <w:ind w:left="5760" w:hanging="360"/>
      </w:pPr>
    </w:lvl>
    <w:lvl w:ilvl="8" w:tplc="BA0CE1D0" w:tentative="1">
      <w:start w:val="1"/>
      <w:numFmt w:val="lowerRoman"/>
      <w:lvlText w:val="%9."/>
      <w:lvlJc w:val="right"/>
      <w:pPr>
        <w:ind w:left="6480" w:hanging="180"/>
      </w:pPr>
    </w:lvl>
  </w:abstractNum>
  <w:abstractNum w:abstractNumId="45" w15:restartNumberingAfterBreak="0">
    <w:nsid w:val="6C4F5570"/>
    <w:multiLevelType w:val="hybridMultilevel"/>
    <w:tmpl w:val="D612F8AA"/>
    <w:lvl w:ilvl="0" w:tplc="EFDA367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6D02271B"/>
    <w:multiLevelType w:val="hybridMultilevel"/>
    <w:tmpl w:val="DCE27BCC"/>
    <w:lvl w:ilvl="0" w:tplc="761474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E29584C"/>
    <w:multiLevelType w:val="hybridMultilevel"/>
    <w:tmpl w:val="A1FA5E08"/>
    <w:lvl w:ilvl="0" w:tplc="BC14DB3C">
      <w:start w:val="1"/>
      <w:numFmt w:val="decimal"/>
      <w:lvlText w:val="(%1)"/>
      <w:lvlJc w:val="left"/>
      <w:pPr>
        <w:ind w:left="792" w:hanging="432"/>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01A5BAB"/>
    <w:multiLevelType w:val="hybridMultilevel"/>
    <w:tmpl w:val="FE2221C8"/>
    <w:lvl w:ilvl="0" w:tplc="9F78696C">
      <w:start w:val="2"/>
      <w:numFmt w:val="decimal"/>
      <w:lvlText w:val="(%1)"/>
      <w:lvlJc w:val="left"/>
      <w:pPr>
        <w:ind w:left="720" w:hanging="360"/>
      </w:pPr>
      <w:rPr>
        <w:rFonts w:hint="default"/>
      </w:rPr>
    </w:lvl>
    <w:lvl w:ilvl="1" w:tplc="B2EEC274" w:tentative="1">
      <w:start w:val="1"/>
      <w:numFmt w:val="lowerLetter"/>
      <w:lvlText w:val="%2."/>
      <w:lvlJc w:val="left"/>
      <w:pPr>
        <w:ind w:left="1440" w:hanging="360"/>
      </w:pPr>
    </w:lvl>
    <w:lvl w:ilvl="2" w:tplc="7890CF02" w:tentative="1">
      <w:start w:val="1"/>
      <w:numFmt w:val="lowerRoman"/>
      <w:lvlText w:val="%3."/>
      <w:lvlJc w:val="right"/>
      <w:pPr>
        <w:ind w:left="2160" w:hanging="180"/>
      </w:pPr>
    </w:lvl>
    <w:lvl w:ilvl="3" w:tplc="F3E8B4F2" w:tentative="1">
      <w:start w:val="1"/>
      <w:numFmt w:val="decimal"/>
      <w:lvlText w:val="%4."/>
      <w:lvlJc w:val="left"/>
      <w:pPr>
        <w:ind w:left="2880" w:hanging="360"/>
      </w:pPr>
    </w:lvl>
    <w:lvl w:ilvl="4" w:tplc="2B12A116" w:tentative="1">
      <w:start w:val="1"/>
      <w:numFmt w:val="lowerLetter"/>
      <w:lvlText w:val="%5."/>
      <w:lvlJc w:val="left"/>
      <w:pPr>
        <w:ind w:left="3600" w:hanging="360"/>
      </w:pPr>
    </w:lvl>
    <w:lvl w:ilvl="5" w:tplc="4F8AB2F4" w:tentative="1">
      <w:start w:val="1"/>
      <w:numFmt w:val="lowerRoman"/>
      <w:lvlText w:val="%6."/>
      <w:lvlJc w:val="right"/>
      <w:pPr>
        <w:ind w:left="4320" w:hanging="180"/>
      </w:pPr>
    </w:lvl>
    <w:lvl w:ilvl="6" w:tplc="F0801D58" w:tentative="1">
      <w:start w:val="1"/>
      <w:numFmt w:val="decimal"/>
      <w:lvlText w:val="%7."/>
      <w:lvlJc w:val="left"/>
      <w:pPr>
        <w:ind w:left="5040" w:hanging="360"/>
      </w:pPr>
    </w:lvl>
    <w:lvl w:ilvl="7" w:tplc="08CCDB72" w:tentative="1">
      <w:start w:val="1"/>
      <w:numFmt w:val="lowerLetter"/>
      <w:lvlText w:val="%8."/>
      <w:lvlJc w:val="left"/>
      <w:pPr>
        <w:ind w:left="5760" w:hanging="360"/>
      </w:pPr>
    </w:lvl>
    <w:lvl w:ilvl="8" w:tplc="48CE6ADE" w:tentative="1">
      <w:start w:val="1"/>
      <w:numFmt w:val="lowerRoman"/>
      <w:lvlText w:val="%9."/>
      <w:lvlJc w:val="right"/>
      <w:pPr>
        <w:ind w:left="6480" w:hanging="180"/>
      </w:pPr>
    </w:lvl>
  </w:abstractNum>
  <w:abstractNum w:abstractNumId="49" w15:restartNumberingAfterBreak="0">
    <w:nsid w:val="709B3E53"/>
    <w:multiLevelType w:val="hybridMultilevel"/>
    <w:tmpl w:val="238AEEE2"/>
    <w:lvl w:ilvl="0" w:tplc="AB30DB34">
      <w:start w:val="1"/>
      <w:numFmt w:val="decimal"/>
      <w:lvlText w:val="(%1)"/>
      <w:lvlJc w:val="left"/>
      <w:pPr>
        <w:ind w:left="928" w:hanging="360"/>
      </w:pPr>
      <w:rPr>
        <w:rFonts w:hint="default"/>
      </w:rPr>
    </w:lvl>
    <w:lvl w:ilvl="1" w:tplc="F32A5032" w:tentative="1">
      <w:start w:val="1"/>
      <w:numFmt w:val="lowerLetter"/>
      <w:lvlText w:val="%2."/>
      <w:lvlJc w:val="left"/>
      <w:pPr>
        <w:ind w:left="1648" w:hanging="360"/>
      </w:pPr>
    </w:lvl>
    <w:lvl w:ilvl="2" w:tplc="E2CEA580" w:tentative="1">
      <w:start w:val="1"/>
      <w:numFmt w:val="lowerRoman"/>
      <w:lvlText w:val="%3."/>
      <w:lvlJc w:val="right"/>
      <w:pPr>
        <w:ind w:left="2368" w:hanging="180"/>
      </w:pPr>
    </w:lvl>
    <w:lvl w:ilvl="3" w:tplc="A49EB17E" w:tentative="1">
      <w:start w:val="1"/>
      <w:numFmt w:val="decimal"/>
      <w:lvlText w:val="%4."/>
      <w:lvlJc w:val="left"/>
      <w:pPr>
        <w:ind w:left="3088" w:hanging="360"/>
      </w:pPr>
    </w:lvl>
    <w:lvl w:ilvl="4" w:tplc="B89EF828" w:tentative="1">
      <w:start w:val="1"/>
      <w:numFmt w:val="lowerLetter"/>
      <w:lvlText w:val="%5."/>
      <w:lvlJc w:val="left"/>
      <w:pPr>
        <w:ind w:left="3808" w:hanging="360"/>
      </w:pPr>
    </w:lvl>
    <w:lvl w:ilvl="5" w:tplc="C3E2458A" w:tentative="1">
      <w:start w:val="1"/>
      <w:numFmt w:val="lowerRoman"/>
      <w:lvlText w:val="%6."/>
      <w:lvlJc w:val="right"/>
      <w:pPr>
        <w:ind w:left="4528" w:hanging="180"/>
      </w:pPr>
    </w:lvl>
    <w:lvl w:ilvl="6" w:tplc="41107064" w:tentative="1">
      <w:start w:val="1"/>
      <w:numFmt w:val="decimal"/>
      <w:lvlText w:val="%7."/>
      <w:lvlJc w:val="left"/>
      <w:pPr>
        <w:ind w:left="5248" w:hanging="360"/>
      </w:pPr>
    </w:lvl>
    <w:lvl w:ilvl="7" w:tplc="2D8E1A34" w:tentative="1">
      <w:start w:val="1"/>
      <w:numFmt w:val="lowerLetter"/>
      <w:lvlText w:val="%8."/>
      <w:lvlJc w:val="left"/>
      <w:pPr>
        <w:ind w:left="5968" w:hanging="360"/>
      </w:pPr>
    </w:lvl>
    <w:lvl w:ilvl="8" w:tplc="B036988E" w:tentative="1">
      <w:start w:val="1"/>
      <w:numFmt w:val="lowerRoman"/>
      <w:lvlText w:val="%9."/>
      <w:lvlJc w:val="right"/>
      <w:pPr>
        <w:ind w:left="6688" w:hanging="180"/>
      </w:pPr>
    </w:lvl>
  </w:abstractNum>
  <w:abstractNum w:abstractNumId="50" w15:restartNumberingAfterBreak="0">
    <w:nsid w:val="7100E15F"/>
    <w:multiLevelType w:val="hybridMultilevel"/>
    <w:tmpl w:val="4E347A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24F11A4"/>
    <w:multiLevelType w:val="hybridMultilevel"/>
    <w:tmpl w:val="238AEEE2"/>
    <w:lvl w:ilvl="0" w:tplc="AB30DB34">
      <w:start w:val="1"/>
      <w:numFmt w:val="decimal"/>
      <w:lvlText w:val="(%1)"/>
      <w:lvlJc w:val="left"/>
      <w:pPr>
        <w:ind w:left="928" w:hanging="360"/>
      </w:pPr>
      <w:rPr>
        <w:rFonts w:hint="default"/>
      </w:rPr>
    </w:lvl>
    <w:lvl w:ilvl="1" w:tplc="F32A5032" w:tentative="1">
      <w:start w:val="1"/>
      <w:numFmt w:val="lowerLetter"/>
      <w:lvlText w:val="%2."/>
      <w:lvlJc w:val="left"/>
      <w:pPr>
        <w:ind w:left="1648" w:hanging="360"/>
      </w:pPr>
    </w:lvl>
    <w:lvl w:ilvl="2" w:tplc="E2CEA580" w:tentative="1">
      <w:start w:val="1"/>
      <w:numFmt w:val="lowerRoman"/>
      <w:lvlText w:val="%3."/>
      <w:lvlJc w:val="right"/>
      <w:pPr>
        <w:ind w:left="2368" w:hanging="180"/>
      </w:pPr>
    </w:lvl>
    <w:lvl w:ilvl="3" w:tplc="A49EB17E" w:tentative="1">
      <w:start w:val="1"/>
      <w:numFmt w:val="decimal"/>
      <w:lvlText w:val="%4."/>
      <w:lvlJc w:val="left"/>
      <w:pPr>
        <w:ind w:left="3088" w:hanging="360"/>
      </w:pPr>
    </w:lvl>
    <w:lvl w:ilvl="4" w:tplc="B89EF828" w:tentative="1">
      <w:start w:val="1"/>
      <w:numFmt w:val="lowerLetter"/>
      <w:lvlText w:val="%5."/>
      <w:lvlJc w:val="left"/>
      <w:pPr>
        <w:ind w:left="3808" w:hanging="360"/>
      </w:pPr>
    </w:lvl>
    <w:lvl w:ilvl="5" w:tplc="C3E2458A" w:tentative="1">
      <w:start w:val="1"/>
      <w:numFmt w:val="lowerRoman"/>
      <w:lvlText w:val="%6."/>
      <w:lvlJc w:val="right"/>
      <w:pPr>
        <w:ind w:left="4528" w:hanging="180"/>
      </w:pPr>
    </w:lvl>
    <w:lvl w:ilvl="6" w:tplc="41107064" w:tentative="1">
      <w:start w:val="1"/>
      <w:numFmt w:val="decimal"/>
      <w:lvlText w:val="%7."/>
      <w:lvlJc w:val="left"/>
      <w:pPr>
        <w:ind w:left="5248" w:hanging="360"/>
      </w:pPr>
    </w:lvl>
    <w:lvl w:ilvl="7" w:tplc="2D8E1A34" w:tentative="1">
      <w:start w:val="1"/>
      <w:numFmt w:val="lowerLetter"/>
      <w:lvlText w:val="%8."/>
      <w:lvlJc w:val="left"/>
      <w:pPr>
        <w:ind w:left="5968" w:hanging="360"/>
      </w:pPr>
    </w:lvl>
    <w:lvl w:ilvl="8" w:tplc="B036988E" w:tentative="1">
      <w:start w:val="1"/>
      <w:numFmt w:val="lowerRoman"/>
      <w:lvlText w:val="%9."/>
      <w:lvlJc w:val="right"/>
      <w:pPr>
        <w:ind w:left="6688" w:hanging="180"/>
      </w:pPr>
    </w:lvl>
  </w:abstractNum>
  <w:abstractNum w:abstractNumId="52" w15:restartNumberingAfterBreak="0">
    <w:nsid w:val="7304268B"/>
    <w:multiLevelType w:val="hybridMultilevel"/>
    <w:tmpl w:val="69E86A66"/>
    <w:lvl w:ilvl="0" w:tplc="44141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3A9722E"/>
    <w:multiLevelType w:val="hybridMultilevel"/>
    <w:tmpl w:val="C80E3894"/>
    <w:lvl w:ilvl="0" w:tplc="1CC4DB66">
      <w:start w:val="1"/>
      <w:numFmt w:val="decimal"/>
      <w:lvlText w:val="(%1)"/>
      <w:lvlJc w:val="left"/>
      <w:pPr>
        <w:ind w:left="720" w:hanging="360"/>
      </w:pPr>
      <w:rPr>
        <w:rFonts w:hint="default"/>
      </w:rPr>
    </w:lvl>
    <w:lvl w:ilvl="1" w:tplc="771A9DB6" w:tentative="1">
      <w:start w:val="1"/>
      <w:numFmt w:val="lowerLetter"/>
      <w:lvlText w:val="%2."/>
      <w:lvlJc w:val="left"/>
      <w:pPr>
        <w:ind w:left="1440" w:hanging="360"/>
      </w:pPr>
    </w:lvl>
    <w:lvl w:ilvl="2" w:tplc="C5D8777A" w:tentative="1">
      <w:start w:val="1"/>
      <w:numFmt w:val="lowerRoman"/>
      <w:lvlText w:val="%3."/>
      <w:lvlJc w:val="right"/>
      <w:pPr>
        <w:ind w:left="2160" w:hanging="180"/>
      </w:pPr>
    </w:lvl>
    <w:lvl w:ilvl="3" w:tplc="033A1A60" w:tentative="1">
      <w:start w:val="1"/>
      <w:numFmt w:val="decimal"/>
      <w:lvlText w:val="%4."/>
      <w:lvlJc w:val="left"/>
      <w:pPr>
        <w:ind w:left="2880" w:hanging="360"/>
      </w:pPr>
    </w:lvl>
    <w:lvl w:ilvl="4" w:tplc="4E26781A" w:tentative="1">
      <w:start w:val="1"/>
      <w:numFmt w:val="lowerLetter"/>
      <w:lvlText w:val="%5."/>
      <w:lvlJc w:val="left"/>
      <w:pPr>
        <w:ind w:left="3600" w:hanging="360"/>
      </w:pPr>
    </w:lvl>
    <w:lvl w:ilvl="5" w:tplc="1C543C0E" w:tentative="1">
      <w:start w:val="1"/>
      <w:numFmt w:val="lowerRoman"/>
      <w:lvlText w:val="%6."/>
      <w:lvlJc w:val="right"/>
      <w:pPr>
        <w:ind w:left="4320" w:hanging="180"/>
      </w:pPr>
    </w:lvl>
    <w:lvl w:ilvl="6" w:tplc="66AC30CE" w:tentative="1">
      <w:start w:val="1"/>
      <w:numFmt w:val="decimal"/>
      <w:lvlText w:val="%7."/>
      <w:lvlJc w:val="left"/>
      <w:pPr>
        <w:ind w:left="5040" w:hanging="360"/>
      </w:pPr>
    </w:lvl>
    <w:lvl w:ilvl="7" w:tplc="B996311C" w:tentative="1">
      <w:start w:val="1"/>
      <w:numFmt w:val="lowerLetter"/>
      <w:lvlText w:val="%8."/>
      <w:lvlJc w:val="left"/>
      <w:pPr>
        <w:ind w:left="5760" w:hanging="360"/>
      </w:pPr>
    </w:lvl>
    <w:lvl w:ilvl="8" w:tplc="69902FEA" w:tentative="1">
      <w:start w:val="1"/>
      <w:numFmt w:val="lowerRoman"/>
      <w:lvlText w:val="%9."/>
      <w:lvlJc w:val="right"/>
      <w:pPr>
        <w:ind w:left="6480" w:hanging="180"/>
      </w:pPr>
    </w:lvl>
  </w:abstractNum>
  <w:abstractNum w:abstractNumId="54" w15:restartNumberingAfterBreak="0">
    <w:nsid w:val="749E5E3C"/>
    <w:multiLevelType w:val="hybridMultilevel"/>
    <w:tmpl w:val="5A9F3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56E42B3"/>
    <w:multiLevelType w:val="hybridMultilevel"/>
    <w:tmpl w:val="02640D8A"/>
    <w:lvl w:ilvl="0" w:tplc="5C7C6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6085831"/>
    <w:multiLevelType w:val="hybridMultilevel"/>
    <w:tmpl w:val="1CBCD8C6"/>
    <w:lvl w:ilvl="0" w:tplc="5936E71E">
      <w:numFmt w:val="bullet"/>
      <w:lvlText w:val="-"/>
      <w:lvlJc w:val="left"/>
      <w:pPr>
        <w:ind w:left="720" w:hanging="360"/>
      </w:pPr>
      <w:rPr>
        <w:rFonts w:ascii="Times New Roman" w:eastAsia="Times New Roman" w:hAnsi="Times New Roman" w:cs="Times New Roman" w:hint="default"/>
      </w:rPr>
    </w:lvl>
    <w:lvl w:ilvl="1" w:tplc="FAF40A1C" w:tentative="1">
      <w:start w:val="1"/>
      <w:numFmt w:val="bullet"/>
      <w:lvlText w:val="o"/>
      <w:lvlJc w:val="left"/>
      <w:pPr>
        <w:ind w:left="1440" w:hanging="360"/>
      </w:pPr>
      <w:rPr>
        <w:rFonts w:ascii="Courier New" w:hAnsi="Courier New" w:cs="Courier New" w:hint="default"/>
      </w:rPr>
    </w:lvl>
    <w:lvl w:ilvl="2" w:tplc="3C3085CA" w:tentative="1">
      <w:start w:val="1"/>
      <w:numFmt w:val="bullet"/>
      <w:lvlText w:val=""/>
      <w:lvlJc w:val="left"/>
      <w:pPr>
        <w:ind w:left="2160" w:hanging="360"/>
      </w:pPr>
      <w:rPr>
        <w:rFonts w:ascii="Wingdings" w:hAnsi="Wingdings" w:hint="default"/>
      </w:rPr>
    </w:lvl>
    <w:lvl w:ilvl="3" w:tplc="363CFE68" w:tentative="1">
      <w:start w:val="1"/>
      <w:numFmt w:val="bullet"/>
      <w:lvlText w:val=""/>
      <w:lvlJc w:val="left"/>
      <w:pPr>
        <w:ind w:left="2880" w:hanging="360"/>
      </w:pPr>
      <w:rPr>
        <w:rFonts w:ascii="Symbol" w:hAnsi="Symbol" w:hint="default"/>
      </w:rPr>
    </w:lvl>
    <w:lvl w:ilvl="4" w:tplc="74C4F438" w:tentative="1">
      <w:start w:val="1"/>
      <w:numFmt w:val="bullet"/>
      <w:lvlText w:val="o"/>
      <w:lvlJc w:val="left"/>
      <w:pPr>
        <w:ind w:left="3600" w:hanging="360"/>
      </w:pPr>
      <w:rPr>
        <w:rFonts w:ascii="Courier New" w:hAnsi="Courier New" w:cs="Courier New" w:hint="default"/>
      </w:rPr>
    </w:lvl>
    <w:lvl w:ilvl="5" w:tplc="CD84F6AE" w:tentative="1">
      <w:start w:val="1"/>
      <w:numFmt w:val="bullet"/>
      <w:lvlText w:val=""/>
      <w:lvlJc w:val="left"/>
      <w:pPr>
        <w:ind w:left="4320" w:hanging="360"/>
      </w:pPr>
      <w:rPr>
        <w:rFonts w:ascii="Wingdings" w:hAnsi="Wingdings" w:hint="default"/>
      </w:rPr>
    </w:lvl>
    <w:lvl w:ilvl="6" w:tplc="048A6436" w:tentative="1">
      <w:start w:val="1"/>
      <w:numFmt w:val="bullet"/>
      <w:lvlText w:val=""/>
      <w:lvlJc w:val="left"/>
      <w:pPr>
        <w:ind w:left="5040" w:hanging="360"/>
      </w:pPr>
      <w:rPr>
        <w:rFonts w:ascii="Symbol" w:hAnsi="Symbol" w:hint="default"/>
      </w:rPr>
    </w:lvl>
    <w:lvl w:ilvl="7" w:tplc="FB3A94A2" w:tentative="1">
      <w:start w:val="1"/>
      <w:numFmt w:val="bullet"/>
      <w:lvlText w:val="o"/>
      <w:lvlJc w:val="left"/>
      <w:pPr>
        <w:ind w:left="5760" w:hanging="360"/>
      </w:pPr>
      <w:rPr>
        <w:rFonts w:ascii="Courier New" w:hAnsi="Courier New" w:cs="Courier New" w:hint="default"/>
      </w:rPr>
    </w:lvl>
    <w:lvl w:ilvl="8" w:tplc="7AD6E684" w:tentative="1">
      <w:start w:val="1"/>
      <w:numFmt w:val="bullet"/>
      <w:lvlText w:val=""/>
      <w:lvlJc w:val="left"/>
      <w:pPr>
        <w:ind w:left="6480" w:hanging="360"/>
      </w:pPr>
      <w:rPr>
        <w:rFonts w:ascii="Wingdings" w:hAnsi="Wingdings" w:hint="default"/>
      </w:rPr>
    </w:lvl>
  </w:abstractNum>
  <w:abstractNum w:abstractNumId="57" w15:restartNumberingAfterBreak="0">
    <w:nsid w:val="799A52B2"/>
    <w:multiLevelType w:val="hybridMultilevel"/>
    <w:tmpl w:val="5540F33A"/>
    <w:lvl w:ilvl="0" w:tplc="BD948B6C">
      <w:start w:val="1"/>
      <w:numFmt w:val="decimal"/>
      <w:lvlText w:val="(%1)"/>
      <w:lvlJc w:val="left"/>
      <w:pPr>
        <w:ind w:left="780" w:hanging="420"/>
      </w:pPr>
      <w:rPr>
        <w:rFonts w:hint="default"/>
      </w:rPr>
    </w:lvl>
    <w:lvl w:ilvl="1" w:tplc="2AA8E8DA" w:tentative="1">
      <w:start w:val="1"/>
      <w:numFmt w:val="lowerLetter"/>
      <w:lvlText w:val="%2."/>
      <w:lvlJc w:val="left"/>
      <w:pPr>
        <w:ind w:left="1440" w:hanging="360"/>
      </w:pPr>
    </w:lvl>
    <w:lvl w:ilvl="2" w:tplc="8B8887B4" w:tentative="1">
      <w:start w:val="1"/>
      <w:numFmt w:val="lowerRoman"/>
      <w:lvlText w:val="%3."/>
      <w:lvlJc w:val="right"/>
      <w:pPr>
        <w:ind w:left="2160" w:hanging="180"/>
      </w:pPr>
    </w:lvl>
    <w:lvl w:ilvl="3" w:tplc="894496CA" w:tentative="1">
      <w:start w:val="1"/>
      <w:numFmt w:val="decimal"/>
      <w:lvlText w:val="%4."/>
      <w:lvlJc w:val="left"/>
      <w:pPr>
        <w:ind w:left="2880" w:hanging="360"/>
      </w:pPr>
    </w:lvl>
    <w:lvl w:ilvl="4" w:tplc="4F6EBD40" w:tentative="1">
      <w:start w:val="1"/>
      <w:numFmt w:val="lowerLetter"/>
      <w:lvlText w:val="%5."/>
      <w:lvlJc w:val="left"/>
      <w:pPr>
        <w:ind w:left="3600" w:hanging="360"/>
      </w:pPr>
    </w:lvl>
    <w:lvl w:ilvl="5" w:tplc="B5FC1294" w:tentative="1">
      <w:start w:val="1"/>
      <w:numFmt w:val="lowerRoman"/>
      <w:lvlText w:val="%6."/>
      <w:lvlJc w:val="right"/>
      <w:pPr>
        <w:ind w:left="4320" w:hanging="180"/>
      </w:pPr>
    </w:lvl>
    <w:lvl w:ilvl="6" w:tplc="3CBA08EA" w:tentative="1">
      <w:start w:val="1"/>
      <w:numFmt w:val="decimal"/>
      <w:lvlText w:val="%7."/>
      <w:lvlJc w:val="left"/>
      <w:pPr>
        <w:ind w:left="5040" w:hanging="360"/>
      </w:pPr>
    </w:lvl>
    <w:lvl w:ilvl="7" w:tplc="74CAE24A" w:tentative="1">
      <w:start w:val="1"/>
      <w:numFmt w:val="lowerLetter"/>
      <w:lvlText w:val="%8."/>
      <w:lvlJc w:val="left"/>
      <w:pPr>
        <w:ind w:left="5760" w:hanging="360"/>
      </w:pPr>
    </w:lvl>
    <w:lvl w:ilvl="8" w:tplc="BA0CE1D0" w:tentative="1">
      <w:start w:val="1"/>
      <w:numFmt w:val="lowerRoman"/>
      <w:lvlText w:val="%9."/>
      <w:lvlJc w:val="right"/>
      <w:pPr>
        <w:ind w:left="6480" w:hanging="180"/>
      </w:pPr>
    </w:lvl>
  </w:abstractNum>
  <w:abstractNum w:abstractNumId="58" w15:restartNumberingAfterBreak="0">
    <w:nsid w:val="7FFC3EF6"/>
    <w:multiLevelType w:val="hybridMultilevel"/>
    <w:tmpl w:val="D4A2CB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50"/>
  </w:num>
  <w:num w:numId="4">
    <w:abstractNumId w:val="42"/>
  </w:num>
  <w:num w:numId="5">
    <w:abstractNumId w:val="25"/>
  </w:num>
  <w:num w:numId="6">
    <w:abstractNumId w:val="33"/>
  </w:num>
  <w:num w:numId="7">
    <w:abstractNumId w:val="8"/>
  </w:num>
  <w:num w:numId="8">
    <w:abstractNumId w:val="3"/>
  </w:num>
  <w:num w:numId="9">
    <w:abstractNumId w:val="4"/>
  </w:num>
  <w:num w:numId="10">
    <w:abstractNumId w:val="0"/>
  </w:num>
  <w:num w:numId="11">
    <w:abstractNumId w:val="1"/>
  </w:num>
  <w:num w:numId="12">
    <w:abstractNumId w:val="2"/>
  </w:num>
  <w:num w:numId="13">
    <w:abstractNumId w:val="58"/>
  </w:num>
  <w:num w:numId="14">
    <w:abstractNumId w:val="11"/>
  </w:num>
  <w:num w:numId="15">
    <w:abstractNumId w:val="35"/>
  </w:num>
  <w:num w:numId="16">
    <w:abstractNumId w:val="15"/>
  </w:num>
  <w:num w:numId="17">
    <w:abstractNumId w:val="16"/>
  </w:num>
  <w:num w:numId="18">
    <w:abstractNumId w:val="9"/>
  </w:num>
  <w:num w:numId="19">
    <w:abstractNumId w:val="36"/>
  </w:num>
  <w:num w:numId="20">
    <w:abstractNumId w:val="48"/>
  </w:num>
  <w:num w:numId="21">
    <w:abstractNumId w:val="30"/>
  </w:num>
  <w:num w:numId="22">
    <w:abstractNumId w:val="57"/>
  </w:num>
  <w:num w:numId="23">
    <w:abstractNumId w:val="39"/>
  </w:num>
  <w:num w:numId="24">
    <w:abstractNumId w:val="20"/>
  </w:num>
  <w:num w:numId="25">
    <w:abstractNumId w:val="43"/>
  </w:num>
  <w:num w:numId="26">
    <w:abstractNumId w:val="7"/>
  </w:num>
  <w:num w:numId="27">
    <w:abstractNumId w:val="10"/>
  </w:num>
  <w:num w:numId="28">
    <w:abstractNumId w:val="14"/>
  </w:num>
  <w:num w:numId="29">
    <w:abstractNumId w:val="38"/>
  </w:num>
  <w:num w:numId="30">
    <w:abstractNumId w:val="21"/>
  </w:num>
  <w:num w:numId="31">
    <w:abstractNumId w:val="26"/>
  </w:num>
  <w:num w:numId="32">
    <w:abstractNumId w:val="22"/>
  </w:num>
  <w:num w:numId="33">
    <w:abstractNumId w:val="56"/>
  </w:num>
  <w:num w:numId="34">
    <w:abstractNumId w:val="34"/>
  </w:num>
  <w:num w:numId="35">
    <w:abstractNumId w:val="24"/>
  </w:num>
  <w:num w:numId="36">
    <w:abstractNumId w:val="28"/>
  </w:num>
  <w:num w:numId="37">
    <w:abstractNumId w:val="41"/>
  </w:num>
  <w:num w:numId="38">
    <w:abstractNumId w:val="13"/>
  </w:num>
  <w:num w:numId="39">
    <w:abstractNumId w:val="27"/>
  </w:num>
  <w:num w:numId="40">
    <w:abstractNumId w:val="44"/>
  </w:num>
  <w:num w:numId="41">
    <w:abstractNumId w:val="12"/>
  </w:num>
  <w:num w:numId="42">
    <w:abstractNumId w:val="23"/>
  </w:num>
  <w:num w:numId="43">
    <w:abstractNumId w:val="49"/>
  </w:num>
  <w:num w:numId="44">
    <w:abstractNumId w:val="55"/>
  </w:num>
  <w:num w:numId="45">
    <w:abstractNumId w:val="6"/>
  </w:num>
  <w:num w:numId="46">
    <w:abstractNumId w:val="32"/>
  </w:num>
  <w:num w:numId="47">
    <w:abstractNumId w:val="53"/>
  </w:num>
  <w:num w:numId="48">
    <w:abstractNumId w:val="29"/>
  </w:num>
  <w:num w:numId="49">
    <w:abstractNumId w:val="37"/>
  </w:num>
  <w:num w:numId="50">
    <w:abstractNumId w:val="40"/>
  </w:num>
  <w:num w:numId="51">
    <w:abstractNumId w:val="51"/>
  </w:num>
  <w:num w:numId="52">
    <w:abstractNumId w:val="17"/>
  </w:num>
  <w:num w:numId="53">
    <w:abstractNumId w:val="52"/>
  </w:num>
  <w:num w:numId="54">
    <w:abstractNumId w:val="46"/>
  </w:num>
  <w:num w:numId="55">
    <w:abstractNumId w:val="45"/>
  </w:num>
  <w:num w:numId="56">
    <w:abstractNumId w:val="19"/>
  </w:num>
  <w:num w:numId="57">
    <w:abstractNumId w:val="31"/>
  </w:num>
  <w:num w:numId="58">
    <w:abstractNumId w:val="47"/>
  </w:num>
  <w:num w:numId="5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24"/>
    <w:rsid w:val="00066F7B"/>
    <w:rsid w:val="00083724"/>
    <w:rsid w:val="0009475E"/>
    <w:rsid w:val="000A7877"/>
    <w:rsid w:val="000F1F27"/>
    <w:rsid w:val="0013024C"/>
    <w:rsid w:val="001443F7"/>
    <w:rsid w:val="00226D27"/>
    <w:rsid w:val="00242829"/>
    <w:rsid w:val="002A3977"/>
    <w:rsid w:val="002D38B0"/>
    <w:rsid w:val="002F2712"/>
    <w:rsid w:val="003B31EC"/>
    <w:rsid w:val="003C3328"/>
    <w:rsid w:val="00412043"/>
    <w:rsid w:val="00412CC4"/>
    <w:rsid w:val="00493BEA"/>
    <w:rsid w:val="004D231F"/>
    <w:rsid w:val="0052655E"/>
    <w:rsid w:val="005A02A5"/>
    <w:rsid w:val="005B2577"/>
    <w:rsid w:val="005C5DAF"/>
    <w:rsid w:val="00606697"/>
    <w:rsid w:val="006450AE"/>
    <w:rsid w:val="00665F7D"/>
    <w:rsid w:val="006953DB"/>
    <w:rsid w:val="007677FF"/>
    <w:rsid w:val="007F3995"/>
    <w:rsid w:val="00866432"/>
    <w:rsid w:val="008D295D"/>
    <w:rsid w:val="009136CD"/>
    <w:rsid w:val="009233BB"/>
    <w:rsid w:val="0096564F"/>
    <w:rsid w:val="00A21F06"/>
    <w:rsid w:val="00A65A39"/>
    <w:rsid w:val="00A84986"/>
    <w:rsid w:val="00A93C98"/>
    <w:rsid w:val="00AA0897"/>
    <w:rsid w:val="00AC1BE4"/>
    <w:rsid w:val="00AE0E1D"/>
    <w:rsid w:val="00B1121D"/>
    <w:rsid w:val="00B772C9"/>
    <w:rsid w:val="00BC6321"/>
    <w:rsid w:val="00BD0905"/>
    <w:rsid w:val="00BF0C87"/>
    <w:rsid w:val="00BF6F8A"/>
    <w:rsid w:val="00C26EFC"/>
    <w:rsid w:val="00D04514"/>
    <w:rsid w:val="00D24D44"/>
    <w:rsid w:val="00D45D82"/>
    <w:rsid w:val="00D91D70"/>
    <w:rsid w:val="00DE46D2"/>
    <w:rsid w:val="00E61334"/>
    <w:rsid w:val="00E84375"/>
    <w:rsid w:val="00F36807"/>
    <w:rsid w:val="00F440F0"/>
    <w:rsid w:val="00F7284E"/>
    <w:rsid w:val="00FD3B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FD80"/>
  <w15:docId w15:val="{50658B59-A6A5-4AED-893C-510F444B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72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083724"/>
    <w:pPr>
      <w:keepNext/>
      <w:outlineLvl w:val="0"/>
    </w:pPr>
    <w:rPr>
      <w:rFonts w:ascii="Calibri" w:hAnsi="Calibri"/>
      <w:b/>
      <w:bCs/>
      <w:sz w:val="28"/>
      <w:szCs w:val="28"/>
      <w:lang w:val="en-AU" w:eastAsia="en-US"/>
    </w:rPr>
  </w:style>
  <w:style w:type="paragraph" w:styleId="Naslov2">
    <w:name w:val="heading 2"/>
    <w:basedOn w:val="Normal"/>
    <w:next w:val="Normal"/>
    <w:link w:val="Naslov2Char"/>
    <w:unhideWhenUsed/>
    <w:qFormat/>
    <w:rsid w:val="00412043"/>
    <w:pPr>
      <w:keepNext/>
      <w:tabs>
        <w:tab w:val="num" w:pos="1440"/>
      </w:tabs>
      <w:spacing w:before="240" w:after="60"/>
      <w:ind w:left="720" w:hanging="720"/>
      <w:outlineLvl w:val="1"/>
    </w:pPr>
    <w:rPr>
      <w:b/>
      <w:bCs/>
      <w:iCs/>
      <w:szCs w:val="28"/>
      <w:lang w:val="en-US" w:eastAsia="en-US"/>
    </w:rPr>
  </w:style>
  <w:style w:type="paragraph" w:styleId="Naslov3">
    <w:name w:val="heading 3"/>
    <w:basedOn w:val="Normal"/>
    <w:next w:val="Normal"/>
    <w:link w:val="Naslov3Char"/>
    <w:uiPriority w:val="99"/>
    <w:qFormat/>
    <w:rsid w:val="00083724"/>
    <w:pPr>
      <w:keepNext/>
      <w:jc w:val="both"/>
      <w:outlineLvl w:val="2"/>
    </w:pPr>
    <w:rPr>
      <w:b/>
      <w:i/>
      <w:sz w:val="22"/>
      <w:szCs w:val="20"/>
      <w:lang w:eastAsia="en-US"/>
    </w:rPr>
  </w:style>
  <w:style w:type="paragraph" w:styleId="Naslov4">
    <w:name w:val="heading 4"/>
    <w:basedOn w:val="Normal"/>
    <w:next w:val="Normal"/>
    <w:link w:val="Naslov4Char"/>
    <w:uiPriority w:val="99"/>
    <w:qFormat/>
    <w:rsid w:val="00083724"/>
    <w:pPr>
      <w:keepNext/>
      <w:jc w:val="both"/>
      <w:outlineLvl w:val="3"/>
    </w:pPr>
    <w:rPr>
      <w:b/>
      <w:snapToGrid w:val="0"/>
      <w:sz w:val="20"/>
      <w:szCs w:val="20"/>
      <w:lang w:eastAsia="en-US"/>
    </w:rPr>
  </w:style>
  <w:style w:type="paragraph" w:styleId="Naslov5">
    <w:name w:val="heading 5"/>
    <w:basedOn w:val="Normal"/>
    <w:next w:val="Normal"/>
    <w:link w:val="Naslov5Char"/>
    <w:uiPriority w:val="99"/>
    <w:qFormat/>
    <w:rsid w:val="00083724"/>
    <w:pPr>
      <w:keepNext/>
      <w:jc w:val="center"/>
      <w:outlineLvl w:val="4"/>
    </w:pPr>
    <w:rPr>
      <w:b/>
      <w:color w:val="0000FF"/>
      <w:szCs w:val="20"/>
      <w:lang w:eastAsia="en-US"/>
    </w:rPr>
  </w:style>
  <w:style w:type="paragraph" w:styleId="Naslov6">
    <w:name w:val="heading 6"/>
    <w:basedOn w:val="Normal"/>
    <w:next w:val="Normal"/>
    <w:link w:val="Naslov6Char"/>
    <w:uiPriority w:val="99"/>
    <w:qFormat/>
    <w:rsid w:val="00083724"/>
    <w:pPr>
      <w:keepNext/>
      <w:numPr>
        <w:numId w:val="19"/>
      </w:numPr>
      <w:jc w:val="center"/>
      <w:outlineLvl w:val="5"/>
    </w:pPr>
    <w:rPr>
      <w:b/>
      <w:snapToGrid w:val="0"/>
      <w:color w:val="0000FF"/>
      <w:sz w:val="20"/>
      <w:szCs w:val="20"/>
      <w:lang w:eastAsia="en-US"/>
    </w:rPr>
  </w:style>
  <w:style w:type="paragraph" w:styleId="Naslov7">
    <w:name w:val="heading 7"/>
    <w:basedOn w:val="Normal"/>
    <w:next w:val="Normal"/>
    <w:link w:val="Naslov7Char"/>
    <w:uiPriority w:val="99"/>
    <w:qFormat/>
    <w:rsid w:val="00083724"/>
    <w:pPr>
      <w:keepNext/>
      <w:numPr>
        <w:ilvl w:val="12"/>
      </w:numPr>
      <w:jc w:val="center"/>
      <w:outlineLvl w:val="6"/>
    </w:pPr>
    <w:rPr>
      <w:b/>
      <w:i/>
      <w:snapToGrid w:val="0"/>
      <w:color w:val="0000FF"/>
      <w:sz w:val="20"/>
      <w:szCs w:val="20"/>
      <w:lang w:eastAsia="en-US"/>
    </w:rPr>
  </w:style>
  <w:style w:type="paragraph" w:styleId="Naslov8">
    <w:name w:val="heading 8"/>
    <w:basedOn w:val="Normal"/>
    <w:next w:val="Normal"/>
    <w:link w:val="Naslov8Char"/>
    <w:uiPriority w:val="99"/>
    <w:qFormat/>
    <w:rsid w:val="00083724"/>
    <w:pPr>
      <w:keepNext/>
      <w:numPr>
        <w:ilvl w:val="12"/>
      </w:numPr>
      <w:jc w:val="center"/>
      <w:outlineLvl w:val="7"/>
    </w:pPr>
    <w:rPr>
      <w:i/>
      <w:snapToGrid w:val="0"/>
      <w:color w:val="0000FF"/>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083724"/>
    <w:rPr>
      <w:rFonts w:ascii="Calibri" w:eastAsia="Times New Roman" w:hAnsi="Calibri" w:cs="Times New Roman"/>
      <w:b/>
      <w:bCs/>
      <w:sz w:val="28"/>
      <w:szCs w:val="28"/>
      <w:lang w:val="en-AU"/>
    </w:rPr>
  </w:style>
  <w:style w:type="character" w:customStyle="1" w:styleId="Naslov2Char">
    <w:name w:val="Naslov 2 Char"/>
    <w:basedOn w:val="Zadanifontodlomka"/>
    <w:link w:val="Naslov2"/>
    <w:rsid w:val="00412043"/>
    <w:rPr>
      <w:rFonts w:ascii="Times New Roman" w:eastAsia="Times New Roman" w:hAnsi="Times New Roman" w:cs="Times New Roman"/>
      <w:b/>
      <w:bCs/>
      <w:iCs/>
      <w:sz w:val="24"/>
      <w:szCs w:val="28"/>
      <w:lang w:val="en-US"/>
    </w:rPr>
  </w:style>
  <w:style w:type="character" w:customStyle="1" w:styleId="Naslov3Char">
    <w:name w:val="Naslov 3 Char"/>
    <w:basedOn w:val="Zadanifontodlomka"/>
    <w:link w:val="Naslov3"/>
    <w:uiPriority w:val="99"/>
    <w:rsid w:val="00083724"/>
    <w:rPr>
      <w:rFonts w:ascii="Times New Roman" w:eastAsia="Times New Roman" w:hAnsi="Times New Roman" w:cs="Times New Roman"/>
      <w:b/>
      <w:i/>
      <w:szCs w:val="20"/>
    </w:rPr>
  </w:style>
  <w:style w:type="character" w:customStyle="1" w:styleId="Naslov4Char">
    <w:name w:val="Naslov 4 Char"/>
    <w:basedOn w:val="Zadanifontodlomka"/>
    <w:link w:val="Naslov4"/>
    <w:uiPriority w:val="99"/>
    <w:rsid w:val="00083724"/>
    <w:rPr>
      <w:rFonts w:ascii="Times New Roman" w:eastAsia="Times New Roman" w:hAnsi="Times New Roman" w:cs="Times New Roman"/>
      <w:b/>
      <w:snapToGrid w:val="0"/>
      <w:sz w:val="20"/>
      <w:szCs w:val="20"/>
    </w:rPr>
  </w:style>
  <w:style w:type="character" w:customStyle="1" w:styleId="Naslov5Char">
    <w:name w:val="Naslov 5 Char"/>
    <w:basedOn w:val="Zadanifontodlomka"/>
    <w:link w:val="Naslov5"/>
    <w:uiPriority w:val="99"/>
    <w:rsid w:val="00083724"/>
    <w:rPr>
      <w:rFonts w:ascii="Times New Roman" w:eastAsia="Times New Roman" w:hAnsi="Times New Roman" w:cs="Times New Roman"/>
      <w:b/>
      <w:color w:val="0000FF"/>
      <w:sz w:val="24"/>
      <w:szCs w:val="20"/>
    </w:rPr>
  </w:style>
  <w:style w:type="character" w:customStyle="1" w:styleId="Naslov6Char">
    <w:name w:val="Naslov 6 Char"/>
    <w:basedOn w:val="Zadanifontodlomka"/>
    <w:link w:val="Naslov6"/>
    <w:uiPriority w:val="99"/>
    <w:rsid w:val="00083724"/>
    <w:rPr>
      <w:rFonts w:ascii="Times New Roman" w:eastAsia="Times New Roman" w:hAnsi="Times New Roman" w:cs="Times New Roman"/>
      <w:b/>
      <w:snapToGrid w:val="0"/>
      <w:color w:val="0000FF"/>
      <w:sz w:val="20"/>
      <w:szCs w:val="20"/>
    </w:rPr>
  </w:style>
  <w:style w:type="character" w:customStyle="1" w:styleId="Naslov7Char">
    <w:name w:val="Naslov 7 Char"/>
    <w:basedOn w:val="Zadanifontodlomka"/>
    <w:link w:val="Naslov7"/>
    <w:uiPriority w:val="99"/>
    <w:rsid w:val="00083724"/>
    <w:rPr>
      <w:rFonts w:ascii="Times New Roman" w:eastAsia="Times New Roman" w:hAnsi="Times New Roman" w:cs="Times New Roman"/>
      <w:b/>
      <w:i/>
      <w:snapToGrid w:val="0"/>
      <w:color w:val="0000FF"/>
      <w:sz w:val="20"/>
      <w:szCs w:val="20"/>
    </w:rPr>
  </w:style>
  <w:style w:type="character" w:customStyle="1" w:styleId="Naslov8Char">
    <w:name w:val="Naslov 8 Char"/>
    <w:basedOn w:val="Zadanifontodlomka"/>
    <w:link w:val="Naslov8"/>
    <w:uiPriority w:val="99"/>
    <w:rsid w:val="00083724"/>
    <w:rPr>
      <w:rFonts w:ascii="Times New Roman" w:eastAsia="Times New Roman" w:hAnsi="Times New Roman" w:cs="Times New Roman"/>
      <w:i/>
      <w:snapToGrid w:val="0"/>
      <w:color w:val="0000FF"/>
      <w:sz w:val="20"/>
      <w:szCs w:val="20"/>
    </w:rPr>
  </w:style>
  <w:style w:type="character" w:styleId="Hiperveza">
    <w:name w:val="Hyperlink"/>
    <w:uiPriority w:val="99"/>
    <w:unhideWhenUsed/>
    <w:rsid w:val="00083724"/>
    <w:rPr>
      <w:color w:val="0000FF"/>
      <w:u w:val="single"/>
    </w:rPr>
  </w:style>
  <w:style w:type="paragraph" w:styleId="Sadraj1">
    <w:name w:val="toc 1"/>
    <w:basedOn w:val="Normal"/>
    <w:next w:val="Normal"/>
    <w:uiPriority w:val="39"/>
    <w:unhideWhenUsed/>
    <w:rsid w:val="00083724"/>
    <w:pPr>
      <w:spacing w:before="240" w:after="120"/>
    </w:pPr>
    <w:rPr>
      <w:rFonts w:asciiTheme="minorHAnsi" w:hAnsiTheme="minorHAnsi" w:cstheme="minorHAnsi"/>
      <w:b/>
      <w:bCs/>
      <w:sz w:val="20"/>
      <w:szCs w:val="20"/>
    </w:rPr>
  </w:style>
  <w:style w:type="paragraph" w:styleId="Sadraj2">
    <w:name w:val="toc 2"/>
    <w:basedOn w:val="Normal"/>
    <w:next w:val="Normal"/>
    <w:autoRedefine/>
    <w:uiPriority w:val="39"/>
    <w:unhideWhenUsed/>
    <w:rsid w:val="00083724"/>
    <w:pPr>
      <w:spacing w:before="120"/>
      <w:ind w:left="240"/>
    </w:pPr>
    <w:rPr>
      <w:rFonts w:asciiTheme="minorHAnsi" w:hAnsiTheme="minorHAnsi" w:cstheme="minorHAnsi"/>
      <w:i/>
      <w:iCs/>
      <w:sz w:val="20"/>
      <w:szCs w:val="20"/>
    </w:rPr>
  </w:style>
  <w:style w:type="paragraph" w:styleId="TOCNaslov">
    <w:name w:val="TOC Heading"/>
    <w:basedOn w:val="Naslov1"/>
    <w:next w:val="Normal"/>
    <w:uiPriority w:val="39"/>
    <w:unhideWhenUsed/>
    <w:qFormat/>
    <w:rsid w:val="00083724"/>
    <w:pPr>
      <w:keepLines/>
      <w:spacing w:before="480" w:line="276" w:lineRule="auto"/>
      <w:outlineLvl w:val="9"/>
    </w:pPr>
    <w:rPr>
      <w:rFonts w:ascii="Cambria" w:hAnsi="Cambria" w:cs="Cambria"/>
      <w:color w:val="365F91"/>
      <w:lang w:val="en-US"/>
    </w:rPr>
  </w:style>
  <w:style w:type="paragraph" w:styleId="Tekstbalonia">
    <w:name w:val="Balloon Text"/>
    <w:basedOn w:val="Normal"/>
    <w:link w:val="TekstbaloniaChar"/>
    <w:uiPriority w:val="99"/>
    <w:semiHidden/>
    <w:unhideWhenUsed/>
    <w:rsid w:val="0008372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3724"/>
    <w:rPr>
      <w:rFonts w:ascii="Segoe UI" w:eastAsia="Times New Roman" w:hAnsi="Segoe UI" w:cs="Segoe UI"/>
      <w:sz w:val="18"/>
      <w:szCs w:val="18"/>
      <w:lang w:eastAsia="hr-HR"/>
    </w:rPr>
  </w:style>
  <w:style w:type="character" w:styleId="Referencakomentara">
    <w:name w:val="annotation reference"/>
    <w:basedOn w:val="Zadanifontodlomka"/>
    <w:unhideWhenUsed/>
    <w:rsid w:val="00083724"/>
    <w:rPr>
      <w:sz w:val="16"/>
      <w:szCs w:val="16"/>
    </w:rPr>
  </w:style>
  <w:style w:type="paragraph" w:styleId="Tekstkomentara">
    <w:name w:val="annotation text"/>
    <w:basedOn w:val="Normal"/>
    <w:link w:val="TekstkomentaraChar"/>
    <w:unhideWhenUsed/>
    <w:rsid w:val="00083724"/>
    <w:rPr>
      <w:sz w:val="20"/>
      <w:szCs w:val="20"/>
    </w:rPr>
  </w:style>
  <w:style w:type="character" w:customStyle="1" w:styleId="TekstkomentaraChar">
    <w:name w:val="Tekst komentara Char"/>
    <w:basedOn w:val="Zadanifontodlomka"/>
    <w:link w:val="Tekstkomentara"/>
    <w:rsid w:val="0008372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083724"/>
    <w:rPr>
      <w:b/>
      <w:bCs/>
    </w:rPr>
  </w:style>
  <w:style w:type="character" w:customStyle="1" w:styleId="PredmetkomentaraChar">
    <w:name w:val="Predmet komentara Char"/>
    <w:basedOn w:val="TekstkomentaraChar"/>
    <w:link w:val="Predmetkomentara"/>
    <w:rsid w:val="00083724"/>
    <w:rPr>
      <w:rFonts w:ascii="Times New Roman" w:eastAsia="Times New Roman" w:hAnsi="Times New Roman" w:cs="Times New Roman"/>
      <w:b/>
      <w:bCs/>
      <w:sz w:val="20"/>
      <w:szCs w:val="20"/>
      <w:lang w:eastAsia="hr-HR"/>
    </w:rPr>
  </w:style>
  <w:style w:type="paragraph" w:customStyle="1" w:styleId="Default">
    <w:name w:val="Default"/>
    <w:rsid w:val="00083724"/>
    <w:pPr>
      <w:autoSpaceDE w:val="0"/>
      <w:autoSpaceDN w:val="0"/>
      <w:adjustRightInd w:val="0"/>
      <w:spacing w:after="0" w:line="240" w:lineRule="auto"/>
    </w:pPr>
    <w:rPr>
      <w:rFonts w:ascii="Arial" w:hAnsi="Arial" w:cs="Arial"/>
      <w:color w:val="000000"/>
      <w:sz w:val="24"/>
      <w:szCs w:val="24"/>
    </w:rPr>
  </w:style>
  <w:style w:type="character" w:customStyle="1" w:styleId="Nerijeenospominjanje1">
    <w:name w:val="Neriješeno spominjanje1"/>
    <w:basedOn w:val="Zadanifontodlomka"/>
    <w:uiPriority w:val="99"/>
    <w:semiHidden/>
    <w:unhideWhenUsed/>
    <w:rsid w:val="00083724"/>
    <w:rPr>
      <w:color w:val="808080"/>
      <w:shd w:val="clear" w:color="auto" w:fill="E6E6E6"/>
    </w:rPr>
  </w:style>
  <w:style w:type="paragraph" w:styleId="Bezproreda">
    <w:name w:val="No Spacing"/>
    <w:uiPriority w:val="1"/>
    <w:qFormat/>
    <w:rsid w:val="00083724"/>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083724"/>
    <w:pPr>
      <w:ind w:left="720"/>
      <w:contextualSpacing/>
    </w:pPr>
  </w:style>
  <w:style w:type="character" w:customStyle="1" w:styleId="OdlomakpopisaChar">
    <w:name w:val="Odlomak popisa Char"/>
    <w:basedOn w:val="Zadanifontodlomka"/>
    <w:link w:val="Odlomakpopisa"/>
    <w:uiPriority w:val="34"/>
    <w:locked/>
    <w:rsid w:val="00083724"/>
    <w:rPr>
      <w:rFonts w:ascii="Times New Roman" w:eastAsia="Times New Roman" w:hAnsi="Times New Roman" w:cs="Times New Roman"/>
      <w:sz w:val="24"/>
      <w:szCs w:val="24"/>
      <w:lang w:eastAsia="hr-HR"/>
    </w:rPr>
  </w:style>
  <w:style w:type="paragraph" w:styleId="StandardWeb">
    <w:name w:val="Normal (Web)"/>
    <w:basedOn w:val="Normal"/>
    <w:uiPriority w:val="99"/>
    <w:semiHidden/>
    <w:rsid w:val="00083724"/>
    <w:pPr>
      <w:spacing w:after="360" w:line="360" w:lineRule="atLeast"/>
    </w:pPr>
  </w:style>
  <w:style w:type="paragraph" w:styleId="Zaglavlje">
    <w:name w:val="header"/>
    <w:basedOn w:val="Normal"/>
    <w:link w:val="ZaglavljeChar"/>
    <w:uiPriority w:val="99"/>
    <w:rsid w:val="00083724"/>
    <w:pPr>
      <w:tabs>
        <w:tab w:val="center" w:pos="4153"/>
        <w:tab w:val="right" w:pos="8306"/>
      </w:tabs>
    </w:pPr>
    <w:rPr>
      <w:snapToGrid w:val="0"/>
      <w:sz w:val="20"/>
      <w:szCs w:val="20"/>
      <w:lang w:eastAsia="en-US"/>
    </w:rPr>
  </w:style>
  <w:style w:type="character" w:customStyle="1" w:styleId="ZaglavljeChar">
    <w:name w:val="Zaglavlje Char"/>
    <w:basedOn w:val="Zadanifontodlomka"/>
    <w:link w:val="Zaglavlje"/>
    <w:uiPriority w:val="99"/>
    <w:rsid w:val="00083724"/>
    <w:rPr>
      <w:rFonts w:ascii="Times New Roman" w:eastAsia="Times New Roman" w:hAnsi="Times New Roman" w:cs="Times New Roman"/>
      <w:snapToGrid w:val="0"/>
      <w:sz w:val="20"/>
      <w:szCs w:val="20"/>
    </w:rPr>
  </w:style>
  <w:style w:type="paragraph" w:styleId="Tijeloteksta2">
    <w:name w:val="Body Text 2"/>
    <w:basedOn w:val="Normal"/>
    <w:link w:val="Tijeloteksta2Char"/>
    <w:uiPriority w:val="99"/>
    <w:rsid w:val="00083724"/>
    <w:pPr>
      <w:jc w:val="both"/>
    </w:pPr>
    <w:rPr>
      <w:snapToGrid w:val="0"/>
      <w:sz w:val="20"/>
      <w:szCs w:val="20"/>
      <w:lang w:eastAsia="en-US"/>
    </w:rPr>
  </w:style>
  <w:style w:type="character" w:customStyle="1" w:styleId="Tijeloteksta2Char">
    <w:name w:val="Tijelo teksta 2 Char"/>
    <w:basedOn w:val="Zadanifontodlomka"/>
    <w:link w:val="Tijeloteksta2"/>
    <w:uiPriority w:val="99"/>
    <w:rsid w:val="00083724"/>
    <w:rPr>
      <w:rFonts w:ascii="Times New Roman" w:eastAsia="Times New Roman" w:hAnsi="Times New Roman" w:cs="Times New Roman"/>
      <w:snapToGrid w:val="0"/>
      <w:sz w:val="20"/>
      <w:szCs w:val="20"/>
    </w:rPr>
  </w:style>
  <w:style w:type="paragraph" w:styleId="Tijeloteksta">
    <w:name w:val="Body Text"/>
    <w:basedOn w:val="Normal"/>
    <w:link w:val="TijelotekstaChar"/>
    <w:uiPriority w:val="99"/>
    <w:rsid w:val="00083724"/>
    <w:rPr>
      <w:b/>
      <w:i/>
      <w:snapToGrid w:val="0"/>
      <w:sz w:val="20"/>
      <w:szCs w:val="20"/>
      <w:lang w:eastAsia="en-US"/>
    </w:rPr>
  </w:style>
  <w:style w:type="character" w:customStyle="1" w:styleId="TijelotekstaChar">
    <w:name w:val="Tijelo teksta Char"/>
    <w:basedOn w:val="Zadanifontodlomka"/>
    <w:link w:val="Tijeloteksta"/>
    <w:uiPriority w:val="99"/>
    <w:rsid w:val="00083724"/>
    <w:rPr>
      <w:rFonts w:ascii="Times New Roman" w:eastAsia="Times New Roman" w:hAnsi="Times New Roman" w:cs="Times New Roman"/>
      <w:b/>
      <w:i/>
      <w:snapToGrid w:val="0"/>
      <w:sz w:val="20"/>
      <w:szCs w:val="20"/>
    </w:rPr>
  </w:style>
  <w:style w:type="paragraph" w:styleId="Tijeloteksta3">
    <w:name w:val="Body Text 3"/>
    <w:basedOn w:val="Normal"/>
    <w:link w:val="Tijeloteksta3Char"/>
    <w:uiPriority w:val="99"/>
    <w:rsid w:val="00083724"/>
    <w:rPr>
      <w:snapToGrid w:val="0"/>
      <w:color w:val="000000"/>
      <w:sz w:val="20"/>
      <w:szCs w:val="20"/>
      <w:lang w:eastAsia="en-US"/>
    </w:rPr>
  </w:style>
  <w:style w:type="character" w:customStyle="1" w:styleId="Tijeloteksta3Char">
    <w:name w:val="Tijelo teksta 3 Char"/>
    <w:basedOn w:val="Zadanifontodlomka"/>
    <w:link w:val="Tijeloteksta3"/>
    <w:uiPriority w:val="99"/>
    <w:rsid w:val="00083724"/>
    <w:rPr>
      <w:rFonts w:ascii="Times New Roman" w:eastAsia="Times New Roman" w:hAnsi="Times New Roman" w:cs="Times New Roman"/>
      <w:snapToGrid w:val="0"/>
      <w:color w:val="000000"/>
      <w:sz w:val="20"/>
      <w:szCs w:val="20"/>
    </w:rPr>
  </w:style>
  <w:style w:type="character" w:styleId="Brojstranice">
    <w:name w:val="page number"/>
    <w:basedOn w:val="Zadanifontodlomka"/>
    <w:uiPriority w:val="99"/>
    <w:rsid w:val="00083724"/>
  </w:style>
  <w:style w:type="paragraph" w:styleId="Podnoje">
    <w:name w:val="footer"/>
    <w:basedOn w:val="Normal"/>
    <w:link w:val="PodnojeChar"/>
    <w:uiPriority w:val="99"/>
    <w:rsid w:val="00083724"/>
    <w:pPr>
      <w:tabs>
        <w:tab w:val="center" w:pos="4153"/>
        <w:tab w:val="right" w:pos="8306"/>
      </w:tabs>
    </w:pPr>
    <w:rPr>
      <w:snapToGrid w:val="0"/>
      <w:sz w:val="20"/>
      <w:szCs w:val="20"/>
      <w:lang w:eastAsia="en-US"/>
    </w:rPr>
  </w:style>
  <w:style w:type="character" w:customStyle="1" w:styleId="PodnojeChar">
    <w:name w:val="Podnožje Char"/>
    <w:basedOn w:val="Zadanifontodlomka"/>
    <w:link w:val="Podnoje"/>
    <w:uiPriority w:val="99"/>
    <w:rsid w:val="00083724"/>
    <w:rPr>
      <w:rFonts w:ascii="Times New Roman" w:eastAsia="Times New Roman" w:hAnsi="Times New Roman" w:cs="Times New Roman"/>
      <w:snapToGrid w:val="0"/>
      <w:sz w:val="20"/>
      <w:szCs w:val="20"/>
    </w:rPr>
  </w:style>
  <w:style w:type="paragraph" w:customStyle="1" w:styleId="Naslov-1">
    <w:name w:val="Naslov-1"/>
    <w:basedOn w:val="Normal"/>
    <w:uiPriority w:val="99"/>
    <w:rsid w:val="00083724"/>
    <w:rPr>
      <w:b/>
      <w:sz w:val="40"/>
      <w:szCs w:val="40"/>
      <w:lang w:val="de-DE" w:eastAsia="en-US"/>
      <w14:shadow w14:blurRad="50800" w14:dist="38100" w14:dir="2700000" w14:sx="100000" w14:sy="100000" w14:kx="0" w14:ky="0" w14:algn="tl">
        <w14:srgbClr w14:val="000000">
          <w14:alpha w14:val="60000"/>
        </w14:srgbClr>
      </w14:shadow>
    </w:rPr>
  </w:style>
  <w:style w:type="paragraph" w:customStyle="1" w:styleId="Naslov-2">
    <w:name w:val="Naslov-2"/>
    <w:basedOn w:val="Normal"/>
    <w:uiPriority w:val="99"/>
    <w:rsid w:val="00083724"/>
    <w:pPr>
      <w:spacing w:after="60"/>
      <w:ind w:left="720"/>
    </w:pPr>
    <w:rPr>
      <w:b/>
      <w:sz w:val="28"/>
      <w:szCs w:val="28"/>
      <w:lang w:val="de-DE" w:eastAsia="en-US"/>
      <w14:shadow w14:blurRad="50800" w14:dist="38100" w14:dir="2700000" w14:sx="100000" w14:sy="100000" w14:kx="0" w14:ky="0" w14:algn="tl">
        <w14:srgbClr w14:val="000000">
          <w14:alpha w14:val="60000"/>
        </w14:srgbClr>
      </w14:shadow>
    </w:rPr>
  </w:style>
  <w:style w:type="paragraph" w:customStyle="1" w:styleId="Naslov-3">
    <w:name w:val="Naslov-3"/>
    <w:basedOn w:val="Normal"/>
    <w:uiPriority w:val="99"/>
    <w:rsid w:val="00083724"/>
    <w:pPr>
      <w:spacing w:after="120"/>
      <w:ind w:left="720"/>
    </w:pPr>
    <w:rPr>
      <w:lang w:eastAsia="en-US"/>
    </w:rPr>
  </w:style>
  <w:style w:type="table" w:styleId="Reetkatablice">
    <w:name w:val="Table Grid"/>
    <w:basedOn w:val="Obinatablica"/>
    <w:uiPriority w:val="99"/>
    <w:rsid w:val="000837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pt">
    <w:name w:val="Style 12 pt"/>
    <w:basedOn w:val="Zadanifontodlomka"/>
    <w:uiPriority w:val="99"/>
    <w:rsid w:val="00083724"/>
    <w:rPr>
      <w:sz w:val="24"/>
      <w:szCs w:val="24"/>
      <w:vertAlign w:val="baseline"/>
    </w:rPr>
  </w:style>
  <w:style w:type="paragraph" w:customStyle="1" w:styleId="t-12-9-fett-s">
    <w:name w:val="t-12-9-fett-s"/>
    <w:basedOn w:val="Normal"/>
    <w:uiPriority w:val="99"/>
    <w:rsid w:val="00083724"/>
    <w:pPr>
      <w:spacing w:before="100" w:beforeAutospacing="1" w:after="100" w:afterAutospacing="1"/>
      <w:jc w:val="center"/>
    </w:pPr>
    <w:rPr>
      <w:rFonts w:eastAsia="SimSun"/>
      <w:b/>
      <w:bCs/>
      <w:sz w:val="28"/>
      <w:szCs w:val="28"/>
    </w:rPr>
  </w:style>
  <w:style w:type="paragraph" w:customStyle="1" w:styleId="tb-na16">
    <w:name w:val="tb-na16"/>
    <w:basedOn w:val="Normal"/>
    <w:uiPriority w:val="99"/>
    <w:rsid w:val="00083724"/>
    <w:pPr>
      <w:spacing w:before="100" w:beforeAutospacing="1" w:after="100" w:afterAutospacing="1"/>
      <w:jc w:val="center"/>
    </w:pPr>
    <w:rPr>
      <w:rFonts w:eastAsia="SimSun"/>
      <w:b/>
      <w:bCs/>
      <w:sz w:val="36"/>
      <w:szCs w:val="36"/>
    </w:rPr>
  </w:style>
  <w:style w:type="character" w:customStyle="1" w:styleId="Table">
    <w:name w:val="Table"/>
    <w:basedOn w:val="Zadanifontodlomka"/>
    <w:rsid w:val="00083724"/>
    <w:rPr>
      <w:rFonts w:ascii="Arial" w:hAnsi="Arial" w:cs="Arial"/>
      <w:sz w:val="20"/>
      <w:szCs w:val="20"/>
      <w:lang w:val="en-US"/>
    </w:rPr>
  </w:style>
  <w:style w:type="character" w:styleId="HTML-navod">
    <w:name w:val="HTML Cite"/>
    <w:basedOn w:val="Zadanifontodlomka"/>
    <w:uiPriority w:val="99"/>
    <w:unhideWhenUsed/>
    <w:rsid w:val="00083724"/>
    <w:rPr>
      <w:i/>
      <w:iCs/>
    </w:rPr>
  </w:style>
  <w:style w:type="paragraph" w:customStyle="1" w:styleId="a">
    <w:name w:val="(a)"/>
    <w:basedOn w:val="Tijeloteksta3"/>
    <w:rsid w:val="00083724"/>
    <w:pPr>
      <w:spacing w:after="120"/>
    </w:pPr>
    <w:rPr>
      <w:rFonts w:eastAsia="SimSun"/>
      <w:snapToGrid/>
      <w:color w:val="auto"/>
      <w:sz w:val="16"/>
      <w:szCs w:val="16"/>
      <w:lang w:val="en-GB"/>
    </w:rPr>
  </w:style>
  <w:style w:type="paragraph" w:styleId="Tekstfusnote">
    <w:name w:val="footnote text"/>
    <w:basedOn w:val="Normal"/>
    <w:link w:val="TekstfusnoteChar"/>
    <w:uiPriority w:val="99"/>
    <w:rsid w:val="00083724"/>
    <w:pPr>
      <w:suppressAutoHyphens/>
    </w:pPr>
    <w:rPr>
      <w:sz w:val="20"/>
      <w:szCs w:val="20"/>
      <w:lang w:eastAsia="ar-SA"/>
    </w:rPr>
  </w:style>
  <w:style w:type="character" w:customStyle="1" w:styleId="TekstfusnoteChar">
    <w:name w:val="Tekst fusnote Char"/>
    <w:basedOn w:val="Zadanifontodlomka"/>
    <w:link w:val="Tekstfusnote"/>
    <w:uiPriority w:val="99"/>
    <w:rsid w:val="00083724"/>
    <w:rPr>
      <w:rFonts w:ascii="Times New Roman" w:eastAsia="Times New Roman" w:hAnsi="Times New Roman" w:cs="Times New Roman"/>
      <w:sz w:val="20"/>
      <w:szCs w:val="20"/>
      <w:lang w:eastAsia="ar-SA"/>
    </w:rPr>
  </w:style>
  <w:style w:type="character" w:styleId="Referencafusnote">
    <w:name w:val="footnote reference"/>
    <w:basedOn w:val="Zadanifontodlomka"/>
    <w:uiPriority w:val="99"/>
    <w:rsid w:val="00083724"/>
    <w:rPr>
      <w:vertAlign w:val="superscript"/>
    </w:rPr>
  </w:style>
  <w:style w:type="paragraph" w:styleId="Kartadokumenta">
    <w:name w:val="Document Map"/>
    <w:basedOn w:val="Normal"/>
    <w:link w:val="KartadokumentaChar"/>
    <w:rsid w:val="00083724"/>
    <w:rPr>
      <w:rFonts w:ascii="Tahoma" w:hAnsi="Tahoma" w:cs="Tahoma"/>
      <w:sz w:val="16"/>
      <w:szCs w:val="16"/>
      <w:lang w:eastAsia="en-US"/>
    </w:rPr>
  </w:style>
  <w:style w:type="character" w:customStyle="1" w:styleId="KartadokumentaChar">
    <w:name w:val="Karta dokumenta Char"/>
    <w:basedOn w:val="Zadanifontodlomka"/>
    <w:link w:val="Kartadokumenta"/>
    <w:rsid w:val="00083724"/>
    <w:rPr>
      <w:rFonts w:ascii="Tahoma" w:eastAsia="Times New Roman" w:hAnsi="Tahoma" w:cs="Tahoma"/>
      <w:sz w:val="16"/>
      <w:szCs w:val="16"/>
    </w:rPr>
  </w:style>
  <w:style w:type="character" w:customStyle="1" w:styleId="st">
    <w:name w:val="st"/>
    <w:basedOn w:val="Zadanifontodlomka"/>
    <w:rsid w:val="00083724"/>
  </w:style>
  <w:style w:type="character" w:styleId="Istaknuto">
    <w:name w:val="Emphasis"/>
    <w:basedOn w:val="Zadanifontodlomka"/>
    <w:uiPriority w:val="20"/>
    <w:qFormat/>
    <w:rsid w:val="00083724"/>
    <w:rPr>
      <w:i/>
      <w:iCs/>
    </w:rPr>
  </w:style>
  <w:style w:type="paragraph" w:styleId="Sadraj3">
    <w:name w:val="toc 3"/>
    <w:basedOn w:val="Normal"/>
    <w:next w:val="Normal"/>
    <w:autoRedefine/>
    <w:uiPriority w:val="39"/>
    <w:unhideWhenUsed/>
    <w:rsid w:val="00083724"/>
    <w:pPr>
      <w:ind w:left="480"/>
    </w:pPr>
    <w:rPr>
      <w:rFonts w:asciiTheme="minorHAnsi" w:hAnsiTheme="minorHAnsi" w:cstheme="minorHAnsi"/>
      <w:sz w:val="20"/>
      <w:szCs w:val="20"/>
    </w:rPr>
  </w:style>
  <w:style w:type="paragraph" w:styleId="Sadraj4">
    <w:name w:val="toc 4"/>
    <w:basedOn w:val="Normal"/>
    <w:next w:val="Normal"/>
    <w:autoRedefine/>
    <w:uiPriority w:val="39"/>
    <w:unhideWhenUsed/>
    <w:rsid w:val="00083724"/>
    <w:pPr>
      <w:ind w:left="720"/>
    </w:pPr>
    <w:rPr>
      <w:rFonts w:asciiTheme="minorHAnsi" w:hAnsiTheme="minorHAnsi" w:cstheme="minorHAnsi"/>
      <w:sz w:val="20"/>
      <w:szCs w:val="20"/>
    </w:rPr>
  </w:style>
  <w:style w:type="paragraph" w:styleId="Sadraj5">
    <w:name w:val="toc 5"/>
    <w:basedOn w:val="Normal"/>
    <w:next w:val="Normal"/>
    <w:autoRedefine/>
    <w:uiPriority w:val="39"/>
    <w:unhideWhenUsed/>
    <w:rsid w:val="00083724"/>
    <w:pPr>
      <w:ind w:left="960"/>
    </w:pPr>
    <w:rPr>
      <w:rFonts w:asciiTheme="minorHAnsi" w:hAnsiTheme="minorHAnsi" w:cstheme="minorHAnsi"/>
      <w:sz w:val="20"/>
      <w:szCs w:val="20"/>
    </w:rPr>
  </w:style>
  <w:style w:type="paragraph" w:styleId="Sadraj6">
    <w:name w:val="toc 6"/>
    <w:basedOn w:val="Normal"/>
    <w:next w:val="Normal"/>
    <w:autoRedefine/>
    <w:uiPriority w:val="39"/>
    <w:unhideWhenUsed/>
    <w:rsid w:val="00083724"/>
    <w:pPr>
      <w:ind w:left="1200"/>
    </w:pPr>
    <w:rPr>
      <w:rFonts w:asciiTheme="minorHAnsi" w:hAnsiTheme="minorHAnsi" w:cstheme="minorHAnsi"/>
      <w:sz w:val="20"/>
      <w:szCs w:val="20"/>
    </w:rPr>
  </w:style>
  <w:style w:type="paragraph" w:styleId="Sadraj7">
    <w:name w:val="toc 7"/>
    <w:basedOn w:val="Normal"/>
    <w:next w:val="Normal"/>
    <w:autoRedefine/>
    <w:uiPriority w:val="39"/>
    <w:unhideWhenUsed/>
    <w:rsid w:val="00083724"/>
    <w:pPr>
      <w:ind w:left="1440"/>
    </w:pPr>
    <w:rPr>
      <w:rFonts w:asciiTheme="minorHAnsi" w:hAnsiTheme="minorHAnsi" w:cstheme="minorHAnsi"/>
      <w:sz w:val="20"/>
      <w:szCs w:val="20"/>
    </w:rPr>
  </w:style>
  <w:style w:type="paragraph" w:styleId="Sadraj8">
    <w:name w:val="toc 8"/>
    <w:basedOn w:val="Normal"/>
    <w:next w:val="Normal"/>
    <w:autoRedefine/>
    <w:uiPriority w:val="39"/>
    <w:unhideWhenUsed/>
    <w:rsid w:val="00083724"/>
    <w:pPr>
      <w:ind w:left="1680"/>
    </w:pPr>
    <w:rPr>
      <w:rFonts w:asciiTheme="minorHAnsi" w:hAnsiTheme="minorHAnsi" w:cstheme="minorHAnsi"/>
      <w:sz w:val="20"/>
      <w:szCs w:val="20"/>
    </w:rPr>
  </w:style>
  <w:style w:type="paragraph" w:styleId="Sadraj9">
    <w:name w:val="toc 9"/>
    <w:basedOn w:val="Normal"/>
    <w:next w:val="Normal"/>
    <w:autoRedefine/>
    <w:uiPriority w:val="39"/>
    <w:unhideWhenUsed/>
    <w:rsid w:val="00083724"/>
    <w:pPr>
      <w:ind w:left="1920"/>
    </w:pPr>
    <w:rPr>
      <w:rFonts w:asciiTheme="minorHAnsi" w:hAnsiTheme="minorHAnsi" w:cstheme="minorHAnsi"/>
      <w:sz w:val="20"/>
      <w:szCs w:val="20"/>
    </w:rPr>
  </w:style>
  <w:style w:type="paragraph" w:customStyle="1" w:styleId="NASLOV10">
    <w:name w:val="NASLOV1"/>
    <w:basedOn w:val="Naslov2"/>
    <w:link w:val="NASLOV1Char0"/>
    <w:qFormat/>
    <w:rsid w:val="00412043"/>
    <w:rPr>
      <w:szCs w:val="24"/>
    </w:rPr>
  </w:style>
  <w:style w:type="character" w:customStyle="1" w:styleId="NASLOV1Char0">
    <w:name w:val="NASLOV1 Char"/>
    <w:basedOn w:val="Naslov2Char"/>
    <w:link w:val="NASLOV10"/>
    <w:rsid w:val="00412043"/>
    <w:rPr>
      <w:rFonts w:ascii="Times New Roman" w:eastAsia="Times New Roman" w:hAnsi="Times New Roman" w:cs="Times New Roman"/>
      <w:b/>
      <w:bCs/>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bd@ka.t-com.hr" TargetMode="External"/><Relationship Id="rId13" Type="http://schemas.openxmlformats.org/officeDocument/2006/relationships/hyperlink" Target="http://narodne-novine.nn.hr/clanci/sluzbeni/2017_02_15_3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6_08_71_169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yperlink" Target="http://narodne-novine.nn.hr/clanci/sluzbeni/2017_03_27_614.html" TargetMode="External"/><Relationship Id="rId10" Type="http://schemas.openxmlformats.org/officeDocument/2006/relationships/hyperlink" Target="http://vodovod-ogulin.hr/"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hyperlink" Target="http://narodne-novine.nn.hr/clanci/sluzbeni/2017_02_17_407.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1E80-5BAC-49C4-B037-21101BF6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58</Pages>
  <Words>17240</Words>
  <Characters>98272</Characters>
  <Application>Microsoft Office Word</Application>
  <DocSecurity>0</DocSecurity>
  <Lines>818</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Ogulin Ogulin</cp:lastModifiedBy>
  <cp:revision>17</cp:revision>
  <dcterms:created xsi:type="dcterms:W3CDTF">2017-12-11T14:21:00Z</dcterms:created>
  <dcterms:modified xsi:type="dcterms:W3CDTF">2017-12-15T12:58:00Z</dcterms:modified>
</cp:coreProperties>
</file>