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65" w:rsidRDefault="00C13A65" w:rsidP="00DA2F66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2F61" w:rsidRPr="00E9509C" w:rsidRDefault="009932A5" w:rsidP="00DA2F66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09C">
        <w:rPr>
          <w:rFonts w:ascii="Times New Roman" w:hAnsi="Times New Roman" w:cs="Times New Roman"/>
          <w:b/>
          <w:sz w:val="40"/>
          <w:szCs w:val="40"/>
        </w:rPr>
        <w:t>VODOVOD I KANALIZACIJA d.o.o.</w:t>
      </w:r>
    </w:p>
    <w:p w:rsidR="009932A5" w:rsidRDefault="009932A5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9C" w:rsidRDefault="00E9509C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32A5" w:rsidRDefault="009932A5" w:rsidP="00DA2F6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52.</w:t>
      </w:r>
      <w:r w:rsidR="00DA2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Zakona o financiranju vodnoga gospodarstva ( Narodne novine, br. 153/09,90/11,56/13,154/14,119/15,120/16,127/17 i 66/19) i članka 23.stavka 1. </w:t>
      </w:r>
      <w:r w:rsidR="00DA2F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očke 4 Zakona o vodnim uslugama ( Narodne novine , 66/19), Skupština trgovačkog društva Vodovod i kanalizacija d.o.o. na sjednici održanoj 10. lipnja 2022. </w:t>
      </w:r>
      <w:r w:rsidR="00DA2F66">
        <w:rPr>
          <w:rFonts w:ascii="Times New Roman" w:hAnsi="Times New Roman" w:cs="Times New Roman"/>
          <w:sz w:val="24"/>
          <w:szCs w:val="24"/>
        </w:rPr>
        <w:t>donijela je</w:t>
      </w:r>
    </w:p>
    <w:p w:rsidR="009932A5" w:rsidRDefault="009932A5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9C" w:rsidRDefault="00E9509C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9C" w:rsidRDefault="00E9509C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6085" w:rsidRPr="00E9509C" w:rsidRDefault="00C06085" w:rsidP="00DA2F66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09C">
        <w:rPr>
          <w:rFonts w:ascii="Times New Roman" w:hAnsi="Times New Roman" w:cs="Times New Roman"/>
          <w:b/>
          <w:sz w:val="32"/>
          <w:szCs w:val="32"/>
        </w:rPr>
        <w:t>ODLUKU</w:t>
      </w:r>
    </w:p>
    <w:p w:rsidR="00C06085" w:rsidRPr="00DA2F66" w:rsidRDefault="00C06085" w:rsidP="00DA2F6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F66">
        <w:rPr>
          <w:rFonts w:ascii="Times New Roman" w:hAnsi="Times New Roman" w:cs="Times New Roman"/>
          <w:b/>
          <w:sz w:val="28"/>
          <w:szCs w:val="28"/>
        </w:rPr>
        <w:t>O NAKNADI ZA RAZVOJ</w:t>
      </w:r>
    </w:p>
    <w:p w:rsidR="00C06085" w:rsidRDefault="00C06085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9C" w:rsidRDefault="00E9509C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9C" w:rsidRDefault="00E9509C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6085" w:rsidRDefault="00C06085" w:rsidP="00DA2F6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E9509C" w:rsidRDefault="00E9509C" w:rsidP="00DA2F6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06085" w:rsidRDefault="00C06085" w:rsidP="00E9509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se Odlukom utvrđuje obveza plaćanja naknade za razvoj na </w:t>
      </w:r>
      <w:r w:rsidR="00E9509C">
        <w:rPr>
          <w:rFonts w:ascii="Times New Roman" w:hAnsi="Times New Roman" w:cs="Times New Roman"/>
          <w:sz w:val="24"/>
          <w:szCs w:val="24"/>
        </w:rPr>
        <w:t>području g</w:t>
      </w:r>
      <w:r>
        <w:rPr>
          <w:rFonts w:ascii="Times New Roman" w:hAnsi="Times New Roman" w:cs="Times New Roman"/>
          <w:sz w:val="24"/>
          <w:szCs w:val="24"/>
        </w:rPr>
        <w:t>rada Ogulina u nadležnosti javnog isporučitelja vodne usluge Vodovod i kanalizacija društvo s ograničenom odgovornošću za javnu vodoopskrbu i javnu odvodnju, Ivana Gorana Kovačića 14, Ogulin ( u daljnjem tekstu: Isporučitelj),</w:t>
      </w:r>
      <w:r w:rsidR="00F049DB">
        <w:rPr>
          <w:rFonts w:ascii="Times New Roman" w:hAnsi="Times New Roman" w:cs="Times New Roman"/>
          <w:sz w:val="24"/>
          <w:szCs w:val="24"/>
        </w:rPr>
        <w:t xml:space="preserve"> obveznik plaćanja naknade za razvoj, visina, te nadzor nad naplatom i utroškom naknade za razvoj.</w:t>
      </w:r>
    </w:p>
    <w:p w:rsidR="00E9509C" w:rsidRDefault="00E9509C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49DB" w:rsidRDefault="00D27E71" w:rsidP="00E950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E9509C" w:rsidRDefault="00E9509C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7E71" w:rsidRDefault="00D27E71" w:rsidP="00E9509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plaćanja naknade za razvoj je obveznik plaćanja cijene vod</w:t>
      </w:r>
      <w:r w:rsidR="00DC0C45">
        <w:rPr>
          <w:rFonts w:ascii="Times New Roman" w:hAnsi="Times New Roman" w:cs="Times New Roman"/>
          <w:sz w:val="24"/>
          <w:szCs w:val="24"/>
        </w:rPr>
        <w:t>ne usluge na uslužnom području g</w:t>
      </w:r>
      <w:r>
        <w:rPr>
          <w:rFonts w:ascii="Times New Roman" w:hAnsi="Times New Roman" w:cs="Times New Roman"/>
          <w:sz w:val="24"/>
          <w:szCs w:val="24"/>
        </w:rPr>
        <w:t>rada Ogulina</w:t>
      </w:r>
      <w:r w:rsidR="00DC0C45">
        <w:rPr>
          <w:rFonts w:ascii="Times New Roman" w:hAnsi="Times New Roman" w:cs="Times New Roman"/>
          <w:sz w:val="24"/>
          <w:szCs w:val="24"/>
        </w:rPr>
        <w:t>.</w:t>
      </w:r>
    </w:p>
    <w:p w:rsidR="00DC0C45" w:rsidRDefault="00DC0C45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Uslužno područje iz stavka 1. ovoga članka je dio vodoopskrbnog područja u nadležnosti Isporučitelja.</w:t>
      </w:r>
    </w:p>
    <w:p w:rsidR="00E9509C" w:rsidRDefault="00E9509C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C45" w:rsidRDefault="00DC0C45" w:rsidP="00E950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E9509C" w:rsidRDefault="00E9509C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C0C45" w:rsidRDefault="00DC0C45" w:rsidP="00E9509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Osnovica za obračun naknade za razvoj je jedinica mjere isporučene vodne usluge odnosno jedan metar kubni isporučene vode ( 1m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0C45" w:rsidRDefault="00DC0C45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razvoj se obračunava uz cijenu vodne usluge na vodoopskrbnom području grada Ogulina.</w:t>
      </w:r>
    </w:p>
    <w:p w:rsidR="00E9509C" w:rsidRDefault="00E9509C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954" w:rsidRDefault="00B50954" w:rsidP="00DF00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E9509C" w:rsidRDefault="00E9509C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954" w:rsidRDefault="00B50954" w:rsidP="00E9509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Naknada za razvoj se uplaćuje na osnovi ispostavljenog računa za vodnu uslugu i iskazuje se kao zasebna stavka na računu vodnih usluga.</w:t>
      </w:r>
    </w:p>
    <w:p w:rsidR="00B50954" w:rsidRDefault="00B50954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za isporučenu vodnu uslugu iz stavka 1. ovoga članka ispostavlja Isporučitelj.</w:t>
      </w:r>
    </w:p>
    <w:p w:rsidR="00B50954" w:rsidRDefault="00B50954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naknade za razvoj ne podliježe obvezi obračunavanja poreza na dodanu vrijednost.</w:t>
      </w:r>
    </w:p>
    <w:p w:rsidR="00B50954" w:rsidRDefault="00B50954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iznos naknade za razvoj koju je obveznik dužan platiti predstavlja umnožak količine isporučene vodne usluge i iznosa naknade utvrđene sukladno članku 7. ove Odluke.</w:t>
      </w:r>
    </w:p>
    <w:p w:rsidR="00B50954" w:rsidRDefault="00B50954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Naknada za razvoj je prihod </w:t>
      </w:r>
      <w:r w:rsidR="00A56F1B">
        <w:rPr>
          <w:rFonts w:ascii="Times New Roman" w:hAnsi="Times New Roman" w:cs="Times New Roman"/>
          <w:sz w:val="24"/>
          <w:szCs w:val="24"/>
        </w:rPr>
        <w:t>Isporučitelja.</w:t>
      </w:r>
    </w:p>
    <w:bookmarkEnd w:id="0"/>
    <w:p w:rsidR="00E9509C" w:rsidRDefault="00E9509C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509C" w:rsidRDefault="00E9509C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509C" w:rsidRDefault="00E9509C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56F1B" w:rsidRDefault="00A56F1B" w:rsidP="00E950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E9509C" w:rsidRDefault="00E9509C" w:rsidP="00E950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56F1B" w:rsidRDefault="00A56F1B" w:rsidP="00E9509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 rokovi uplate naknade za razvoj se određuju sukladno Odluci o cijeni vodnih usluga koju donosi Isporučitelj.</w:t>
      </w:r>
    </w:p>
    <w:p w:rsidR="00E9509C" w:rsidRDefault="00E9509C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9C" w:rsidRDefault="00E9509C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9C" w:rsidRDefault="00E9509C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6F1B" w:rsidRDefault="00A56F1B" w:rsidP="00E950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E9509C" w:rsidRDefault="00E9509C" w:rsidP="009932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6F1B" w:rsidRDefault="00A56F1B" w:rsidP="00E9509C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od naknade za razvoj vodoopskrbe i odvodnje koristi se za:</w:t>
      </w:r>
    </w:p>
    <w:p w:rsidR="00A56F1B" w:rsidRDefault="00E9509C" w:rsidP="00E9509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6F1B">
        <w:rPr>
          <w:rFonts w:ascii="Times New Roman" w:hAnsi="Times New Roman" w:cs="Times New Roman"/>
          <w:sz w:val="24"/>
          <w:szCs w:val="24"/>
        </w:rPr>
        <w:t>ufinanciranje izgradnje i rekonstrukcije komunalnih vodnih građevina sustava javne vodoopskrbe, javne odvodnje i uređaja za pročišćavanje otpadnih voda grada Ogulina,</w:t>
      </w:r>
    </w:p>
    <w:p w:rsidR="00A56F1B" w:rsidRDefault="00E9509C" w:rsidP="00E9509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56F1B">
        <w:rPr>
          <w:rFonts w:ascii="Times New Roman" w:hAnsi="Times New Roman" w:cs="Times New Roman"/>
          <w:sz w:val="24"/>
          <w:szCs w:val="24"/>
        </w:rPr>
        <w:t>a izradu pro</w:t>
      </w:r>
      <w:r w:rsidR="00031F97">
        <w:rPr>
          <w:rFonts w:ascii="Times New Roman" w:hAnsi="Times New Roman" w:cs="Times New Roman"/>
          <w:sz w:val="24"/>
          <w:szCs w:val="24"/>
        </w:rPr>
        <w:t>jektne i tehničke dokumentacije, troškove stručnog nadzora</w:t>
      </w:r>
    </w:p>
    <w:p w:rsidR="00031F97" w:rsidRDefault="00E9509C" w:rsidP="00E9509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31F97">
        <w:rPr>
          <w:rFonts w:ascii="Times New Roman" w:hAnsi="Times New Roman" w:cs="Times New Roman"/>
          <w:sz w:val="24"/>
          <w:szCs w:val="24"/>
        </w:rPr>
        <w:t>tplatu financijskih obveza iz ugovora o zajmu sklopljenog radi financiranja izgradnje sustava odvodnje i pročišćavanja</w:t>
      </w:r>
    </w:p>
    <w:p w:rsidR="001A572D" w:rsidRDefault="00E9509C" w:rsidP="00E9509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A572D">
        <w:rPr>
          <w:rFonts w:ascii="Times New Roman" w:hAnsi="Times New Roman" w:cs="Times New Roman"/>
          <w:sz w:val="24"/>
          <w:szCs w:val="24"/>
        </w:rPr>
        <w:t>tplatu financijskih obveza iz ugovora o kreditima za izgrađene komunalne vodne građevine čija je gradnja financirana kreditom poslovnih i ostalih banaka.</w:t>
      </w:r>
    </w:p>
    <w:p w:rsidR="00E9509C" w:rsidRDefault="00E9509C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572D" w:rsidRDefault="001A572D" w:rsidP="00E950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E9509C" w:rsidRDefault="00E9509C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572D" w:rsidRDefault="001A572D" w:rsidP="00E9509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namjene utvrđene </w:t>
      </w:r>
      <w:r w:rsidR="00373C37">
        <w:rPr>
          <w:rFonts w:ascii="Times New Roman" w:hAnsi="Times New Roman" w:cs="Times New Roman"/>
          <w:sz w:val="24"/>
          <w:szCs w:val="24"/>
        </w:rPr>
        <w:t>u članku 6. ove Odluke, visina naknade za razvoj utvrđuje se u iznosu od 1 kn po kubnom metru (1 kn/m</w:t>
      </w:r>
      <w:r w:rsidR="00373C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3C37">
        <w:rPr>
          <w:rFonts w:ascii="Times New Roman" w:hAnsi="Times New Roman" w:cs="Times New Roman"/>
          <w:sz w:val="24"/>
          <w:szCs w:val="24"/>
        </w:rPr>
        <w:t>)</w:t>
      </w:r>
      <w:r w:rsidR="002903E5">
        <w:rPr>
          <w:rFonts w:ascii="Times New Roman" w:hAnsi="Times New Roman" w:cs="Times New Roman"/>
          <w:sz w:val="24"/>
          <w:szCs w:val="24"/>
        </w:rPr>
        <w:t xml:space="preserve"> isporučene vode iz sustava javne vodoopskrbe, odnosno vode koja služi kao osnovica cijene vodne usluge za odvodnju.</w:t>
      </w:r>
    </w:p>
    <w:p w:rsidR="00E9509C" w:rsidRDefault="00E9509C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03E5" w:rsidRDefault="002903E5" w:rsidP="00E950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E9509C" w:rsidRDefault="00E9509C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03E5" w:rsidRDefault="002903E5" w:rsidP="00E9509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Isporučitelj je u obvezi prikupljena sredstva naknade za razvoj evidentirati u svojim poslovnim knjigama</w:t>
      </w:r>
      <w:r w:rsidR="0043491E">
        <w:rPr>
          <w:rFonts w:ascii="Times New Roman" w:hAnsi="Times New Roman" w:cs="Times New Roman"/>
          <w:sz w:val="24"/>
          <w:szCs w:val="24"/>
        </w:rPr>
        <w:t xml:space="preserve"> na posebnom kontu.</w:t>
      </w:r>
    </w:p>
    <w:p w:rsidR="0043491E" w:rsidRDefault="0043491E" w:rsidP="00E9509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Isporučitelj vodnih usluga dužan je podnositi godišnje izvješće o obračunatim , naplaćenim i utrošenim sredstvima naknade za razvoj Skupštini Društva.</w:t>
      </w:r>
    </w:p>
    <w:p w:rsidR="00E9509C" w:rsidRDefault="00E9509C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491E" w:rsidRDefault="0043491E" w:rsidP="00E950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E9509C" w:rsidRDefault="00E9509C" w:rsidP="00E950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491E" w:rsidRDefault="0043491E" w:rsidP="00E9509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prikupljenom i utrošenom naknadom za razvoj obavlja Grad Ogulin na temelju dostavljenih izvješća iz članka 8. stavka 2. ove Odluke.</w:t>
      </w:r>
    </w:p>
    <w:p w:rsidR="00E9509C" w:rsidRDefault="00E9509C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491E" w:rsidRDefault="0043491E" w:rsidP="00E950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E9509C" w:rsidRDefault="00E9509C" w:rsidP="00E950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491E" w:rsidRDefault="0043491E" w:rsidP="00E9509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Odluke, prestaje važiti Odluka o naknadi za ra</w:t>
      </w:r>
      <w:r w:rsidR="00576E65">
        <w:rPr>
          <w:rFonts w:ascii="Times New Roman" w:hAnsi="Times New Roman" w:cs="Times New Roman"/>
          <w:sz w:val="24"/>
          <w:szCs w:val="24"/>
        </w:rPr>
        <w:t>zvoj vodnih usluga na području g</w:t>
      </w:r>
      <w:r>
        <w:rPr>
          <w:rFonts w:ascii="Times New Roman" w:hAnsi="Times New Roman" w:cs="Times New Roman"/>
          <w:sz w:val="24"/>
          <w:szCs w:val="24"/>
        </w:rPr>
        <w:t xml:space="preserve">rada Ogulina od </w:t>
      </w:r>
      <w:r w:rsidR="001E05DF">
        <w:rPr>
          <w:rFonts w:ascii="Times New Roman" w:hAnsi="Times New Roman" w:cs="Times New Roman"/>
          <w:sz w:val="24"/>
          <w:szCs w:val="24"/>
        </w:rPr>
        <w:t>19.12.2012. godine.</w:t>
      </w:r>
    </w:p>
    <w:p w:rsidR="00E9509C" w:rsidRDefault="00E9509C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5DF" w:rsidRDefault="001E05DF" w:rsidP="00E950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E9509C" w:rsidRDefault="00E9509C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5DF" w:rsidRDefault="001E05DF" w:rsidP="00E9509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Neutrošena sredstva naknade za razvoj  prikupljena do stupanja na snagu ove Odluke koriste se u skladu s člankom 6. ove Odluke.</w:t>
      </w:r>
    </w:p>
    <w:p w:rsidR="00E9509C" w:rsidRDefault="00E9509C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3A65" w:rsidRDefault="00C13A65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3A65" w:rsidRDefault="00C13A65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E05DF" w:rsidRDefault="001E05DF" w:rsidP="00E950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12.</w:t>
      </w:r>
    </w:p>
    <w:p w:rsidR="00E9509C" w:rsidRDefault="00E9509C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5DF" w:rsidRDefault="00DA2F66" w:rsidP="00E9509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primjenjuje se od 01. srpnja 2022. godine.</w:t>
      </w:r>
    </w:p>
    <w:p w:rsidR="00DA2F66" w:rsidRDefault="00DA2F66" w:rsidP="00E950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objavljuje se u Narodnim novinama i na internetskim stranicama Isporučitelja.</w:t>
      </w:r>
    </w:p>
    <w:p w:rsidR="00DA2F66" w:rsidRDefault="00DA2F66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2F66" w:rsidRDefault="00DA2F66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13A65" w:rsidRDefault="00C13A65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2F66" w:rsidRDefault="00DA2F66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   384-A/2022.</w:t>
      </w:r>
    </w:p>
    <w:p w:rsidR="00DA2F66" w:rsidRDefault="00DA2F66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Ogulin, 10.06.2022.</w:t>
      </w:r>
    </w:p>
    <w:p w:rsidR="00DA2F66" w:rsidRDefault="00DA2F66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2F66" w:rsidRDefault="00DA2F66" w:rsidP="001A57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2F66" w:rsidRDefault="00DA2F66" w:rsidP="00DA2F66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Skupštine</w:t>
      </w:r>
    </w:p>
    <w:p w:rsidR="00DA2F66" w:rsidRDefault="00DA2F66" w:rsidP="00DA2F66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Vodovoda i kanalizacije d.o.o.</w:t>
      </w:r>
    </w:p>
    <w:p w:rsidR="00DA2F66" w:rsidRPr="00373C37" w:rsidRDefault="00DA2F66" w:rsidP="00DA2F66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Dalibor Domitrović, ing.</w:t>
      </w:r>
    </w:p>
    <w:sectPr w:rsidR="00DA2F66" w:rsidRPr="0037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3B"/>
    <w:multiLevelType w:val="hybridMultilevel"/>
    <w:tmpl w:val="A3FA1750"/>
    <w:lvl w:ilvl="0" w:tplc="739E0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A5"/>
    <w:rsid w:val="00031F97"/>
    <w:rsid w:val="001A572D"/>
    <w:rsid w:val="001E05DF"/>
    <w:rsid w:val="002903E5"/>
    <w:rsid w:val="002C592F"/>
    <w:rsid w:val="00373C37"/>
    <w:rsid w:val="0043491E"/>
    <w:rsid w:val="00576E65"/>
    <w:rsid w:val="005C2F61"/>
    <w:rsid w:val="009932A5"/>
    <w:rsid w:val="00A56F1B"/>
    <w:rsid w:val="00B50954"/>
    <w:rsid w:val="00C06085"/>
    <w:rsid w:val="00C13A65"/>
    <w:rsid w:val="00D27E71"/>
    <w:rsid w:val="00DA2F66"/>
    <w:rsid w:val="00DC0C45"/>
    <w:rsid w:val="00DF00A7"/>
    <w:rsid w:val="00E9509C"/>
    <w:rsid w:val="00F0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3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3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2022-07-05T11:57:00Z</cp:lastPrinted>
  <dcterms:created xsi:type="dcterms:W3CDTF">2022-07-05T08:02:00Z</dcterms:created>
  <dcterms:modified xsi:type="dcterms:W3CDTF">2022-07-08T06:12:00Z</dcterms:modified>
</cp:coreProperties>
</file>