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6212" w14:textId="77777777" w:rsidR="00F80322" w:rsidRDefault="00F80322">
      <w:pPr>
        <w:rPr>
          <w:sz w:val="32"/>
          <w:szCs w:val="32"/>
        </w:rPr>
      </w:pPr>
    </w:p>
    <w:p w14:paraId="5A5485F0" w14:textId="7F7FB504" w:rsidR="002A5916" w:rsidRPr="00F80322" w:rsidRDefault="00F80322">
      <w:pPr>
        <w:rPr>
          <w:b/>
          <w:bCs/>
          <w:sz w:val="32"/>
          <w:szCs w:val="32"/>
        </w:rPr>
      </w:pPr>
      <w:r w:rsidRPr="00F80322">
        <w:rPr>
          <w:b/>
          <w:bCs/>
          <w:sz w:val="32"/>
          <w:szCs w:val="32"/>
        </w:rPr>
        <w:t>Odobrena sredstva Europskih fondova za financiranje vodovoda u Popovom Selu i Gornjim Dubravama</w:t>
      </w:r>
    </w:p>
    <w:p w14:paraId="5211892F" w14:textId="77777777" w:rsidR="00F80322" w:rsidRDefault="00F80322"/>
    <w:p w14:paraId="5431813D" w14:textId="3120AD4D" w:rsidR="00F80322" w:rsidRPr="00F80322" w:rsidRDefault="00F80322" w:rsidP="00F8032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F80322">
        <w:rPr>
          <w:rFonts w:ascii="Arial" w:hAnsi="Arial" w:cs="Arial"/>
          <w:color w:val="000000" w:themeColor="text1"/>
          <w:sz w:val="23"/>
          <w:szCs w:val="23"/>
        </w:rPr>
        <w:t>Tvrtki Vodovod i kanalizacija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d.o.o.</w:t>
      </w:r>
      <w:r w:rsidRPr="00F80322">
        <w:rPr>
          <w:rFonts w:ascii="Arial" w:hAnsi="Arial" w:cs="Arial"/>
          <w:color w:val="000000" w:themeColor="text1"/>
          <w:sz w:val="23"/>
          <w:szCs w:val="23"/>
        </w:rPr>
        <w:t xml:space="preserve"> Ogulin odobrena su sredstva za provedbu projekta izgradnje glavnog dovodnog cjevovoda za naselje Popovo Selo</w:t>
      </w:r>
      <w:r w:rsidRPr="00F8032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i </w:t>
      </w:r>
      <w:r w:rsidRPr="00F80322">
        <w:rPr>
          <w:rFonts w:ascii="Arial" w:hAnsi="Arial" w:cs="Arial"/>
          <w:color w:val="000000" w:themeColor="text1"/>
          <w:sz w:val="23"/>
          <w:szCs w:val="23"/>
        </w:rPr>
        <w:t xml:space="preserve">vodovodnih ogranaka naselja </w:t>
      </w:r>
      <w:proofErr w:type="spellStart"/>
      <w:r w:rsidRPr="00F80322">
        <w:rPr>
          <w:rFonts w:ascii="Arial" w:hAnsi="Arial" w:cs="Arial"/>
          <w:color w:val="000000" w:themeColor="text1"/>
          <w:sz w:val="23"/>
          <w:szCs w:val="23"/>
        </w:rPr>
        <w:t>Jusići</w:t>
      </w:r>
      <w:proofErr w:type="spellEnd"/>
      <w:r w:rsidRPr="00F80322">
        <w:rPr>
          <w:rFonts w:ascii="Arial" w:hAnsi="Arial" w:cs="Arial"/>
          <w:color w:val="000000" w:themeColor="text1"/>
          <w:sz w:val="23"/>
          <w:szCs w:val="23"/>
        </w:rPr>
        <w:t xml:space="preserve">, Kukići, </w:t>
      </w:r>
      <w:proofErr w:type="spellStart"/>
      <w:r w:rsidRPr="00F80322">
        <w:rPr>
          <w:rFonts w:ascii="Arial" w:hAnsi="Arial" w:cs="Arial"/>
          <w:color w:val="000000" w:themeColor="text1"/>
          <w:sz w:val="23"/>
          <w:szCs w:val="23"/>
        </w:rPr>
        <w:t>Miščevići</w:t>
      </w:r>
      <w:proofErr w:type="spellEnd"/>
      <w:r w:rsidRPr="00F80322">
        <w:rPr>
          <w:rFonts w:ascii="Arial" w:hAnsi="Arial" w:cs="Arial"/>
          <w:color w:val="000000" w:themeColor="text1"/>
          <w:sz w:val="23"/>
          <w:szCs w:val="23"/>
        </w:rPr>
        <w:t xml:space="preserve"> i </w:t>
      </w:r>
      <w:proofErr w:type="spellStart"/>
      <w:r w:rsidRPr="00F80322">
        <w:rPr>
          <w:rFonts w:ascii="Arial" w:hAnsi="Arial" w:cs="Arial"/>
          <w:color w:val="000000" w:themeColor="text1"/>
          <w:sz w:val="23"/>
          <w:szCs w:val="23"/>
        </w:rPr>
        <w:t>Vucelići</w:t>
      </w:r>
      <w:proofErr w:type="spellEnd"/>
      <w:r w:rsidRPr="00F80322">
        <w:rPr>
          <w:rFonts w:ascii="Arial" w:hAnsi="Arial" w:cs="Arial"/>
          <w:color w:val="000000" w:themeColor="text1"/>
          <w:sz w:val="23"/>
          <w:szCs w:val="23"/>
        </w:rPr>
        <w:t xml:space="preserve"> na području Gornjih Dubrava. Radi se o sredstvima Europske unije namijenjenim za Nacionalni plan oporavka i otpornosti (dalje NPOO).</w:t>
      </w:r>
      <w:r w:rsidRPr="00F80322">
        <w:rPr>
          <w:rFonts w:ascii="Arial" w:hAnsi="Arial" w:cs="Arial"/>
          <w:color w:val="000000" w:themeColor="text1"/>
          <w:sz w:val="23"/>
          <w:szCs w:val="23"/>
        </w:rPr>
        <w:t xml:space="preserve">   </w:t>
      </w:r>
      <w:r w:rsidRPr="00F80322">
        <w:rPr>
          <w:rFonts w:ascii="Arial" w:hAnsi="Arial" w:cs="Arial"/>
          <w:color w:val="000000" w:themeColor="text1"/>
          <w:sz w:val="23"/>
          <w:szCs w:val="23"/>
        </w:rPr>
        <w:t>Nadležno tijelo je Ministarstvo gospodarstva i održivog razvoja, provedbeno tijelo su Hrvatske vode, korisnik je Vodovod i kanalizacija d.o.o. Ogulin, a partner na projektu je Grad Ogulin.</w:t>
      </w:r>
      <w:r w:rsidRPr="00F80322">
        <w:rPr>
          <w:rFonts w:ascii="Arial" w:hAnsi="Arial" w:cs="Arial"/>
          <w:color w:val="000000" w:themeColor="text1"/>
          <w:sz w:val="23"/>
          <w:szCs w:val="23"/>
        </w:rPr>
        <w:t xml:space="preserve">  </w:t>
      </w:r>
      <w:r w:rsidRPr="00F80322">
        <w:rPr>
          <w:rFonts w:ascii="Arial" w:hAnsi="Arial" w:cs="Arial"/>
          <w:color w:val="000000" w:themeColor="text1"/>
          <w:sz w:val="23"/>
          <w:szCs w:val="23"/>
        </w:rPr>
        <w:t xml:space="preserve">Prihvatljivi troškovi iznose 1.450.491,00 eura, od čega će EU financirati 80% iznosa ili 1.160.392,80 eura, Hrvatske vode financiraju 10% iznosa, odnosno 145.049,10 eura, a Grad Ogulin i tvrtka Vodovod i kanalizacija </w:t>
      </w:r>
      <w:r w:rsidR="00FD7993">
        <w:rPr>
          <w:rFonts w:ascii="Arial" w:hAnsi="Arial" w:cs="Arial"/>
          <w:color w:val="000000" w:themeColor="text1"/>
          <w:sz w:val="23"/>
          <w:szCs w:val="23"/>
        </w:rPr>
        <w:t xml:space="preserve"> d.o.o. </w:t>
      </w:r>
      <w:r w:rsidRPr="00F80322">
        <w:rPr>
          <w:rFonts w:ascii="Arial" w:hAnsi="Arial" w:cs="Arial"/>
          <w:color w:val="000000" w:themeColor="text1"/>
          <w:sz w:val="23"/>
          <w:szCs w:val="23"/>
        </w:rPr>
        <w:t>Ogulin financiraju po 5% spomenutog iznosa , odnosno po 72.524,55 eura.</w:t>
      </w:r>
    </w:p>
    <w:p w14:paraId="0A37DA1B" w14:textId="74C1C0A1" w:rsidR="00F80322" w:rsidRPr="00F80322" w:rsidRDefault="00F80322" w:rsidP="00F8032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U tijeku je izrada  dokumentacije za postupke javne nabave</w:t>
      </w:r>
      <w:r w:rsidR="00FD7993">
        <w:rPr>
          <w:rFonts w:ascii="Arial" w:hAnsi="Arial" w:cs="Arial"/>
          <w:color w:val="000000" w:themeColor="text1"/>
          <w:sz w:val="23"/>
          <w:szCs w:val="23"/>
        </w:rPr>
        <w:t xml:space="preserve"> izvođenja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radova i stručnog nadzora za </w:t>
      </w:r>
      <w:r w:rsidR="00FD7993">
        <w:rPr>
          <w:rFonts w:ascii="Arial" w:hAnsi="Arial" w:cs="Arial"/>
          <w:color w:val="000000" w:themeColor="text1"/>
          <w:sz w:val="23"/>
          <w:szCs w:val="23"/>
        </w:rPr>
        <w:t>predmetne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vodovode</w:t>
      </w:r>
      <w:r w:rsidRPr="00F80322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7AE2DC33" w14:textId="77777777" w:rsidR="00F80322" w:rsidRPr="00F80322" w:rsidRDefault="00F80322">
      <w:pPr>
        <w:rPr>
          <w:color w:val="000000" w:themeColor="text1"/>
        </w:rPr>
      </w:pPr>
    </w:p>
    <w:sectPr w:rsidR="00F80322" w:rsidRPr="00F8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22"/>
    <w:rsid w:val="002A5916"/>
    <w:rsid w:val="00F80322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E886"/>
  <w15:chartTrackingRefBased/>
  <w15:docId w15:val="{810740B0-3872-488B-80BD-9089CA91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8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Boban</dc:creator>
  <cp:keywords/>
  <dc:description/>
  <cp:lastModifiedBy>Dubravka Boban</cp:lastModifiedBy>
  <cp:revision>2</cp:revision>
  <dcterms:created xsi:type="dcterms:W3CDTF">2024-03-29T06:27:00Z</dcterms:created>
  <dcterms:modified xsi:type="dcterms:W3CDTF">2024-03-29T06:37:00Z</dcterms:modified>
</cp:coreProperties>
</file>